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85FA" w14:textId="4AAE874C" w:rsidR="002A5453" w:rsidRPr="00026F13" w:rsidRDefault="002A5453" w:rsidP="002A5453">
      <w:pPr>
        <w:spacing w:line="360" w:lineRule="auto"/>
        <w:jc w:val="both"/>
        <w:rPr>
          <w:rFonts w:ascii="Helvetica Neue" w:hAnsi="Helvetica Neue"/>
          <w:b/>
          <w:bCs/>
          <w:sz w:val="28"/>
          <w:szCs w:val="28"/>
        </w:rPr>
      </w:pPr>
      <w:r w:rsidRPr="00026F13">
        <w:rPr>
          <w:rFonts w:ascii="Helvetica Neue" w:hAnsi="Helvetica Neue"/>
          <w:b/>
          <w:bCs/>
          <w:sz w:val="28"/>
          <w:szCs w:val="28"/>
        </w:rPr>
        <w:t>Methods</w:t>
      </w:r>
    </w:p>
    <w:p w14:paraId="6C519F04" w14:textId="1263A245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Occurrence Records and Environmental Data</w:t>
      </w:r>
    </w:p>
    <w:p w14:paraId="124E57F0" w14:textId="156C3291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Describe the gathering of occurrence records and how they were curated to remove geographical errors and cross-validated against taxonomic databases.</w:t>
      </w:r>
    </w:p>
    <w:p w14:paraId="629052D9" w14:textId="72DCA8A2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State the exclusion criteria for species that lack the minimum number of distinct occurrence records required for robust modeling.</w:t>
      </w:r>
    </w:p>
    <w:p w14:paraId="551AB271" w14:textId="77777777" w:rsidR="00905684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 xml:space="preserve">Detail the extraction of biologically relevant environmental predictors </w:t>
      </w:r>
      <w:r w:rsidR="00905684">
        <w:rPr>
          <w:rFonts w:ascii="Helvetica Neue" w:hAnsi="Helvetica Neue"/>
          <w:sz w:val="22"/>
          <w:szCs w:val="22"/>
        </w:rPr>
        <w:t>(i.e., their source) and provide an ecological rational for each one.</w:t>
      </w:r>
    </w:p>
    <w:p w14:paraId="58C88E1B" w14:textId="7C8EDD5E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Explain how you assessed collinearity between predictors prior to modeling using metrics like Pearson's correlation coefficient and the variance inflation factor (VIF).</w:t>
      </w:r>
    </w:p>
    <w:p w14:paraId="21008B9C" w14:textId="6EC8C4F6" w:rsidR="002A5453" w:rsidRDefault="00905684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905684">
        <w:rPr>
          <w:rFonts w:ascii="Helvetica Neue" w:hAnsi="Helvetica Neue"/>
          <w:sz w:val="22"/>
          <w:szCs w:val="22"/>
        </w:rPr>
        <w:t>Provide a detail description on how the study zone was defined.</w:t>
      </w:r>
    </w:p>
    <w:p w14:paraId="519234BC" w14:textId="77777777" w:rsidR="00905684" w:rsidRPr="002A5453" w:rsidRDefault="00905684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</w:p>
    <w:p w14:paraId="2CF8A56E" w14:textId="0FCF50AB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Species Distribution Modelling</w:t>
      </w:r>
    </w:p>
    <w:p w14:paraId="59EF4AEB" w14:textId="49C6790D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Identify the machine learning algorithm</w:t>
      </w:r>
      <w:r>
        <w:rPr>
          <w:rFonts w:ascii="Helvetica Neue" w:hAnsi="Helvetica Neue"/>
          <w:sz w:val="22"/>
          <w:szCs w:val="22"/>
        </w:rPr>
        <w:t>(s)</w:t>
      </w:r>
      <w:r w:rsidRPr="002A5453">
        <w:rPr>
          <w:rFonts w:ascii="Helvetica Neue" w:hAnsi="Helvetica Neue"/>
          <w:sz w:val="22"/>
          <w:szCs w:val="22"/>
        </w:rPr>
        <w:t xml:space="preserve"> chosen to fit the relationships between the occurrence data and the environmental predictors.</w:t>
      </w:r>
    </w:p>
    <w:p w14:paraId="4C1A1108" w14:textId="4E857669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 xml:space="preserve">Detail the generation of pseudo-absences and how they were geographically limited to the relevant </w:t>
      </w:r>
      <w:r w:rsidR="00905684">
        <w:rPr>
          <w:rFonts w:ascii="Helvetica Neue" w:hAnsi="Helvetica Neue"/>
          <w:sz w:val="22"/>
          <w:szCs w:val="22"/>
        </w:rPr>
        <w:t>study zone</w:t>
      </w:r>
      <w:r w:rsidRPr="002A5453">
        <w:rPr>
          <w:rFonts w:ascii="Helvetica Neue" w:hAnsi="Helvetica Neue"/>
          <w:sz w:val="22"/>
          <w:szCs w:val="22"/>
        </w:rPr>
        <w:t>.</w:t>
      </w:r>
    </w:p>
    <w:p w14:paraId="338600C2" w14:textId="242EFF51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Describe the process of optimizing hyperparameters through cross-validation and evaluating model performance using</w:t>
      </w:r>
      <w:r>
        <w:rPr>
          <w:rFonts w:ascii="Helvetica Neue" w:hAnsi="Helvetica Neue"/>
          <w:sz w:val="22"/>
          <w:szCs w:val="22"/>
        </w:rPr>
        <w:t>, e.g., AUC-PRG</w:t>
      </w:r>
      <w:r w:rsidRPr="002A5453">
        <w:rPr>
          <w:rFonts w:ascii="Helvetica Neue" w:hAnsi="Helvetica Neue"/>
          <w:sz w:val="22"/>
          <w:szCs w:val="22"/>
        </w:rPr>
        <w:t>.</w:t>
      </w:r>
      <w:r w:rsidR="00905684">
        <w:rPr>
          <w:rFonts w:ascii="Helvetica Neue" w:hAnsi="Helvetica Neue"/>
          <w:sz w:val="22"/>
          <w:szCs w:val="22"/>
        </w:rPr>
        <w:t xml:space="preserve"> This should consider spatial independent data, and therefore, the description of how to define it (e.g., spatial autocorrelation estimates).</w:t>
      </w:r>
    </w:p>
    <w:p w14:paraId="36D7DC5B" w14:textId="13BB50CF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Explain</w:t>
      </w:r>
      <w:r w:rsidR="00905684">
        <w:rPr>
          <w:rFonts w:ascii="Helvetica Neue" w:hAnsi="Helvetica Neue"/>
          <w:sz w:val="22"/>
          <w:szCs w:val="22"/>
        </w:rPr>
        <w:t xml:space="preserve"> (if appropriate)</w:t>
      </w:r>
      <w:r w:rsidRPr="002A5453">
        <w:rPr>
          <w:rFonts w:ascii="Helvetica Neue" w:hAnsi="Helvetica Neue"/>
          <w:sz w:val="22"/>
          <w:szCs w:val="22"/>
        </w:rPr>
        <w:t xml:space="preserve"> the steps taken to control overfitting, such as forcing specific monotonic responses based on ecological theory.</w:t>
      </w:r>
    </w:p>
    <w:p w14:paraId="122D6CA6" w14:textId="013C4CCF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Outline how you determined the relative contribution of each predictor and estimated physiological tolerance limits.</w:t>
      </w:r>
    </w:p>
    <w:p w14:paraId="6D4865FE" w14:textId="1E1F8ECB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Explain the development of habitat suitability maps and their reclassification into binomial surfaces reflecting presences and absences.</w:t>
      </w:r>
    </w:p>
    <w:p w14:paraId="0D7DA24F" w14:textId="6249DCED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lastRenderedPageBreak/>
        <w:t xml:space="preserve">Detail how </w:t>
      </w:r>
      <w:r w:rsidR="00905684">
        <w:rPr>
          <w:rFonts w:ascii="Helvetica Neue" w:hAnsi="Helvetica Neue"/>
          <w:sz w:val="22"/>
          <w:szCs w:val="22"/>
        </w:rPr>
        <w:t>uncertainty was estimated (e.g., infer regions of</w:t>
      </w:r>
      <w:r w:rsidRPr="002A5453">
        <w:rPr>
          <w:rFonts w:ascii="Helvetica Neue" w:hAnsi="Helvetica Neue"/>
          <w:sz w:val="22"/>
          <w:szCs w:val="22"/>
        </w:rPr>
        <w:t xml:space="preserve"> overprediction</w:t>
      </w:r>
      <w:r w:rsidR="00905684">
        <w:rPr>
          <w:rFonts w:ascii="Helvetica Neue" w:hAnsi="Helvetica Neue"/>
          <w:sz w:val="22"/>
          <w:szCs w:val="22"/>
        </w:rPr>
        <w:t>)</w:t>
      </w:r>
      <w:r w:rsidRPr="002A5453">
        <w:rPr>
          <w:rFonts w:ascii="Helvetica Neue" w:hAnsi="Helvetica Neue"/>
          <w:sz w:val="22"/>
          <w:szCs w:val="22"/>
        </w:rPr>
        <w:t>.</w:t>
      </w:r>
    </w:p>
    <w:p w14:paraId="582F17B5" w14:textId="77777777" w:rsidR="005F7A8B" w:rsidRDefault="005F7A8B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</w:p>
    <w:p w14:paraId="0C917290" w14:textId="17DB6E9C" w:rsidR="002A5453" w:rsidRPr="00026F13" w:rsidRDefault="002A5453" w:rsidP="002A5453">
      <w:pPr>
        <w:spacing w:line="360" w:lineRule="auto"/>
        <w:jc w:val="both"/>
        <w:rPr>
          <w:rFonts w:ascii="Helvetica Neue" w:hAnsi="Helvetica Neue"/>
          <w:b/>
          <w:bCs/>
          <w:sz w:val="28"/>
          <w:szCs w:val="28"/>
        </w:rPr>
      </w:pPr>
      <w:r w:rsidRPr="00026F13">
        <w:rPr>
          <w:rFonts w:ascii="Helvetica Neue" w:hAnsi="Helvetica Neue"/>
          <w:b/>
          <w:bCs/>
          <w:sz w:val="28"/>
          <w:szCs w:val="28"/>
        </w:rPr>
        <w:t>Results</w:t>
      </w:r>
    </w:p>
    <w:p w14:paraId="42E4A32D" w14:textId="6FD67844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State the final numbers of your occurrence dataset, including the total species and records analyzed.</w:t>
      </w:r>
    </w:p>
    <w:p w14:paraId="5854DD46" w14:textId="08730915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 xml:space="preserve">Report the overall predictive performance of your </w:t>
      </w:r>
      <w:proofErr w:type="gramStart"/>
      <w:r w:rsidRPr="002A5453">
        <w:rPr>
          <w:rFonts w:ascii="Helvetica Neue" w:hAnsi="Helvetica Neue"/>
          <w:sz w:val="22"/>
          <w:szCs w:val="22"/>
        </w:rPr>
        <w:t>models</w:t>
      </w:r>
      <w:proofErr w:type="gramEnd"/>
      <w:r w:rsidRPr="002A5453">
        <w:rPr>
          <w:rFonts w:ascii="Helvetica Neue" w:hAnsi="Helvetica Neue"/>
          <w:sz w:val="22"/>
          <w:szCs w:val="22"/>
        </w:rPr>
        <w:t xml:space="preserve"> using metrics such as AUC and true skill statistic (TSS).</w:t>
      </w:r>
    </w:p>
    <w:p w14:paraId="4DE76D01" w14:textId="7D138080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Present the relative contributions of the different environmental predictors to the species distributions.</w:t>
      </w:r>
    </w:p>
    <w:p w14:paraId="424DADA8" w14:textId="7DF2FBF6" w:rsidR="002A5453" w:rsidRPr="002A545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Provide the physiological thresholds and favorable habitat conditions estimated by the individual response functions.</w:t>
      </w:r>
    </w:p>
    <w:p w14:paraId="3BEF87C3" w14:textId="5A94E6EF" w:rsidR="00F42593" w:rsidRDefault="002A5453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 w:rsidRPr="002A5453">
        <w:rPr>
          <w:rFonts w:ascii="Helvetica Neue" w:hAnsi="Helvetica Neue"/>
          <w:sz w:val="22"/>
          <w:szCs w:val="22"/>
        </w:rPr>
        <w:t>Provide the overall estimates of the suitable geographical areas calculated for your studied taxa</w:t>
      </w:r>
      <w:r w:rsidR="00076C71">
        <w:rPr>
          <w:rFonts w:ascii="Helvetica Neue" w:hAnsi="Helvetica Neue"/>
          <w:sz w:val="22"/>
          <w:szCs w:val="22"/>
        </w:rPr>
        <w:t xml:space="preserve"> (e.g., </w:t>
      </w:r>
      <w:r w:rsidRPr="002A5453">
        <w:rPr>
          <w:rFonts w:ascii="Helvetica Neue" w:hAnsi="Helvetica Neue"/>
          <w:sz w:val="22"/>
          <w:szCs w:val="22"/>
        </w:rPr>
        <w:t xml:space="preserve">the geographical patterns of species </w:t>
      </w:r>
      <w:r w:rsidR="00A63338">
        <w:rPr>
          <w:rFonts w:ascii="Helvetica Neue" w:hAnsi="Helvetica Neue"/>
          <w:sz w:val="22"/>
          <w:szCs w:val="22"/>
        </w:rPr>
        <w:t>distributions</w:t>
      </w:r>
      <w:r w:rsidR="00076C71">
        <w:rPr>
          <w:rFonts w:ascii="Helvetica Neue" w:hAnsi="Helvetica Neue"/>
          <w:sz w:val="22"/>
          <w:szCs w:val="22"/>
        </w:rPr>
        <w:t xml:space="preserve"> and</w:t>
      </w:r>
      <w:r w:rsidRPr="002A5453">
        <w:rPr>
          <w:rFonts w:ascii="Helvetica Neue" w:hAnsi="Helvetica Neue"/>
          <w:sz w:val="22"/>
          <w:szCs w:val="22"/>
        </w:rPr>
        <w:t xml:space="preserve"> </w:t>
      </w:r>
      <w:r w:rsidR="00076C71">
        <w:rPr>
          <w:rFonts w:ascii="Helvetica Neue" w:hAnsi="Helvetica Neue"/>
          <w:sz w:val="22"/>
          <w:szCs w:val="22"/>
        </w:rPr>
        <w:t>range shift areas under climate change).</w:t>
      </w:r>
    </w:p>
    <w:p w14:paraId="0EA32123" w14:textId="04F8D9A7" w:rsidR="00A35D1C" w:rsidRPr="002A5453" w:rsidRDefault="00A35D1C" w:rsidP="002A5453">
      <w:pPr>
        <w:spacing w:line="360" w:lineRule="auto"/>
        <w:jc w:val="both"/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</w:rPr>
        <w:t>Provide an overview of model extrapolation.</w:t>
      </w:r>
    </w:p>
    <w:sectPr w:rsidR="00A35D1C" w:rsidRPr="002A5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53"/>
    <w:rsid w:val="00026F13"/>
    <w:rsid w:val="00076C71"/>
    <w:rsid w:val="002A5453"/>
    <w:rsid w:val="002C25D9"/>
    <w:rsid w:val="00372C8D"/>
    <w:rsid w:val="004F5698"/>
    <w:rsid w:val="005973A3"/>
    <w:rsid w:val="005A3DE3"/>
    <w:rsid w:val="005F7A8B"/>
    <w:rsid w:val="0067009D"/>
    <w:rsid w:val="00905684"/>
    <w:rsid w:val="00A35D1C"/>
    <w:rsid w:val="00A63338"/>
    <w:rsid w:val="00C41F5A"/>
    <w:rsid w:val="00E04D92"/>
    <w:rsid w:val="00F42593"/>
    <w:rsid w:val="00F5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63FF5"/>
  <w15:chartTrackingRefBased/>
  <w15:docId w15:val="{B603C7ED-ED74-E447-A4BB-C271F034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Manuel Ferreira de Assis</dc:creator>
  <cp:keywords/>
  <dc:description/>
  <cp:lastModifiedBy>Jorge Manuel Ferreira de Assis</cp:lastModifiedBy>
  <cp:revision>10</cp:revision>
  <dcterms:created xsi:type="dcterms:W3CDTF">2026-05-07T05:59:00Z</dcterms:created>
  <dcterms:modified xsi:type="dcterms:W3CDTF">2026-05-07T12:11:00Z</dcterms:modified>
</cp:coreProperties>
</file>