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17555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so_hvac_bdz_logo_cropp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75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0A2E57"/>
          <w:sz w:val="44"/>
        </w:rPr>
        <w:t>CUADERNILLO DEL PARTICIPANTE</w:t>
      </w:r>
    </w:p>
    <w:p>
      <w:pPr>
        <w:jc w:val="center"/>
      </w:pPr>
      <w:r>
        <w:rPr>
          <w:b/>
          <w:color w:val="F15A24"/>
          <w:sz w:val="30"/>
        </w:rPr>
        <w:t>Módulo 1 - Historia del Aire Acondicionado y Fundamentos HVAC</w:t>
      </w:r>
    </w:p>
    <w:p>
      <w:pPr>
        <w:jc w:val="center"/>
      </w:pPr>
      <w:r>
        <w:rPr>
          <w:color w:val="2B2B2B"/>
          <w:sz w:val="21"/>
        </w:rPr>
        <w:t>Curso HVAC BDZ | 4 módulos | Sesión 1 de 9 | Modalidad en línea en vivo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rHeight w:val="547" w:hRule="atLeast"/>
        </w:trPr>
        <w:tc>
          <w:tcPr>
            <w:tcW w:type="dxa" w:w="2376"/>
            <w:vAlign w:val="center"/>
            <w:shd w:fill="0A2E57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FFFFFF"/>
                <w:sz w:val="17"/>
              </w:rPr>
              <w:t>Nombre del participante</w:t>
            </w:r>
          </w:p>
        </w:tc>
        <w:tc>
          <w:tcPr>
            <w:tcW w:type="dxa" w:w="7848"/>
            <w:vAlign w:val="center"/>
            <w:tcBorders>
              <w:top w:sz="4" w:val="single" w:color="D5D9DE"/>
              <w:left w:sz="4" w:val="single" w:color="D5D9DE"/>
              <w:bottom w:sz="4" w:val="single" w:color="D5D9DE"/>
              <w:right w:sz="4" w:val="single" w:color="D5D9DE"/>
            </w:tcBorders>
          </w:tcPr>
          <w:p>
            <w:r>
              <w:t xml:space="preserve"> </w:t>
            </w:r>
            <w:r>
              <w:rPr>
                <w:b w:val="0"/>
                <w:color w:val="000000"/>
                <w:sz w:val="17"/>
              </w:rPr>
            </w:r>
          </w:p>
        </w:tc>
      </w:tr>
      <w:tr>
        <w:trPr>
          <w:trHeight w:val="547" w:hRule="atLeast"/>
        </w:trPr>
        <w:tc>
          <w:tcPr>
            <w:tcW w:type="dxa" w:w="2376"/>
            <w:vAlign w:val="center"/>
            <w:shd w:fill="0A2E57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FFFFFF"/>
                <w:sz w:val="17"/>
              </w:rPr>
              <w:t>Empresa / organización</w:t>
            </w:r>
          </w:p>
        </w:tc>
        <w:tc>
          <w:tcPr>
            <w:tcW w:type="dxa" w:w="7848"/>
            <w:vAlign w:val="center"/>
            <w:tcBorders>
              <w:top w:sz="4" w:val="single" w:color="D5D9DE"/>
              <w:left w:sz="4" w:val="single" w:color="D5D9DE"/>
              <w:bottom w:sz="4" w:val="single" w:color="D5D9DE"/>
              <w:right w:sz="4" w:val="single" w:color="D5D9DE"/>
            </w:tcBorders>
          </w:tcPr>
          <w:p>
            <w:r>
              <w:t xml:space="preserve"> </w:t>
            </w:r>
            <w:r>
              <w:rPr>
                <w:b w:val="0"/>
                <w:color w:val="000000"/>
                <w:sz w:val="17"/>
              </w:rPr>
            </w:r>
          </w:p>
        </w:tc>
      </w:tr>
      <w:tr>
        <w:trPr>
          <w:trHeight w:val="547" w:hRule="atLeast"/>
        </w:trPr>
        <w:tc>
          <w:tcPr>
            <w:tcW w:type="dxa" w:w="2376"/>
            <w:vAlign w:val="center"/>
            <w:shd w:fill="0A2E57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type="dxa" w:w="7848"/>
            <w:vAlign w:val="center"/>
            <w:tcBorders>
              <w:top w:sz="4" w:val="single" w:color="D5D9DE"/>
              <w:left w:sz="4" w:val="single" w:color="D5D9DE"/>
              <w:bottom w:sz="4" w:val="single" w:color="D5D9DE"/>
              <w:right w:sz="4" w:val="single" w:color="D5D9DE"/>
            </w:tcBorders>
          </w:tcPr>
          <w:p>
            <w:r>
              <w:t xml:space="preserve"> </w:t>
            </w:r>
            <w:r>
              <w:rPr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376"/>
            <w:vAlign w:val="center"/>
            <w:shd w:fill="0A2E57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FFFFFF"/>
                <w:sz w:val="17"/>
              </w:rPr>
              <w:t>Instructor</w:t>
            </w:r>
          </w:p>
        </w:tc>
        <w:tc>
          <w:tcPr>
            <w:tcW w:type="dxa" w:w="7848"/>
            <w:vAlign w:val="center"/>
            <w:tcBorders>
              <w:top w:sz="4" w:val="single" w:color="D5D9DE"/>
              <w:left w:sz="4" w:val="single" w:color="D5D9DE"/>
              <w:bottom w:sz="4" w:val="single" w:color="D5D9DE"/>
              <w:right w:sz="4" w:val="single" w:color="D5D9DE"/>
            </w:tcBorders>
          </w:tcPr>
          <w:p>
            <w:r/>
            <w:r>
              <w:rPr>
                <w:b w:val="0"/>
                <w:color w:val="000000"/>
                <w:sz w:val="17"/>
              </w:rPr>
              <w:t>Jorge Bermúdez / CURSO HVAC BDZ</w:t>
            </w:r>
          </w:p>
        </w:tc>
      </w:tr>
      <w:tr>
        <w:tc>
          <w:tcPr>
            <w:tcW w:type="dxa" w:w="2376"/>
            <w:vAlign w:val="center"/>
            <w:shd w:fill="0A2E57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/>
            <w:r>
              <w:rPr>
                <w:b/>
                <w:color w:val="FFFFFF"/>
                <w:sz w:val="17"/>
              </w:rPr>
              <w:t>Horario</w:t>
            </w:r>
          </w:p>
        </w:tc>
        <w:tc>
          <w:tcPr>
            <w:tcW w:type="dxa" w:w="7848"/>
            <w:vAlign w:val="center"/>
            <w:tcBorders>
              <w:top w:sz="4" w:val="single" w:color="D5D9DE"/>
              <w:left w:sz="4" w:val="single" w:color="D5D9DE"/>
              <w:bottom w:sz="4" w:val="single" w:color="D5D9DE"/>
              <w:right w:sz="4" w:val="single" w:color="D5D9DE"/>
            </w:tcBorders>
          </w:tcPr>
          <w:p>
            <w:r/>
            <w:r>
              <w:rPr>
                <w:b w:val="0"/>
                <w:color w:val="000000"/>
                <w:sz w:val="17"/>
              </w:rPr>
              <w:t>8:00 p. m. a 10:00 p. m.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AF3FB"/>
            <w:tcBorders>
              <w:top w:sz="8" w:val="single" w:color="D5D9DE"/>
              <w:left w:sz="8" w:val="single" w:color="D5D9DE"/>
              <w:bottom w:sz="8" w:val="single" w:color="D5D9DE"/>
              <w:right w:sz="8" w:val="single" w:color="D5D9DE"/>
            </w:tcBorders>
          </w:tcPr>
          <w:p>
            <w:pPr>
              <w:spacing w:after="40"/>
            </w:pPr>
            <w:r>
              <w:rPr>
                <w:b/>
                <w:color w:val="0B5CAD"/>
                <w:sz w:val="18"/>
              </w:rPr>
              <w:t>Propósito del módulo</w:t>
            </w:r>
          </w:p>
          <w:p>
            <w:pPr>
              <w:spacing w:after="0"/>
            </w:pPr>
            <w:r>
              <w:rPr>
                <w:color w:val="2B2B2B"/>
                <w:sz w:val="17"/>
              </w:rPr>
              <w:t>Este cuadernillo te acompaña durante la sesión. Aquí registrarás ideas clave, actividades breves y evidencias de aprendizaje del Módulo 1. No sustituye a la evaluación diagnóstica ni a la evaluación final; sirve como material de trabajo durante la clase.</w:t>
            </w:r>
          </w:p>
        </w:tc>
      </w:tr>
    </w:tbl>
    <w:p>
      <w:pPr>
        <w:spacing w:after="40"/>
      </w:pPr>
    </w:p>
    <w:p>
      <w:pPr>
        <w:keepNext/>
        <w:spacing w:before="140" w:after="100"/>
        <w:pBdr>
          <w:bottom w:val="single" w:sz="10" w:space="1" w:color="F15A24"/>
        </w:pBdr>
      </w:pPr>
      <w:r>
        <w:rPr>
          <w:b/>
          <w:color w:val="2B2B2B"/>
          <w:sz w:val="26"/>
        </w:rPr>
        <w:t>Objetivos de aprendizaje</w:t>
      </w:r>
    </w:p>
    <w:p>
      <w:pPr>
        <w:spacing w:after="40"/>
        <w:ind w:left="259"/>
      </w:pPr>
      <w:r>
        <w:rPr>
          <w:b/>
          <w:color w:val="F15A24"/>
        </w:rPr>
        <w:t xml:space="preserve">• </w:t>
      </w:r>
      <w:r>
        <w:rPr>
          <w:sz w:val="18"/>
        </w:rPr>
        <w:t>Reconocer la evolución histórica del control térmico hasta el aire acondicionado moderno.</w:t>
      </w:r>
    </w:p>
    <w:p>
      <w:pPr>
        <w:spacing w:after="40"/>
        <w:ind w:left="259"/>
      </w:pPr>
      <w:r>
        <w:rPr>
          <w:b/>
          <w:color w:val="F15A24"/>
        </w:rPr>
        <w:t xml:space="preserve">• </w:t>
      </w:r>
      <w:r>
        <w:rPr>
          <w:sz w:val="18"/>
        </w:rPr>
        <w:t>Explicar qué significa HVAC y distinguir calefacción, ventilación y aire acondicionado.</w:t>
      </w:r>
    </w:p>
    <w:p>
      <w:pPr>
        <w:spacing w:after="40"/>
        <w:ind w:left="259"/>
      </w:pPr>
      <w:r>
        <w:rPr>
          <w:b/>
          <w:color w:val="F15A24"/>
        </w:rPr>
        <w:t xml:space="preserve">• </w:t>
      </w:r>
      <w:r>
        <w:rPr>
          <w:sz w:val="18"/>
        </w:rPr>
        <w:t>Identificar los principios básicos de termodinámica aplicados al HVAC.</w:t>
      </w:r>
    </w:p>
    <w:p>
      <w:pPr>
        <w:spacing w:after="40"/>
        <w:ind w:left="259"/>
      </w:pPr>
      <w:r>
        <w:rPr>
          <w:b/>
          <w:color w:val="F15A24"/>
        </w:rPr>
        <w:t xml:space="preserve">• </w:t>
      </w:r>
      <w:r>
        <w:rPr>
          <w:sz w:val="18"/>
        </w:rPr>
        <w:t>Describir los cuatro componentes del ciclo de refrigeración por compresión de vapor.</w:t>
      </w:r>
    </w:p>
    <w:p>
      <w:pPr>
        <w:spacing w:after="40"/>
        <w:ind w:left="259"/>
      </w:pPr>
      <w:r>
        <w:rPr>
          <w:b/>
          <w:color w:val="F15A24"/>
        </w:rPr>
        <w:t xml:space="preserve">• </w:t>
      </w:r>
      <w:r>
        <w:rPr>
          <w:sz w:val="18"/>
        </w:rPr>
        <w:t>Reconocer unidades básicas de capacidad, temperatura, humedad y eficiencia energética.</w:t>
      </w:r>
    </w:p>
    <w:p>
      <w:r>
        <w:br w:type="page"/>
      </w:r>
    </w:p>
    <w:p>
      <w:pPr>
        <w:keepNext/>
        <w:spacing w:before="140" w:after="100"/>
        <w:pBdr>
          <w:bottom w:val="single" w:sz="10" w:space="1" w:color="F15A24"/>
        </w:pBdr>
      </w:pPr>
      <w:r>
        <w:rPr>
          <w:b/>
          <w:color w:val="2B2B2B"/>
          <w:sz w:val="26"/>
        </w:rPr>
        <w:t>1. Mapa de la sesión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58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2B2B2B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Bloque</w:t>
            </w:r>
          </w:p>
        </w:tc>
        <w:tc>
          <w:tcPr>
            <w:tcW w:type="dxa" w:w="144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2B2B2B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Tiempo</w:t>
            </w:r>
          </w:p>
        </w:tc>
        <w:tc>
          <w:tcPr>
            <w:tcW w:type="dxa" w:w="338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2B2B2B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Actividad</w:t>
            </w:r>
          </w:p>
        </w:tc>
        <w:tc>
          <w:tcPr>
            <w:tcW w:type="dxa" w:w="360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2B2B2B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Evidencia del participante</w:t>
            </w:r>
          </w:p>
        </w:tc>
      </w:tr>
      <w:tr>
        <w:tc>
          <w:tcPr>
            <w:tcW w:type="dxa" w:w="158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Apertura</w:t>
            </w:r>
          </w:p>
        </w:tc>
        <w:tc>
          <w:tcPr>
            <w:tcW w:type="dxa" w:w="144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0:00-0:10</w:t>
            </w:r>
          </w:p>
        </w:tc>
        <w:tc>
          <w:tcPr>
            <w:tcW w:type="dxa" w:w="338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Encuadre y recuperación de conocimientos previos</w:t>
            </w:r>
          </w:p>
        </w:tc>
        <w:tc>
          <w:tcPr>
            <w:tcW w:type="dxa" w:w="360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Expectativas anotadas</w:t>
            </w:r>
          </w:p>
        </w:tc>
      </w:tr>
      <w:tr>
        <w:tc>
          <w:tcPr>
            <w:tcW w:type="dxa" w:w="158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Historia</w:t>
            </w:r>
          </w:p>
        </w:tc>
        <w:tc>
          <w:tcPr>
            <w:tcW w:type="dxa" w:w="144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0:10-0:35</w:t>
            </w:r>
          </w:p>
        </w:tc>
        <w:tc>
          <w:tcPr>
            <w:tcW w:type="dxa" w:w="338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Evolución del control térmico y aire acondicionado</w:t>
            </w:r>
          </w:p>
        </w:tc>
        <w:tc>
          <w:tcPr>
            <w:tcW w:type="dxa" w:w="360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Línea histórica completada</w:t>
            </w:r>
          </w:p>
        </w:tc>
      </w:tr>
      <w:tr>
        <w:tc>
          <w:tcPr>
            <w:tcW w:type="dxa" w:w="158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Fundamentos</w:t>
            </w:r>
          </w:p>
        </w:tc>
        <w:tc>
          <w:tcPr>
            <w:tcW w:type="dxa" w:w="144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0:35-1:05</w:t>
            </w:r>
          </w:p>
        </w:tc>
        <w:tc>
          <w:tcPr>
            <w:tcW w:type="dxa" w:w="338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Qué es HVAC, principios térmicos y refrigerante</w:t>
            </w:r>
          </w:p>
        </w:tc>
        <w:tc>
          <w:tcPr>
            <w:tcW w:type="dxa" w:w="360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Tabla HVAC y notas clave</w:t>
            </w:r>
          </w:p>
        </w:tc>
      </w:tr>
      <w:tr>
        <w:tc>
          <w:tcPr>
            <w:tcW w:type="dxa" w:w="158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Ciclo</w:t>
            </w:r>
          </w:p>
        </w:tc>
        <w:tc>
          <w:tcPr>
            <w:tcW w:type="dxa" w:w="144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1:05-1:35</w:t>
            </w:r>
          </w:p>
        </w:tc>
        <w:tc>
          <w:tcPr>
            <w:tcW w:type="dxa" w:w="338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Ciclo de refrigeración por compresión de vapor</w:t>
            </w:r>
          </w:p>
        </w:tc>
        <w:tc>
          <w:tcPr>
            <w:tcW w:type="dxa" w:w="360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Diagrama completado</w:t>
            </w:r>
          </w:p>
        </w:tc>
      </w:tr>
      <w:tr>
        <w:tc>
          <w:tcPr>
            <w:tcW w:type="dxa" w:w="158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Sistemas</w:t>
            </w:r>
          </w:p>
        </w:tc>
        <w:tc>
          <w:tcPr>
            <w:tcW w:type="dxa" w:w="144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1:35-1:50</w:t>
            </w:r>
          </w:p>
        </w:tc>
        <w:tc>
          <w:tcPr>
            <w:tcW w:type="dxa" w:w="338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Tipos de sistemas, unidades y eficiencia</w:t>
            </w:r>
          </w:p>
        </w:tc>
        <w:tc>
          <w:tcPr>
            <w:tcW w:type="dxa" w:w="360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Tabla comparativa breve</w:t>
            </w:r>
          </w:p>
        </w:tc>
      </w:tr>
      <w:tr>
        <w:tc>
          <w:tcPr>
            <w:tcW w:type="dxa" w:w="158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Cierre</w:t>
            </w:r>
          </w:p>
        </w:tc>
        <w:tc>
          <w:tcPr>
            <w:tcW w:type="dxa" w:w="144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1:50-2:00</w:t>
            </w:r>
          </w:p>
        </w:tc>
        <w:tc>
          <w:tcPr>
            <w:tcW w:type="dxa" w:w="338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Actividad formativa y enlace con cargas térmicas</w:t>
            </w:r>
          </w:p>
        </w:tc>
        <w:tc>
          <w:tcPr>
            <w:tcW w:type="dxa" w:w="360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Reflexión final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FF1E8"/>
            <w:tcBorders>
              <w:top w:sz="8" w:val="single" w:color="D5D9DE"/>
              <w:left w:sz="8" w:val="single" w:color="D5D9DE"/>
              <w:bottom w:sz="8" w:val="single" w:color="D5D9DE"/>
              <w:right w:sz="8" w:val="single" w:color="D5D9DE"/>
            </w:tcBorders>
          </w:tcPr>
          <w:p>
            <w:pPr>
              <w:spacing w:after="40"/>
            </w:pPr>
            <w:r>
              <w:rPr>
                <w:b/>
                <w:color w:val="F15A24"/>
                <w:sz w:val="18"/>
              </w:rPr>
              <w:t>Regla de trabajo</w:t>
            </w:r>
          </w:p>
          <w:p>
            <w:pPr>
              <w:spacing w:after="0"/>
            </w:pPr>
            <w:r>
              <w:rPr>
                <w:color w:val="2B2B2B"/>
                <w:sz w:val="17"/>
              </w:rPr>
              <w:t>Durante la sesión escribe respuestas breves, no perfectas. Lo importante es que puedas explicar con tus propias palabras cómo se relacionan historia, HVAC, ciclo de refrigeración, unidades y selección de sistemas.</w:t>
            </w:r>
          </w:p>
        </w:tc>
      </w:tr>
    </w:tbl>
    <w:p>
      <w:pPr>
        <w:spacing w:after="40"/>
      </w:pPr>
    </w:p>
    <w:p>
      <w:pPr>
        <w:keepNext/>
        <w:spacing w:before="140" w:after="100"/>
        <w:pBdr>
          <w:bottom w:val="single" w:sz="10" w:space="1" w:color="F15A24"/>
        </w:pBdr>
      </w:pPr>
      <w:r>
        <w:rPr>
          <w:b/>
          <w:color w:val="2B2B2B"/>
          <w:sz w:val="26"/>
        </w:rPr>
        <w:t>2. Actividad: historia del control térmico</w:t>
      </w:r>
    </w:p>
    <w:p>
      <w:pPr>
        <w:spacing w:after="80"/>
      </w:pPr>
      <w:r>
        <w:rPr>
          <w:sz w:val="17"/>
        </w:rPr>
        <w:t>Observa la explicación del instructor y completa la idea principal de cada hito histórico. Después marca con una estrella el hito que consideres más importante para el HVAC moderno.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865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_historica_m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653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30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2B2B2B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Hito</w:t>
            </w:r>
          </w:p>
        </w:tc>
        <w:tc>
          <w:tcPr>
            <w:tcW w:type="dxa" w:w="2376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2B2B2B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Principio relacionado</w:t>
            </w:r>
          </w:p>
        </w:tc>
        <w:tc>
          <w:tcPr>
            <w:tcW w:type="dxa" w:w="288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2B2B2B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¿Qué problema resolvía?</w:t>
            </w:r>
          </w:p>
        </w:tc>
        <w:tc>
          <w:tcPr>
            <w:tcW w:type="dxa" w:w="244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2B2B2B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Mi nota</w:t>
            </w:r>
          </w:p>
        </w:tc>
      </w:tr>
      <w:tr>
        <w:tc>
          <w:tcPr>
            <w:tcW w:type="dxa" w:w="230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Egipto / evaporación</w:t>
            </w:r>
          </w:p>
        </w:tc>
        <w:tc>
          <w:tcPr>
            <w:tcW w:type="dxa" w:w="2376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Evaporación</w:t>
            </w:r>
          </w:p>
        </w:tc>
        <w:tc>
          <w:tcPr>
            <w:tcW w:type="dxa" w:w="288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Calor en climas secos</w:t>
            </w:r>
          </w:p>
        </w:tc>
        <w:tc>
          <w:tcPr>
            <w:tcW w:type="dxa" w:w="244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230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Persia / Badgir y Yakhchal</w:t>
            </w:r>
          </w:p>
        </w:tc>
        <w:tc>
          <w:tcPr>
            <w:tcW w:type="dxa" w:w="2376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Convección / aislamiento</w:t>
            </w:r>
          </w:p>
        </w:tc>
        <w:tc>
          <w:tcPr>
            <w:tcW w:type="dxa" w:w="288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Conservar hielo y ventilar</w:t>
            </w:r>
          </w:p>
        </w:tc>
        <w:tc>
          <w:tcPr>
            <w:tcW w:type="dxa" w:w="244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230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Roma / Hypocaustum</w:t>
            </w:r>
          </w:p>
        </w:tc>
        <w:tc>
          <w:tcPr>
            <w:tcW w:type="dxa" w:w="2376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Radiación / convección</w:t>
            </w:r>
          </w:p>
        </w:tc>
        <w:tc>
          <w:tcPr>
            <w:tcW w:type="dxa" w:w="288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Calentar espacios</w:t>
            </w:r>
          </w:p>
        </w:tc>
        <w:tc>
          <w:tcPr>
            <w:tcW w:type="dxa" w:w="244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230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Perkins / compresión</w:t>
            </w:r>
          </w:p>
        </w:tc>
        <w:tc>
          <w:tcPr>
            <w:tcW w:type="dxa" w:w="2376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Cambio de estado</w:t>
            </w:r>
          </w:p>
        </w:tc>
        <w:tc>
          <w:tcPr>
            <w:tcW w:type="dxa" w:w="288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Producir refrigeración mecánica</w:t>
            </w:r>
          </w:p>
        </w:tc>
        <w:tc>
          <w:tcPr>
            <w:tcW w:type="dxa" w:w="244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230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Carrier / A/C moderno</w:t>
            </w:r>
          </w:p>
        </w:tc>
        <w:tc>
          <w:tcPr>
            <w:tcW w:type="dxa" w:w="2376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Psicrometría</w:t>
            </w:r>
          </w:p>
        </w:tc>
        <w:tc>
          <w:tcPr>
            <w:tcW w:type="dxa" w:w="288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Controlar temperatura y humedad</w:t>
            </w:r>
          </w:p>
        </w:tc>
        <w:tc>
          <w:tcPr>
            <w:tcW w:type="dxa" w:w="244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</w:r>
          </w:p>
        </w:tc>
      </w:tr>
    </w:tbl>
    <w:p>
      <w:r>
        <w:br w:type="page"/>
      </w:r>
    </w:p>
    <w:p>
      <w:pPr>
        <w:keepNext/>
        <w:spacing w:before="140" w:after="100"/>
        <w:pBdr>
          <w:bottom w:val="single" w:sz="10" w:space="1" w:color="F15A24"/>
        </w:pBdr>
      </w:pPr>
      <w:r>
        <w:rPr>
          <w:b/>
          <w:color w:val="2B2B2B"/>
          <w:sz w:val="26"/>
        </w:rPr>
        <w:t>3. ¿Qué significa HVAC?</w:t>
      </w:r>
    </w:p>
    <w:p>
      <w:r>
        <w:rPr>
          <w:sz w:val="17"/>
        </w:rPr>
        <w:t>Completa la tabla con la explicación del instructor. Recuerda: AC es un solo concepto: Air Conditioning.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00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2B2B2B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Sigla</w:t>
            </w:r>
          </w:p>
        </w:tc>
        <w:tc>
          <w:tcPr>
            <w:tcW w:type="dxa" w:w="244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2B2B2B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En inglés</w:t>
            </w:r>
          </w:p>
        </w:tc>
        <w:tc>
          <w:tcPr>
            <w:tcW w:type="dxa" w:w="216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2B2B2B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En español</w:t>
            </w:r>
          </w:p>
        </w:tc>
        <w:tc>
          <w:tcPr>
            <w:tcW w:type="dxa" w:w="4392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2B2B2B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Función principal</w:t>
            </w:r>
          </w:p>
        </w:tc>
      </w:tr>
      <w:tr>
        <w:tc>
          <w:tcPr>
            <w:tcW w:type="dxa" w:w="100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color w:val="000000"/>
                <w:sz w:val="16"/>
              </w:rPr>
              <w:t>H</w:t>
            </w:r>
          </w:p>
        </w:tc>
        <w:tc>
          <w:tcPr>
            <w:tcW w:type="dxa" w:w="244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color w:val="000000"/>
                <w:sz w:val="16"/>
              </w:rPr>
              <w:t>Heating</w:t>
            </w:r>
          </w:p>
        </w:tc>
        <w:tc>
          <w:tcPr>
            <w:tcW w:type="dxa" w:w="216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color w:val="000000"/>
                <w:sz w:val="16"/>
              </w:rPr>
              <w:t>Calefacción</w:t>
            </w:r>
          </w:p>
        </w:tc>
        <w:tc>
          <w:tcPr>
            <w:tcW w:type="dxa" w:w="4392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00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color w:val="000000"/>
                <w:sz w:val="16"/>
              </w:rPr>
              <w:t>V</w:t>
            </w:r>
          </w:p>
        </w:tc>
        <w:tc>
          <w:tcPr>
            <w:tcW w:type="dxa" w:w="244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color w:val="000000"/>
                <w:sz w:val="16"/>
              </w:rPr>
              <w:t>Ventilation</w:t>
            </w:r>
          </w:p>
        </w:tc>
        <w:tc>
          <w:tcPr>
            <w:tcW w:type="dxa" w:w="216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color w:val="000000"/>
                <w:sz w:val="16"/>
              </w:rPr>
              <w:t>Ventilación</w:t>
            </w:r>
          </w:p>
        </w:tc>
        <w:tc>
          <w:tcPr>
            <w:tcW w:type="dxa" w:w="4392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00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color w:val="000000"/>
                <w:sz w:val="16"/>
              </w:rPr>
              <w:t>AC</w:t>
            </w:r>
          </w:p>
        </w:tc>
        <w:tc>
          <w:tcPr>
            <w:tcW w:type="dxa" w:w="244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color w:val="000000"/>
                <w:sz w:val="16"/>
              </w:rPr>
              <w:t>Air Conditioning</w:t>
            </w:r>
          </w:p>
        </w:tc>
        <w:tc>
          <w:tcPr>
            <w:tcW w:type="dxa" w:w="216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color w:val="000000"/>
                <w:sz w:val="16"/>
              </w:rPr>
              <w:t>Aire acondicionado</w:t>
            </w:r>
          </w:p>
        </w:tc>
        <w:tc>
          <w:tcPr>
            <w:tcW w:type="dxa" w:w="4392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color w:val="000000"/>
                <w:sz w:val="16"/>
              </w:rPr>
            </w:r>
          </w:p>
        </w:tc>
      </w:tr>
    </w:tbl>
    <w:p>
      <w:pPr>
        <w:keepNext/>
        <w:spacing w:before="140" w:after="100"/>
        <w:pBdr>
          <w:bottom w:val="single" w:sz="10" w:space="1" w:color="F15A24"/>
        </w:pBdr>
      </w:pPr>
      <w:r>
        <w:rPr>
          <w:b/>
          <w:color w:val="2B2B2B"/>
          <w:sz w:val="22"/>
        </w:rPr>
        <w:t>4. Termodinámica aplicada al HVAC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172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2B2B2B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Concepto</w:t>
            </w:r>
          </w:p>
        </w:tc>
        <w:tc>
          <w:tcPr>
            <w:tcW w:type="dxa" w:w="388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2B2B2B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Frase clave</w:t>
            </w:r>
          </w:p>
        </w:tc>
        <w:tc>
          <w:tcPr>
            <w:tcW w:type="dxa" w:w="4392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2B2B2B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Ejemplo en HVAC</w:t>
            </w:r>
          </w:p>
        </w:tc>
      </w:tr>
      <w:tr>
        <w:tc>
          <w:tcPr>
            <w:tcW w:type="dxa" w:w="172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1ª Ley</w:t>
            </w:r>
          </w:p>
        </w:tc>
        <w:tc>
          <w:tcPr>
            <w:tcW w:type="dxa" w:w="388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La energía no se crea ni se destruye; se transforma.</w:t>
            </w:r>
          </w:p>
        </w:tc>
        <w:tc>
          <w:tcPr>
            <w:tcW w:type="dxa" w:w="4392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El A/C no crea frío: transfiere calor.</w:t>
            </w:r>
          </w:p>
        </w:tc>
      </w:tr>
      <w:tr>
        <w:tc>
          <w:tcPr>
            <w:tcW w:type="dxa" w:w="172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2ª Ley</w:t>
            </w:r>
          </w:p>
        </w:tc>
        <w:tc>
          <w:tcPr>
            <w:tcW w:type="dxa" w:w="388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El calor fluye naturalmente de mayor a menor temperatura.</w:t>
            </w:r>
          </w:p>
        </w:tc>
        <w:tc>
          <w:tcPr>
            <w:tcW w:type="dxa" w:w="4392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El compresor usa trabajo eléctrico para mover calor contra ese flujo natural.</w:t>
            </w:r>
          </w:p>
        </w:tc>
      </w:tr>
      <w:tr>
        <w:tc>
          <w:tcPr>
            <w:tcW w:type="dxa" w:w="172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Transferencia de calor</w:t>
            </w:r>
          </w:p>
        </w:tc>
        <w:tc>
          <w:tcPr>
            <w:tcW w:type="dxa" w:w="388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Conducción, convección y radiación.</w:t>
            </w:r>
          </w:p>
        </w:tc>
        <w:tc>
          <w:tcPr>
            <w:tcW w:type="dxa" w:w="4392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Muros, aire impulsado, sol y superficies calientes afectan la carga térmica.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AF3FB"/>
            <w:tcBorders>
              <w:top w:sz="8" w:val="single" w:color="D5D9DE"/>
              <w:left w:sz="8" w:val="single" w:color="D5D9DE"/>
              <w:bottom w:sz="8" w:val="single" w:color="D5D9DE"/>
              <w:right w:sz="8" w:val="single" w:color="D5D9DE"/>
            </w:tcBorders>
          </w:tcPr>
          <w:p>
            <w:pPr>
              <w:spacing w:after="40"/>
            </w:pPr>
            <w:r>
              <w:rPr>
                <w:b/>
                <w:color w:val="0B5CAD"/>
                <w:sz w:val="18"/>
              </w:rPr>
              <w:t>Pregunta de comprensión</w:t>
            </w:r>
          </w:p>
          <w:p>
            <w:pPr>
              <w:spacing w:after="0"/>
            </w:pPr>
            <w:r>
              <w:rPr>
                <w:color w:val="2B2B2B"/>
                <w:sz w:val="17"/>
              </w:rPr>
              <w:t>Explica con tus palabras por qué un aire acondicionado no “produce frío”, sino que transfiere calor.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rPr>
          <w:trHeight w:val="1368" w:hRule="atLeast"/>
        </w:trPr>
        <w:tc>
          <w:tcPr>
            <w:tcW w:type="dxa" w:w="105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00"/>
            </w:pPr>
            <w:r>
              <w:rPr>
                <w:sz w:val="16"/>
              </w:rPr>
              <w:t xml:space="preserve"> </w:t>
            </w:r>
          </w:p>
          <w:p>
            <w:pPr>
              <w:spacing w:after="100"/>
            </w:pPr>
            <w:r>
              <w:rPr>
                <w:sz w:val="16"/>
              </w:rPr>
            </w:r>
          </w:p>
          <w:p>
            <w:pPr>
              <w:spacing w:after="100"/>
            </w:pPr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keepNext/>
        <w:spacing w:before="140" w:after="100"/>
        <w:pBdr>
          <w:bottom w:val="single" w:sz="10" w:space="1" w:color="F15A24"/>
        </w:pBdr>
      </w:pPr>
      <w:r>
        <w:rPr>
          <w:b/>
          <w:color w:val="2B2B2B"/>
          <w:sz w:val="26"/>
        </w:rPr>
        <w:t>5. Refrigerante y ciclo de refrigeración</w:t>
      </w:r>
    </w:p>
    <w:p>
      <w:r>
        <w:rPr>
          <w:sz w:val="17"/>
        </w:rPr>
        <w:t>El refrigerante es el fluido de trabajo. Cambia de estado y transporta calor dentro de un circuito cerrado.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16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2B2B2B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88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2B2B2B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Función</w:t>
            </w:r>
          </w:p>
        </w:tc>
        <w:tc>
          <w:tcPr>
            <w:tcW w:type="dxa" w:w="244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2B2B2B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Qué pasa con la presión</w:t>
            </w:r>
          </w:p>
        </w:tc>
        <w:tc>
          <w:tcPr>
            <w:tcW w:type="dxa" w:w="252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2B2B2B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Qué pasa con el calor</w:t>
            </w:r>
          </w:p>
        </w:tc>
      </w:tr>
      <w:tr>
        <w:tc>
          <w:tcPr>
            <w:tcW w:type="dxa" w:w="216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Evaporador</w:t>
            </w:r>
          </w:p>
        </w:tc>
        <w:tc>
          <w:tcPr>
            <w:tcW w:type="dxa" w:w="288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</w:r>
          </w:p>
        </w:tc>
        <w:tc>
          <w:tcPr>
            <w:tcW w:type="dxa" w:w="244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</w:r>
          </w:p>
        </w:tc>
        <w:tc>
          <w:tcPr>
            <w:tcW w:type="dxa" w:w="252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216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Compresor</w:t>
            </w:r>
          </w:p>
        </w:tc>
        <w:tc>
          <w:tcPr>
            <w:tcW w:type="dxa" w:w="288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</w:r>
          </w:p>
        </w:tc>
        <w:tc>
          <w:tcPr>
            <w:tcW w:type="dxa" w:w="244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</w:r>
          </w:p>
        </w:tc>
        <w:tc>
          <w:tcPr>
            <w:tcW w:type="dxa" w:w="252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216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Condensador</w:t>
            </w:r>
          </w:p>
        </w:tc>
        <w:tc>
          <w:tcPr>
            <w:tcW w:type="dxa" w:w="288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</w:r>
          </w:p>
        </w:tc>
        <w:tc>
          <w:tcPr>
            <w:tcW w:type="dxa" w:w="244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</w:r>
          </w:p>
        </w:tc>
        <w:tc>
          <w:tcPr>
            <w:tcW w:type="dxa" w:w="252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216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Válvula de expansión</w:t>
            </w:r>
          </w:p>
        </w:tc>
        <w:tc>
          <w:tcPr>
            <w:tcW w:type="dxa" w:w="288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</w:r>
          </w:p>
        </w:tc>
        <w:tc>
          <w:tcPr>
            <w:tcW w:type="dxa" w:w="244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</w:r>
          </w:p>
        </w:tc>
        <w:tc>
          <w:tcPr>
            <w:tcW w:type="dxa" w:w="252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6687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lo_refrigeracion_m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66870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FF1E8"/>
            <w:tcBorders>
              <w:top w:sz="8" w:val="single" w:color="D5D9DE"/>
              <w:left w:sz="8" w:val="single" w:color="D5D9DE"/>
              <w:bottom w:sz="8" w:val="single" w:color="D5D9DE"/>
              <w:right w:sz="8" w:val="single" w:color="D5D9DE"/>
            </w:tcBorders>
          </w:tcPr>
          <w:p>
            <w:pPr>
              <w:spacing w:after="40"/>
            </w:pPr>
            <w:r>
              <w:rPr>
                <w:b/>
                <w:color w:val="F15A24"/>
                <w:sz w:val="18"/>
              </w:rPr>
              <w:t>Actividad rápida</w:t>
            </w:r>
          </w:p>
          <w:p>
            <w:pPr>
              <w:spacing w:after="0"/>
            </w:pPr>
            <w:r>
              <w:rPr>
                <w:color w:val="2B2B2B"/>
                <w:sz w:val="17"/>
              </w:rPr>
              <w:t>Traza con tu dedo el sentido del ciclo: Evaporador -&gt; Compresor -&gt; Condensador -&gt; Válvula de expansión -&gt; Evaporador. Después explica a un compañero qué componente absorbe calor y cuál lo rechaza.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140" w:after="100"/>
        <w:pBdr>
          <w:bottom w:val="single" w:sz="10" w:space="1" w:color="F15A24"/>
        </w:pBdr>
      </w:pPr>
      <w:r>
        <w:rPr>
          <w:b/>
          <w:color w:val="2B2B2B"/>
          <w:sz w:val="26"/>
        </w:rPr>
        <w:t>6. Tipos de sistemas HVAC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08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2B2B2B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Sistema</w:t>
            </w:r>
          </w:p>
        </w:tc>
        <w:tc>
          <w:tcPr>
            <w:tcW w:type="dxa" w:w="316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2B2B2B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Aplicación típica</w:t>
            </w:r>
          </w:p>
        </w:tc>
        <w:tc>
          <w:tcPr>
            <w:tcW w:type="dxa" w:w="230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2B2B2B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Ventaja</w:t>
            </w:r>
          </w:p>
        </w:tc>
        <w:tc>
          <w:tcPr>
            <w:tcW w:type="dxa" w:w="244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2B2B2B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Precaución</w:t>
            </w:r>
          </w:p>
        </w:tc>
      </w:tr>
      <w:tr>
        <w:tc>
          <w:tcPr>
            <w:tcW w:type="dxa" w:w="208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  <w:t>Mini-split</w:t>
            </w:r>
          </w:p>
        </w:tc>
        <w:tc>
          <w:tcPr>
            <w:tcW w:type="dxa" w:w="316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  <w:t>Vivienda, local, oficina pequeña</w:t>
            </w:r>
          </w:p>
        </w:tc>
        <w:tc>
          <w:tcPr>
            <w:tcW w:type="dxa" w:w="230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</w:r>
          </w:p>
        </w:tc>
        <w:tc>
          <w:tcPr>
            <w:tcW w:type="dxa" w:w="244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08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  <w:t>Multi-split</w:t>
            </w:r>
          </w:p>
        </w:tc>
        <w:tc>
          <w:tcPr>
            <w:tcW w:type="dxa" w:w="316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  <w:t>Residencia u oficina con varias habitaciones</w:t>
            </w:r>
          </w:p>
        </w:tc>
        <w:tc>
          <w:tcPr>
            <w:tcW w:type="dxa" w:w="230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</w:r>
          </w:p>
        </w:tc>
        <w:tc>
          <w:tcPr>
            <w:tcW w:type="dxa" w:w="244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08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  <w:t>VRF / VRV</w:t>
            </w:r>
          </w:p>
        </w:tc>
        <w:tc>
          <w:tcPr>
            <w:tcW w:type="dxa" w:w="316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  <w:t>Edificio con múltiples zonas</w:t>
            </w:r>
          </w:p>
        </w:tc>
        <w:tc>
          <w:tcPr>
            <w:tcW w:type="dxa" w:w="230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</w:r>
          </w:p>
        </w:tc>
        <w:tc>
          <w:tcPr>
            <w:tcW w:type="dxa" w:w="244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08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  <w:t>Chiller + fan coil</w:t>
            </w:r>
          </w:p>
        </w:tc>
        <w:tc>
          <w:tcPr>
            <w:tcW w:type="dxa" w:w="316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  <w:t>Edificio mediano o grande</w:t>
            </w:r>
          </w:p>
        </w:tc>
        <w:tc>
          <w:tcPr>
            <w:tcW w:type="dxa" w:w="230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</w:r>
          </w:p>
        </w:tc>
        <w:tc>
          <w:tcPr>
            <w:tcW w:type="dxa" w:w="244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08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  <w:t>AHU / manejadora</w:t>
            </w:r>
          </w:p>
        </w:tc>
        <w:tc>
          <w:tcPr>
            <w:tcW w:type="dxa" w:w="316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  <w:t>Espacios con ductos y control de aire</w:t>
            </w:r>
          </w:p>
        </w:tc>
        <w:tc>
          <w:tcPr>
            <w:tcW w:type="dxa" w:w="230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</w:r>
          </w:p>
        </w:tc>
        <w:tc>
          <w:tcPr>
            <w:tcW w:type="dxa" w:w="244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</w:r>
          </w:p>
        </w:tc>
      </w:tr>
    </w:tbl>
    <w:p>
      <w:pPr>
        <w:keepNext/>
        <w:spacing w:before="140" w:after="100"/>
        <w:pBdr>
          <w:bottom w:val="single" w:sz="10" w:space="1" w:color="F15A24"/>
        </w:pBdr>
      </w:pPr>
      <w:r>
        <w:rPr>
          <w:b/>
          <w:color w:val="2B2B2B"/>
          <w:sz w:val="22"/>
        </w:rPr>
        <w:t>7. Unidades básicas y eficiencia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872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2B2B2B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Magnitud</w:t>
            </w:r>
          </w:p>
        </w:tc>
        <w:tc>
          <w:tcPr>
            <w:tcW w:type="dxa" w:w="158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2B2B2B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Unidad</w:t>
            </w:r>
          </w:p>
        </w:tc>
        <w:tc>
          <w:tcPr>
            <w:tcW w:type="dxa" w:w="3816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2B2B2B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Equivalencia / idea clave</w:t>
            </w:r>
          </w:p>
        </w:tc>
        <w:tc>
          <w:tcPr>
            <w:tcW w:type="dxa" w:w="2736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2B2B2B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Ejemplo</w:t>
            </w:r>
          </w:p>
        </w:tc>
      </w:tr>
      <w:tr>
        <w:tc>
          <w:tcPr>
            <w:tcW w:type="dxa" w:w="1872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  <w:t>Capacidad</w:t>
            </w:r>
          </w:p>
        </w:tc>
        <w:tc>
          <w:tcPr>
            <w:tcW w:type="dxa" w:w="158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  <w:t>BTU/h</w:t>
            </w:r>
          </w:p>
        </w:tc>
        <w:tc>
          <w:tcPr>
            <w:tcW w:type="dxa" w:w="3816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  <w:t>1 BTU/h = 0.293 W</w:t>
            </w:r>
          </w:p>
        </w:tc>
        <w:tc>
          <w:tcPr>
            <w:tcW w:type="dxa" w:w="2736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  <w:t>12,000 BTU/h = 1 TR</w:t>
            </w:r>
          </w:p>
        </w:tc>
      </w:tr>
      <w:tr>
        <w:tc>
          <w:tcPr>
            <w:tcW w:type="dxa" w:w="1872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  <w:t>Capacidad grande</w:t>
            </w:r>
          </w:p>
        </w:tc>
        <w:tc>
          <w:tcPr>
            <w:tcW w:type="dxa" w:w="158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  <w:t>TR</w:t>
            </w:r>
          </w:p>
        </w:tc>
        <w:tc>
          <w:tcPr>
            <w:tcW w:type="dxa" w:w="3816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  <w:t>1 TR = 12,000 BTU/h = 3.517 kW</w:t>
            </w:r>
          </w:p>
        </w:tc>
        <w:tc>
          <w:tcPr>
            <w:tcW w:type="dxa" w:w="2736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  <w:t>Chillers y sistemas grandes</w:t>
            </w:r>
          </w:p>
        </w:tc>
      </w:tr>
      <w:tr>
        <w:tc>
          <w:tcPr>
            <w:tcW w:type="dxa" w:w="1872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  <w:t>Potencia / capacidad</w:t>
            </w:r>
          </w:p>
        </w:tc>
        <w:tc>
          <w:tcPr>
            <w:tcW w:type="dxa" w:w="158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  <w:t>kW</w:t>
            </w:r>
          </w:p>
        </w:tc>
        <w:tc>
          <w:tcPr>
            <w:tcW w:type="dxa" w:w="3816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  <w:t>1 kW = 3,412 BTU/h</w:t>
            </w:r>
          </w:p>
        </w:tc>
        <w:tc>
          <w:tcPr>
            <w:tcW w:type="dxa" w:w="2736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  <w:t>Uso eléctrico o térmico</w:t>
            </w:r>
          </w:p>
        </w:tc>
      </w:tr>
      <w:tr>
        <w:tc>
          <w:tcPr>
            <w:tcW w:type="dxa" w:w="1872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  <w:t>Humedad</w:t>
            </w:r>
          </w:p>
        </w:tc>
        <w:tc>
          <w:tcPr>
            <w:tcW w:type="dxa" w:w="158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  <w:t>%HR</w:t>
            </w:r>
          </w:p>
        </w:tc>
        <w:tc>
          <w:tcPr>
            <w:tcW w:type="dxa" w:w="3816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  <w:t>Humedad relativa del aire</w:t>
            </w:r>
          </w:p>
        </w:tc>
        <w:tc>
          <w:tcPr>
            <w:tcW w:type="dxa" w:w="2736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  <w:t>Confort y deshumidificación</w:t>
            </w:r>
          </w:p>
        </w:tc>
      </w:tr>
      <w:tr>
        <w:tc>
          <w:tcPr>
            <w:tcW w:type="dxa" w:w="1872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  <w:t>Eficiencia</w:t>
            </w:r>
          </w:p>
        </w:tc>
        <w:tc>
          <w:tcPr>
            <w:tcW w:type="dxa" w:w="1584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  <w:t>COP/EER/SEER</w:t>
            </w:r>
          </w:p>
        </w:tc>
        <w:tc>
          <w:tcPr>
            <w:tcW w:type="dxa" w:w="3816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  <w:t>Más alto = mejor rendimiento</w:t>
            </w:r>
          </w:p>
        </w:tc>
        <w:tc>
          <w:tcPr>
            <w:tcW w:type="dxa" w:w="2736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color w:val="000000"/>
                <w:sz w:val="14"/>
              </w:rPr>
              <w:t>Comparar equipos</w:t>
            </w:r>
          </w:p>
        </w:tc>
      </w:tr>
    </w:tbl>
    <w:p>
      <w:pPr>
        <w:keepNext/>
        <w:spacing w:before="140" w:after="100"/>
        <w:pBdr>
          <w:bottom w:val="single" w:sz="10" w:space="1" w:color="F15A24"/>
        </w:pBdr>
      </w:pPr>
      <w:r>
        <w:rPr>
          <w:b/>
          <w:color w:val="2B2B2B"/>
          <w:sz w:val="26"/>
        </w:rPr>
        <w:t>8. Ejercicios breves</w:t>
      </w:r>
    </w:p>
    <w:p>
      <w:pPr>
        <w:spacing w:after="120"/>
      </w:pPr>
      <w:r>
        <w:rPr>
          <w:sz w:val="18"/>
        </w:rPr>
        <w:t>1. Un equipo de 12,000 BTU/h equivale a:  TR.</w:t>
      </w:r>
    </w:p>
    <w:p>
      <w:pPr>
        <w:spacing w:after="120"/>
      </w:pPr>
      <w:r>
        <w:rPr>
          <w:sz w:val="18"/>
        </w:rPr>
        <w:t>2. Un equipo de 24,000 BTU/h equivale a:  TR.</w:t>
      </w:r>
    </w:p>
    <w:p>
      <w:pPr>
        <w:spacing w:after="120"/>
      </w:pPr>
      <w:r>
        <w:rPr>
          <w:sz w:val="18"/>
        </w:rPr>
        <w:t>3. Si un equipo tiene COP = 4.0, significa que por cada 1 kW eléctrico entrega aproximadamente  kW térmicos.</w:t>
      </w:r>
    </w:p>
    <w:p>
      <w:pPr>
        <w:spacing w:after="120"/>
      </w:pPr>
      <w:r>
        <w:rPr>
          <w:sz w:val="18"/>
        </w:rPr>
        <w:t>4. Menciona dos datos que necesitarías antes de seleccionar un equipo para un local:  y .</w:t>
      </w:r>
    </w:p>
    <w:p>
      <w:r>
        <w:br w:type="page"/>
      </w:r>
    </w:p>
    <w:p>
      <w:pPr>
        <w:keepNext/>
        <w:spacing w:before="140" w:after="100"/>
        <w:pBdr>
          <w:bottom w:val="single" w:sz="10" w:space="1" w:color="F15A24"/>
        </w:pBdr>
      </w:pPr>
      <w:r>
        <w:rPr>
          <w:b/>
          <w:color w:val="2B2B2B"/>
          <w:sz w:val="26"/>
        </w:rPr>
        <w:t>9. Actividad formativa de cierre</w:t>
      </w:r>
    </w:p>
    <w:p>
      <w:r>
        <w:rPr>
          <w:sz w:val="17"/>
        </w:rPr>
        <w:t>Contesta antes del cierre. Esta actividad permite verificar comprensión y preparar el enlace con el Módulo 2: Cargas térmicas.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432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2B2B2B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Pregunta</w:t>
            </w:r>
          </w:p>
        </w:tc>
        <w:tc>
          <w:tcPr>
            <w:tcW w:type="dxa" w:w="568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2B2B2B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Mi respuesta</w:t>
            </w:r>
          </w:p>
        </w:tc>
      </w:tr>
      <w:tr>
        <w:trPr>
          <w:trHeight w:val="749" w:hRule="atLeast"/>
        </w:trPr>
        <w:tc>
          <w:tcPr>
            <w:tcW w:type="dxa" w:w="432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¿Qué problema humano resolvió históricamente el HVAC?</w:t>
            </w:r>
          </w:p>
        </w:tc>
        <w:tc>
          <w:tcPr>
            <w:tcW w:type="dxa" w:w="568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  <w:t xml:space="preserve"> </w:t>
            </w:r>
          </w:p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trHeight w:val="749" w:hRule="atLeast"/>
        </w:trPr>
        <w:tc>
          <w:tcPr>
            <w:tcW w:type="dxa" w:w="432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¿Cuál es la diferencia entre enfriar un espacio y mover calor?</w:t>
            </w:r>
          </w:p>
        </w:tc>
        <w:tc>
          <w:tcPr>
            <w:tcW w:type="dxa" w:w="568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  <w:t xml:space="preserve"> </w:t>
            </w:r>
          </w:p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trHeight w:val="749" w:hRule="atLeast"/>
        </w:trPr>
        <w:tc>
          <w:tcPr>
            <w:tcW w:type="dxa" w:w="432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¿Qué componente consume trabajo eléctrico para elevar presión?</w:t>
            </w:r>
          </w:p>
        </w:tc>
        <w:tc>
          <w:tcPr>
            <w:tcW w:type="dxa" w:w="568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  <w:t xml:space="preserve"> </w:t>
            </w:r>
          </w:p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trHeight w:val="749" w:hRule="atLeast"/>
        </w:trPr>
        <w:tc>
          <w:tcPr>
            <w:tcW w:type="dxa" w:w="432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¿Por qué no basta conocer los m² para seleccionar un equipo?</w:t>
            </w:r>
          </w:p>
        </w:tc>
        <w:tc>
          <w:tcPr>
            <w:tcW w:type="dxa" w:w="568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  <w:t xml:space="preserve"> </w:t>
            </w:r>
          </w:p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keepNext/>
        <w:spacing w:before="140" w:after="100"/>
        <w:pBdr>
          <w:bottom w:val="single" w:sz="10" w:space="1" w:color="F15A24"/>
        </w:pBdr>
      </w:pPr>
      <w:r>
        <w:rPr>
          <w:b/>
          <w:color w:val="2B2B2B"/>
          <w:sz w:val="26"/>
        </w:rPr>
        <w:t>10. Glosario mínimo del módulo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16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2B2B2B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Término</w:t>
            </w:r>
          </w:p>
        </w:tc>
        <w:tc>
          <w:tcPr>
            <w:tcW w:type="dxa" w:w="784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2B2B2B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Definición breve</w:t>
            </w:r>
          </w:p>
        </w:tc>
      </w:tr>
      <w:tr>
        <w:tc>
          <w:tcPr>
            <w:tcW w:type="dxa" w:w="216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HVAC</w:t>
            </w:r>
          </w:p>
        </w:tc>
        <w:tc>
          <w:tcPr>
            <w:tcW w:type="dxa" w:w="784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Heating, Ventilation and Air Conditioning: calefacción, ventilación y aire acondicionado.</w:t>
            </w:r>
          </w:p>
        </w:tc>
      </w:tr>
      <w:tr>
        <w:tc>
          <w:tcPr>
            <w:tcW w:type="dxa" w:w="216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Refrigerante</w:t>
            </w:r>
          </w:p>
        </w:tc>
        <w:tc>
          <w:tcPr>
            <w:tcW w:type="dxa" w:w="784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Fluido que cambia de estado y transporta calor en el ciclo de refrigeración.</w:t>
            </w:r>
          </w:p>
        </w:tc>
      </w:tr>
      <w:tr>
        <w:tc>
          <w:tcPr>
            <w:tcW w:type="dxa" w:w="216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Evaporador</w:t>
            </w:r>
          </w:p>
        </w:tc>
        <w:tc>
          <w:tcPr>
            <w:tcW w:type="dxa" w:w="784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Intercambiador donde el refrigerante absorbe calor del espacio.</w:t>
            </w:r>
          </w:p>
        </w:tc>
      </w:tr>
      <w:tr>
        <w:tc>
          <w:tcPr>
            <w:tcW w:type="dxa" w:w="216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Compresor</w:t>
            </w:r>
          </w:p>
        </w:tc>
        <w:tc>
          <w:tcPr>
            <w:tcW w:type="dxa" w:w="784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Componente que eleva presión y temperatura del refrigerante.</w:t>
            </w:r>
          </w:p>
        </w:tc>
      </w:tr>
      <w:tr>
        <w:tc>
          <w:tcPr>
            <w:tcW w:type="dxa" w:w="216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Condensador</w:t>
            </w:r>
          </w:p>
        </w:tc>
        <w:tc>
          <w:tcPr>
            <w:tcW w:type="dxa" w:w="784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Intercambiador donde el refrigerante rechaza calor hacia el exterior.</w:t>
            </w:r>
          </w:p>
        </w:tc>
      </w:tr>
      <w:tr>
        <w:tc>
          <w:tcPr>
            <w:tcW w:type="dxa" w:w="216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Válvula de expansión</w:t>
            </w:r>
          </w:p>
        </w:tc>
        <w:tc>
          <w:tcPr>
            <w:tcW w:type="dxa" w:w="784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Dispositivo que reduce presión antes del evaporador.</w:t>
            </w:r>
          </w:p>
        </w:tc>
      </w:tr>
      <w:tr>
        <w:tc>
          <w:tcPr>
            <w:tcW w:type="dxa" w:w="216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BTU/h</w:t>
            </w:r>
          </w:p>
        </w:tc>
        <w:tc>
          <w:tcPr>
            <w:tcW w:type="dxa" w:w="784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Unidad de capacidad térmica. 12,000 BTU/h equivalen a 1 TR.</w:t>
            </w:r>
          </w:p>
        </w:tc>
      </w:tr>
      <w:tr>
        <w:tc>
          <w:tcPr>
            <w:tcW w:type="dxa" w:w="216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TR</w:t>
            </w:r>
          </w:p>
        </w:tc>
        <w:tc>
          <w:tcPr>
            <w:tcW w:type="dxa" w:w="784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Tonelada de refrigeración; unidad común en sistemas HVAC.</w:t>
            </w:r>
          </w:p>
        </w:tc>
      </w:tr>
      <w:tr>
        <w:tc>
          <w:tcPr>
            <w:tcW w:type="dxa" w:w="2160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COP</w:t>
            </w:r>
          </w:p>
        </w:tc>
        <w:tc>
          <w:tcPr>
            <w:tcW w:type="dxa" w:w="7848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color w:val="000000"/>
                <w:sz w:val="15"/>
              </w:rPr>
              <w:t>Relación entre energía térmica entregada y energía eléctrica consumida.</w:t>
            </w:r>
          </w:p>
        </w:tc>
      </w:tr>
    </w:tbl>
    <w:p>
      <w:r>
        <w:br w:type="page"/>
      </w:r>
    </w:p>
    <w:p>
      <w:pPr>
        <w:keepNext/>
        <w:spacing w:before="140" w:after="100"/>
        <w:pBdr>
          <w:bottom w:val="single" w:sz="10" w:space="1" w:color="F15A24"/>
        </w:pBdr>
      </w:pPr>
      <w:r>
        <w:rPr>
          <w:b/>
          <w:color w:val="2B2B2B"/>
          <w:sz w:val="26"/>
        </w:rPr>
        <w:t>11. Mis notas de la sesión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rPr>
          <w:trHeight w:val="1008" w:hRule="atLeast"/>
        </w:trPr>
        <w:tc>
          <w:tcPr>
            <w:tcW w:type="dxa" w:w="105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00"/>
            </w:pPr>
            <w:r>
              <w:rPr>
                <w:sz w:val="16"/>
              </w:rPr>
              <w:t xml:space="preserve"> </w:t>
            </w:r>
          </w:p>
          <w:p>
            <w:pPr>
              <w:spacing w:after="100"/>
            </w:pPr>
            <w:r>
              <w:rPr>
                <w:sz w:val="16"/>
              </w:rPr>
            </w:r>
          </w:p>
          <w:p>
            <w:pPr>
              <w:spacing w:after="100"/>
            </w:pPr>
            <w:r>
              <w:rPr>
                <w:sz w:val="16"/>
              </w:rPr>
            </w:r>
          </w:p>
          <w:p>
            <w:pPr>
              <w:spacing w:after="100"/>
            </w:pPr>
            <w:r>
              <w:rPr>
                <w:sz w:val="16"/>
              </w:rPr>
            </w:r>
          </w:p>
          <w:p>
            <w:pPr>
              <w:spacing w:after="100"/>
            </w:pPr>
            <w:r>
              <w:rPr>
                <w:sz w:val="16"/>
              </w:rPr>
            </w:r>
          </w:p>
          <w:p>
            <w:pPr>
              <w:spacing w:after="100"/>
            </w:pPr>
            <w:r>
              <w:rPr>
                <w:sz w:val="16"/>
              </w:rPr>
            </w:r>
          </w:p>
          <w:p>
            <w:pPr>
              <w:spacing w:after="100"/>
            </w:pPr>
            <w:r>
              <w:rPr>
                <w:sz w:val="16"/>
              </w:rPr>
            </w:r>
          </w:p>
          <w:p>
            <w:pPr>
              <w:spacing w:after="100"/>
            </w:pPr>
            <w:r>
              <w:rPr>
                <w:sz w:val="16"/>
              </w:rPr>
            </w:r>
          </w:p>
          <w:p>
            <w:pPr>
              <w:spacing w:after="100"/>
            </w:pPr>
            <w:r>
              <w:rPr>
                <w:sz w:val="16"/>
              </w:rPr>
            </w:r>
          </w:p>
          <w:p>
            <w:pPr>
              <w:spacing w:after="100"/>
            </w:pPr>
            <w:r>
              <w:rPr>
                <w:sz w:val="16"/>
              </w:rPr>
            </w:r>
          </w:p>
          <w:p>
            <w:pPr>
              <w:spacing w:after="100"/>
            </w:pPr>
            <w:r>
              <w:rPr>
                <w:sz w:val="16"/>
              </w:rPr>
            </w:r>
          </w:p>
        </w:tc>
      </w:tr>
    </w:tbl>
    <w:p>
      <w:pPr>
        <w:keepNext/>
        <w:spacing w:before="140" w:after="100"/>
        <w:pBdr>
          <w:bottom w:val="single" w:sz="10" w:space="1" w:color="F15A24"/>
        </w:pBdr>
      </w:pPr>
      <w:r>
        <w:rPr>
          <w:b/>
          <w:color w:val="2B2B2B"/>
          <w:sz w:val="26"/>
        </w:rPr>
        <w:t>12. Compromiso de aplicación</w:t>
      </w:r>
    </w:p>
    <w:p>
      <w:r>
        <w:rPr>
          <w:sz w:val="17"/>
        </w:rPr>
        <w:t>Completa esta sección al terminar la sesión.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rHeight w:val="893" w:hRule="atLeast"/>
        </w:trPr>
        <w:tc>
          <w:tcPr>
            <w:tcW w:type="dxa" w:w="3456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EAF3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0A2E57"/>
                <w:sz w:val="16"/>
              </w:rPr>
              <w:t>Tres ideas clave que me llevo</w:t>
            </w:r>
          </w:p>
        </w:tc>
        <w:tc>
          <w:tcPr>
            <w:tcW w:type="dxa" w:w="6552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  <w:r>
              <w:rPr>
                <w:b w:val="0"/>
                <w:color w:val="000000"/>
                <w:sz w:val="16"/>
              </w:rPr>
            </w:r>
          </w:p>
        </w:tc>
      </w:tr>
      <w:tr>
        <w:trPr>
          <w:trHeight w:val="490" w:hRule="atLeast"/>
        </w:trPr>
        <w:tc>
          <w:tcPr>
            <w:tcW w:type="dxa" w:w="3456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EAF3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0A2E57"/>
                <w:sz w:val="16"/>
              </w:rPr>
              <w:t>Una duda que quiero repasar</w:t>
            </w:r>
          </w:p>
        </w:tc>
        <w:tc>
          <w:tcPr>
            <w:tcW w:type="dxa" w:w="6552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  <w:r>
              <w:rPr>
                <w:b w:val="0"/>
                <w:color w:val="000000"/>
                <w:sz w:val="16"/>
              </w:rPr>
            </w:r>
          </w:p>
        </w:tc>
      </w:tr>
      <w:tr>
        <w:trPr>
          <w:trHeight w:val="490" w:hRule="atLeast"/>
        </w:trPr>
        <w:tc>
          <w:tcPr>
            <w:tcW w:type="dxa" w:w="3456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EAF3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0A2E57"/>
                <w:sz w:val="16"/>
              </w:rPr>
              <w:t>Una práctica incorrecta que debo evitar</w:t>
            </w:r>
          </w:p>
        </w:tc>
        <w:tc>
          <w:tcPr>
            <w:tcW w:type="dxa" w:w="6552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AFAFA"/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  <w:r>
              <w:rPr>
                <w:b w:val="0"/>
                <w:color w:val="000000"/>
                <w:sz w:val="16"/>
              </w:rPr>
            </w:r>
          </w:p>
        </w:tc>
      </w:tr>
      <w:tr>
        <w:trPr>
          <w:trHeight w:val="490" w:hRule="atLeast"/>
        </w:trPr>
        <w:tc>
          <w:tcPr>
            <w:tcW w:type="dxa" w:w="3456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EAF3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0A2E57"/>
                <w:sz w:val="16"/>
              </w:rPr>
              <w:t>Cómo aplicaré esto en mi trabajo</w:t>
            </w:r>
          </w:p>
        </w:tc>
        <w:tc>
          <w:tcPr>
            <w:tcW w:type="dxa" w:w="6552"/>
            <w:vAlign w:val="center"/>
            <w:tcBorders>
              <w:top w:sz="4" w:val="single" w:color="C9CDD2"/>
              <w:left w:sz="4" w:val="single" w:color="C9CDD2"/>
              <w:bottom w:sz="4" w:val="single" w:color="C9CDD2"/>
              <w:right w:sz="4" w:val="single" w:color="C9CDD2"/>
            </w:tcBorders>
            <w:shd w:fill="FFFFFF"/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  <w:r>
              <w:rPr>
                <w:b w:val="0"/>
                <w:color w:val="000000"/>
                <w:sz w:val="16"/>
              </w:rPr>
            </w:r>
          </w:p>
        </w:tc>
      </w:tr>
    </w:tbl>
    <w:p>
      <w:pPr>
        <w:jc w:val="center"/>
      </w:pPr>
      <w:r>
        <w:rPr>
          <w:b/>
          <w:color w:val="0A2E57"/>
          <w:sz w:val="16"/>
        </w:rPr>
        <w:t>CURSO HVAC BDZ - Módulo 1 de 4 - Cuadernillo del Participante - Documento de trabajo</w:t>
      </w:r>
    </w:p>
    <w:sectPr w:rsidR="00FC693F" w:rsidRPr="0006063C" w:rsidSect="00034616">
      <w:footerReference w:type="default" r:id="rId9"/>
      <w:pgSz w:w="12240" w:h="15840"/>
      <w:pgMar w:top="765" w:right="822" w:bottom="765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color w:val="646464"/>
        <w:sz w:val="15"/>
      </w:rPr>
      <w:t>CURSO HVAC BDZ  |  Cuadernillo del Participante  |  M1 Historia y Fundamentos HVAC  |  Versión 1.0 - 2026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B2B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Cuadernillo del Participante M1 - Historia y Fundamentos HVAC BDZ</dc:title>
  <dc:subject>Curso HVAC BDZ - Módulo 1</dc:subject>
  <dc:creator>CURSO HVAC BDZ</dc:creator>
  <cp:keywords>HVAC, BDZ, curso, cuadernillo, participante, historia, fundamentos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