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Display" w:hAnsi="Aptos Display"/>
          <w:sz w:val="34"/>
        </w:rPr>
        <w:t>Parte 2 — Escaleta detallada</w:t>
      </w:r>
    </w:p>
    <w:p>
      <w:pPr>
        <w:spacing w:after="20"/>
      </w:pPr>
    </w:p>
    <w:p>
      <w:pPr>
        <w:pStyle w:val="Heading2"/>
      </w:pPr>
      <w:r>
        <w:rPr>
          <w:rFonts w:ascii="Aptos Display" w:hAnsi="Aptos Display"/>
          <w:sz w:val="28"/>
        </w:rPr>
        <w:t>Vídeo 2 de la serie SimuLENS</w:t>
      </w:r>
    </w:p>
    <w:p>
      <w:pPr>
        <w:spacing w:after="20"/>
      </w:pPr>
    </w:p>
    <w:p>
      <w:r>
        <w:rPr>
          <w:rFonts w:ascii="Aptos" w:hAnsi="Aptos"/>
          <w:b/>
          <w:sz w:val="21"/>
        </w:rPr>
        <w:t>Tema:</w:t>
      </w:r>
      <w:r>
        <w:rPr>
          <w:rFonts w:ascii="Aptos" w:hAnsi="Aptos"/>
          <w:sz w:val="21"/>
        </w:rPr>
        <w:t xml:space="preserve"> explicar de forma simple por qué los diseños avanzados necesitan mejores herramientas digitales y presentar las aportaciones esenciales de SimuLENS: simulación, autofit, una primera lente próxima a la definitiva y una caja de pruebas mucho más pequeña.</w:t>
      </w:r>
    </w:p>
    <w:p>
      <w:pPr>
        <w:spacing w:after="20"/>
      </w:pPr>
    </w:p>
    <w:p>
      <w:r>
        <w:rPr>
          <w:rFonts w:ascii="Aptos" w:hAnsi="Aptos"/>
          <w:b/>
          <w:sz w:val="21"/>
        </w:rPr>
        <w:t>Estado:</w:t>
      </w:r>
      <w:r>
        <w:rPr>
          <w:rFonts w:ascii="Aptos" w:hAnsi="Aptos"/>
          <w:sz w:val="21"/>
        </w:rPr>
        <w:t xml:space="preserve"> planteamiento narrativo aprobado como base de trabajo. Los tiempos y la locución podrán ajustarse ligeramente al montar la pieza completa.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 Función de la Parte 2 dentro del vídeo</w:t>
      </w:r>
    </w:p>
    <w:p>
      <w:pPr>
        <w:spacing w:after="20"/>
      </w:pPr>
    </w:p>
    <w:p>
      <w:r>
        <w:rPr>
          <w:rFonts w:ascii="Aptos" w:hAnsi="Aptos"/>
          <w:sz w:val="21"/>
        </w:rPr>
        <w:t>La Parte 1 termina con Emma rodeada por una gran caja de pruebas, una guía PDF extensa y una hoja de cálculo compleja, mientras Sam espera ilusionado su reacción.</w:t>
      </w:r>
    </w:p>
    <w:p>
      <w:pPr>
        <w:spacing w:after="20"/>
      </w:pPr>
    </w:p>
    <w:p>
      <w:r>
        <w:rPr>
          <w:rFonts w:ascii="Aptos" w:hAnsi="Aptos"/>
          <w:sz w:val="21"/>
        </w:rPr>
        <w:t>La Parte 2 debe producir el momento de comprensión:</w:t>
      </w:r>
    </w:p>
    <w:p>
      <w:pPr>
        <w:spacing w:after="20"/>
      </w:pPr>
    </w:p>
    <w:p>
      <w:pPr>
        <w:pStyle w:val="MarkdownQuote"/>
      </w:pPr>
      <w:r>
        <w:rPr>
          <w:rFonts w:ascii="Aptos" w:hAnsi="Aptos"/>
          <w:b/>
          <w:sz w:val="21"/>
        </w:rPr>
        <w:t>El problema no es que el diseño sea avanzado. El problema es intentar utilizarlo con herramientas que no están pensadas para esta tarea.</w:t>
      </w:r>
    </w:p>
    <w:p>
      <w:pPr>
        <w:spacing w:after="20"/>
      </w:pPr>
    </w:p>
    <w:p>
      <w:r>
        <w:rPr>
          <w:rFonts w:ascii="Aptos" w:hAnsi="Aptos"/>
          <w:sz w:val="21"/>
        </w:rPr>
        <w:t>Esta parte no debe mantener el estilo narrativo de cómic con personajes actuando. Debe funcionar como una pausa gráfica:</w:t>
      </w:r>
    </w:p>
    <w:p>
      <w:pPr>
        <w:spacing w:after="20"/>
      </w:pPr>
    </w:p>
    <w:p>
      <w:pPr>
        <w:spacing w:after="40"/>
        <w:ind w:left="360" w:hanging="230"/>
      </w:pPr>
      <w:r>
        <w:rPr>
          <w:rFonts w:ascii="Aptos" w:hAnsi="Aptos"/>
          <w:sz w:val="21"/>
        </w:rPr>
        <w:t>•  simple;</w:t>
      </w:r>
    </w:p>
    <w:p>
      <w:pPr>
        <w:spacing w:after="40"/>
        <w:ind w:left="360" w:hanging="230"/>
      </w:pPr>
      <w:r>
        <w:rPr>
          <w:rFonts w:ascii="Aptos" w:hAnsi="Aptos"/>
          <w:sz w:val="21"/>
        </w:rPr>
        <w:t>•  limpia;</w:t>
      </w:r>
    </w:p>
    <w:p>
      <w:pPr>
        <w:spacing w:after="40"/>
        <w:ind w:left="360" w:hanging="230"/>
      </w:pPr>
      <w:r>
        <w:rPr>
          <w:rFonts w:ascii="Aptos" w:hAnsi="Aptos"/>
          <w:sz w:val="21"/>
        </w:rPr>
        <w:t>•  fácil de seguir;</w:t>
      </w:r>
    </w:p>
    <w:p>
      <w:pPr>
        <w:spacing w:after="40"/>
        <w:ind w:left="360" w:hanging="230"/>
      </w:pPr>
      <w:r>
        <w:rPr>
          <w:rFonts w:ascii="Aptos" w:hAnsi="Aptos"/>
          <w:sz w:val="21"/>
        </w:rPr>
        <w:t>•  relajante;</w:t>
      </w:r>
    </w:p>
    <w:p>
      <w:pPr>
        <w:spacing w:after="40"/>
        <w:ind w:left="360" w:hanging="230"/>
      </w:pPr>
      <w:r>
        <w:rPr>
          <w:rFonts w:ascii="Aptos" w:hAnsi="Aptos"/>
          <w:sz w:val="21"/>
        </w:rPr>
        <w:t>•  visualmente ordenada;</w:t>
      </w:r>
    </w:p>
    <w:p>
      <w:pPr>
        <w:spacing w:after="40"/>
        <w:ind w:left="360" w:hanging="230"/>
      </w:pPr>
      <w:r>
        <w:rPr>
          <w:rFonts w:ascii="Aptos" w:hAnsi="Aptos"/>
          <w:sz w:val="21"/>
        </w:rPr>
        <w:t>•  con poco texto;</w:t>
      </w:r>
    </w:p>
    <w:p>
      <w:pPr>
        <w:spacing w:after="40"/>
        <w:ind w:left="360" w:hanging="230"/>
      </w:pPr>
      <w:r>
        <w:rPr>
          <w:rFonts w:ascii="Aptos" w:hAnsi="Aptos"/>
          <w:sz w:val="21"/>
        </w:rPr>
        <w:t>•  con iconos y grafismos básicos;</w:t>
      </w:r>
    </w:p>
    <w:p>
      <w:pPr>
        <w:spacing w:after="40"/>
        <w:ind w:left="360" w:hanging="230"/>
      </w:pPr>
      <w:r>
        <w:rPr>
          <w:rFonts w:ascii="Aptos" w:hAnsi="Aptos"/>
          <w:sz w:val="21"/>
        </w:rPr>
        <w:t>•  con una voz en off breve, pero con contenido real.</w:t>
      </w:r>
    </w:p>
    <w:p>
      <w:pPr>
        <w:spacing w:after="20"/>
      </w:pPr>
    </w:p>
    <w:p>
      <w:r>
        <w:rPr>
          <w:rFonts w:ascii="Aptos" w:hAnsi="Aptos"/>
          <w:sz w:val="21"/>
        </w:rPr>
        <w:t>Debe conservar la identidad visual del primer vídeo —beige, azul oscuro, coral y teal—, pero sin escenas complejas, animaciones técnicas ni representaciones realistas difíciles de controlar.</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2. Idea central</w:t>
      </w:r>
    </w:p>
    <w:p>
      <w:pPr>
        <w:spacing w:after="20"/>
      </w:pPr>
    </w:p>
    <w:p>
      <w:pPr>
        <w:pStyle w:val="Heading3"/>
      </w:pPr>
      <w:r>
        <w:rPr>
          <w:rFonts w:ascii="Aptos" w:hAnsi="Aptos"/>
          <w:sz w:val="24"/>
        </w:rPr>
        <w:t>Mensaje principal</w:t>
      </w:r>
    </w:p>
    <w:p>
      <w:pPr>
        <w:spacing w:after="20"/>
      </w:pPr>
    </w:p>
    <w:p>
      <w:pPr>
        <w:pStyle w:val="MarkdownQuote"/>
      </w:pPr>
      <w:r>
        <w:rPr>
          <w:rFonts w:ascii="Aptos" w:hAnsi="Aptos"/>
          <w:b/>
          <w:sz w:val="21"/>
        </w:rPr>
        <w:t>Los buenos diseños necesitan mejores herramientas digitales.</w:t>
      </w:r>
    </w:p>
    <w:p>
      <w:pPr>
        <w:spacing w:after="20"/>
      </w:pPr>
    </w:p>
    <w:p>
      <w:r>
        <w:rPr>
          <w:rFonts w:ascii="Aptos" w:hAnsi="Aptos"/>
          <w:sz w:val="21"/>
        </w:rPr>
        <w:t>La complejidad de un buen diseño no debe desaparecer. Esa complejidad aporta más posibilidades de adaptación.</w:t>
      </w:r>
    </w:p>
    <w:p>
      <w:pPr>
        <w:spacing w:after="20"/>
      </w:pPr>
    </w:p>
    <w:p>
      <w:r>
        <w:rPr>
          <w:rFonts w:ascii="Aptos" w:hAnsi="Aptos"/>
          <w:sz w:val="21"/>
        </w:rPr>
        <w:t>Lo que debe simplificarse es el modo de utilizarla.</w:t>
      </w:r>
    </w:p>
    <w:p>
      <w:pPr>
        <w:spacing w:after="20"/>
      </w:pPr>
    </w:p>
    <w:p>
      <w:r>
        <w:rPr>
          <w:rFonts w:ascii="Aptos" w:hAnsi="Aptos"/>
          <w:sz w:val="21"/>
        </w:rPr>
        <w:t>SimuLENS ayuda a traducir los datos de la córnea y las reglas del diseño en una propuesta de primera lente mediante simulación y autofit.</w:t>
      </w:r>
    </w:p>
    <w:p>
      <w:pPr>
        <w:spacing w:after="20"/>
      </w:pPr>
    </w:p>
    <w:p>
      <w:r>
        <w:rPr>
          <w:rFonts w:ascii="Aptos" w:hAnsi="Aptos"/>
          <w:sz w:val="21"/>
        </w:rPr>
        <w:t>La caja de pruebas no desaparece. Sigue teniendo una función clínica, pero puede reducirse de forma importante porque deja de ser la herramienta principal para explorar manualmente todas las combinaciones posibles.</w:t>
      </w:r>
    </w:p>
    <w:p>
      <w:pPr>
        <w:spacing w:after="20"/>
      </w:pPr>
    </w:p>
    <w:p>
      <w:r>
        <w:rPr>
          <w:rFonts w:ascii="Aptos" w:hAnsi="Aptos"/>
          <w:sz w:val="21"/>
        </w:rPr>
        <w:t>El profesional sigue revisando, ajustando y tomando la decisión final.</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3. Objetivos de la Parte 2</w:t>
      </w:r>
    </w:p>
    <w:p>
      <w:pPr>
        <w:spacing w:after="20"/>
      </w:pPr>
    </w:p>
    <w:p>
      <w:pPr>
        <w:spacing w:after="40"/>
        <w:ind w:left="360" w:hanging="230"/>
      </w:pPr>
      <w:r>
        <w:rPr>
          <w:rFonts w:ascii="Aptos" w:hAnsi="Aptos"/>
          <w:sz w:val="21"/>
        </w:rPr>
        <w:t>•  Explicar el problema mediante una idea sencilla, no mediante una explicación técnica extensa.</w:t>
      </w:r>
    </w:p>
    <w:p>
      <w:pPr>
        <w:spacing w:after="40"/>
        <w:ind w:left="360" w:hanging="230"/>
      </w:pPr>
      <w:r>
        <w:rPr>
          <w:rFonts w:ascii="Aptos" w:hAnsi="Aptos"/>
          <w:sz w:val="21"/>
        </w:rPr>
        <w:t>•  Presentar PDF, Excel y una caja de pruebas grande como herramientas insuficientes para gestionar un diseño avanzado.</w:t>
      </w:r>
    </w:p>
    <w:p>
      <w:pPr>
        <w:spacing w:after="40"/>
        <w:ind w:left="360" w:hanging="230"/>
      </w:pPr>
      <w:r>
        <w:rPr>
          <w:rFonts w:ascii="Aptos" w:hAnsi="Aptos"/>
          <w:sz w:val="21"/>
        </w:rPr>
        <w:t>•  No ridiculizar esas herramientas ni al laboratorio que las proporciona.</w:t>
      </w:r>
    </w:p>
    <w:p>
      <w:pPr>
        <w:spacing w:after="40"/>
        <w:ind w:left="360" w:hanging="230"/>
      </w:pPr>
      <w:r>
        <w:rPr>
          <w:rFonts w:ascii="Aptos" w:hAnsi="Aptos"/>
          <w:sz w:val="21"/>
        </w:rPr>
        <w:t>•  Introducir a SimuLENS como una herramienta digital específica para la adaptación.</w:t>
      </w:r>
    </w:p>
    <w:p>
      <w:pPr>
        <w:spacing w:after="40"/>
        <w:ind w:left="360" w:hanging="230"/>
      </w:pPr>
      <w:r>
        <w:rPr>
          <w:rFonts w:ascii="Aptos" w:hAnsi="Aptos"/>
          <w:sz w:val="21"/>
        </w:rPr>
        <w:t xml:space="preserve">•  Comunicar con claridad las funciones de </w:t>
      </w:r>
      <w:r>
        <w:rPr>
          <w:rFonts w:ascii="Aptos" w:hAnsi="Aptos"/>
          <w:b/>
          <w:sz w:val="21"/>
        </w:rPr>
        <w:t>simulación</w:t>
      </w:r>
      <w:r>
        <w:rPr>
          <w:rFonts w:ascii="Aptos" w:hAnsi="Aptos"/>
          <w:sz w:val="21"/>
        </w:rPr>
        <w:t xml:space="preserve"> y </w:t>
      </w:r>
      <w:r>
        <w:rPr>
          <w:rFonts w:ascii="Aptos" w:hAnsi="Aptos"/>
          <w:b/>
          <w:sz w:val="21"/>
        </w:rPr>
        <w:t>autofit</w:t>
      </w:r>
      <w:r>
        <w:rPr>
          <w:rFonts w:ascii="Aptos" w:hAnsi="Aptos"/>
          <w:sz w:val="21"/>
        </w:rPr>
        <w:t>.</w:t>
      </w:r>
    </w:p>
    <w:p>
      <w:pPr>
        <w:spacing w:after="40"/>
        <w:ind w:left="360" w:hanging="230"/>
      </w:pPr>
      <w:r>
        <w:rPr>
          <w:rFonts w:ascii="Aptos" w:hAnsi="Aptos"/>
          <w:sz w:val="21"/>
        </w:rPr>
        <w:t>•  Explicar que SimuLENS propone una primera lente cercana a la definitiva, sin garantizar que siempre sea la lente final.</w:t>
      </w:r>
    </w:p>
    <w:p>
      <w:pPr>
        <w:spacing w:after="40"/>
        <w:ind w:left="360" w:hanging="230"/>
      </w:pPr>
      <w:r>
        <w:rPr>
          <w:rFonts w:ascii="Aptos" w:hAnsi="Aptos"/>
          <w:sz w:val="21"/>
        </w:rPr>
        <w:t>•  Mostrar que la caja de pruebas continúa existiendo, pero puede ser mucho más pequeña.</w:t>
      </w:r>
    </w:p>
    <w:p>
      <w:pPr>
        <w:spacing w:after="40"/>
        <w:ind w:left="360" w:hanging="230"/>
      </w:pPr>
      <w:r>
        <w:rPr>
          <w:rFonts w:ascii="Aptos" w:hAnsi="Aptos"/>
          <w:sz w:val="21"/>
        </w:rPr>
        <w:t>•  Recordar que la decisión clínica permanece en manos del adaptador.</w:t>
      </w:r>
    </w:p>
    <w:p>
      <w:pPr>
        <w:spacing w:after="40"/>
        <w:ind w:left="360" w:hanging="230"/>
      </w:pPr>
      <w:r>
        <w:rPr>
          <w:rFonts w:ascii="Aptos" w:hAnsi="Aptos"/>
          <w:sz w:val="21"/>
        </w:rPr>
        <w:t>•  Preparar una transición suave hacia la Parte 3, donde Emma demostrará ese flujo de trabajo.</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4. Principio visual</w:t>
      </w:r>
    </w:p>
    <w:p>
      <w:pPr>
        <w:spacing w:after="20"/>
      </w:pPr>
    </w:p>
    <w:p>
      <w:r>
        <w:rPr>
          <w:rFonts w:ascii="Aptos" w:hAnsi="Aptos"/>
          <w:sz w:val="21"/>
        </w:rPr>
        <w:t>La Parte 2 debe construirse como motion graphics muy sencillos sobre un fondo limpio.</w:t>
      </w:r>
    </w:p>
    <w:p>
      <w:pPr>
        <w:spacing w:after="20"/>
      </w:pPr>
    </w:p>
    <w:p>
      <w:pPr>
        <w:pStyle w:val="Heading3"/>
      </w:pPr>
      <w:r>
        <w:rPr>
          <w:rFonts w:ascii="Aptos" w:hAnsi="Aptos"/>
          <w:sz w:val="24"/>
        </w:rPr>
        <w:t>Elementos permitidos</w:t>
      </w:r>
    </w:p>
    <w:p>
      <w:pPr>
        <w:spacing w:after="20"/>
      </w:pPr>
    </w:p>
    <w:p>
      <w:pPr>
        <w:spacing w:after="40"/>
        <w:ind w:left="360" w:hanging="230"/>
      </w:pPr>
      <w:r>
        <w:rPr>
          <w:rFonts w:ascii="Aptos" w:hAnsi="Aptos"/>
          <w:sz w:val="21"/>
        </w:rPr>
        <w:t>•  Fondo beige o crema claro.</w:t>
      </w:r>
    </w:p>
    <w:p>
      <w:pPr>
        <w:spacing w:after="40"/>
        <w:ind w:left="360" w:hanging="230"/>
      </w:pPr>
      <w:r>
        <w:rPr>
          <w:rFonts w:ascii="Aptos" w:hAnsi="Aptos"/>
          <w:sz w:val="21"/>
        </w:rPr>
        <w:t>•  Tipografía sans serif grande y clara en azul oscuro.</w:t>
      </w:r>
    </w:p>
    <w:p>
      <w:pPr>
        <w:spacing w:after="40"/>
        <w:ind w:left="360" w:hanging="230"/>
      </w:pPr>
      <w:r>
        <w:rPr>
          <w:rFonts w:ascii="Aptos" w:hAnsi="Aptos"/>
          <w:sz w:val="21"/>
        </w:rPr>
        <w:t>•  Iconos simples, preferentemente lineales o planos.</w:t>
      </w:r>
    </w:p>
    <w:p>
      <w:pPr>
        <w:spacing w:after="40"/>
        <w:ind w:left="360" w:hanging="230"/>
      </w:pPr>
      <w:r>
        <w:rPr>
          <w:rFonts w:ascii="Aptos" w:hAnsi="Aptos"/>
          <w:sz w:val="21"/>
        </w:rPr>
        <w:t>•  Acentos discretos en coral y teal.</w:t>
      </w:r>
    </w:p>
    <w:p>
      <w:pPr>
        <w:spacing w:after="40"/>
        <w:ind w:left="360" w:hanging="230"/>
      </w:pPr>
      <w:r>
        <w:rPr>
          <w:rFonts w:ascii="Aptos" w:hAnsi="Aptos"/>
          <w:sz w:val="21"/>
        </w:rPr>
        <w:t>•  Una o dos líneas o flechas sencillas.</w:t>
      </w:r>
    </w:p>
    <w:p>
      <w:pPr>
        <w:spacing w:after="40"/>
        <w:ind w:left="360" w:hanging="230"/>
      </w:pPr>
      <w:r>
        <w:rPr>
          <w:rFonts w:ascii="Aptos" w:hAnsi="Aptos"/>
          <w:sz w:val="21"/>
        </w:rPr>
        <w:t>•  Entradas mediante fade, wipe o desplazamiento corto.</w:t>
      </w:r>
    </w:p>
    <w:p>
      <w:pPr>
        <w:spacing w:after="40"/>
        <w:ind w:left="360" w:hanging="230"/>
      </w:pPr>
      <w:r>
        <w:rPr>
          <w:rFonts w:ascii="Aptos" w:hAnsi="Aptos"/>
          <w:sz w:val="21"/>
        </w:rPr>
        <w:t>•  Crossfade entre una caja de pruebas grande y otra pequeña.</w:t>
      </w:r>
    </w:p>
    <w:p>
      <w:pPr>
        <w:spacing w:after="40"/>
        <w:ind w:left="360" w:hanging="230"/>
      </w:pPr>
      <w:r>
        <w:rPr>
          <w:rFonts w:ascii="Aptos" w:hAnsi="Aptos"/>
          <w:sz w:val="21"/>
        </w:rPr>
        <w:t>•  Mucho espacio vacío.</w:t>
      </w:r>
    </w:p>
    <w:p>
      <w:pPr>
        <w:spacing w:after="40"/>
        <w:ind w:left="360" w:hanging="230"/>
      </w:pPr>
      <w:r>
        <w:rPr>
          <w:rFonts w:ascii="Aptos" w:hAnsi="Aptos"/>
          <w:sz w:val="21"/>
        </w:rPr>
        <w:t>•  Ritmo calmado.</w:t>
      </w:r>
    </w:p>
    <w:p>
      <w:pPr>
        <w:spacing w:after="20"/>
      </w:pPr>
    </w:p>
    <w:p>
      <w:pPr>
        <w:pStyle w:val="Heading3"/>
      </w:pPr>
      <w:r>
        <w:rPr>
          <w:rFonts w:ascii="Aptos" w:hAnsi="Aptos"/>
          <w:sz w:val="24"/>
        </w:rPr>
        <w:t>Elementos que deben evitarse</w:t>
      </w:r>
    </w:p>
    <w:p>
      <w:pPr>
        <w:spacing w:after="20"/>
      </w:pPr>
    </w:p>
    <w:p>
      <w:pPr>
        <w:spacing w:after="40"/>
        <w:ind w:left="360" w:hanging="230"/>
      </w:pPr>
      <w:r>
        <w:rPr>
          <w:rFonts w:ascii="Aptos" w:hAnsi="Aptos"/>
          <w:sz w:val="21"/>
        </w:rPr>
        <w:t>•  Animaciones complejas de córneas o lentes deformándose.</w:t>
      </w:r>
    </w:p>
    <w:p>
      <w:pPr>
        <w:spacing w:after="40"/>
        <w:ind w:left="360" w:hanging="230"/>
      </w:pPr>
      <w:r>
        <w:rPr>
          <w:rFonts w:ascii="Aptos" w:hAnsi="Aptos"/>
          <w:sz w:val="21"/>
        </w:rPr>
        <w:t>•  Fórmulas matemáticas.</w:t>
      </w:r>
    </w:p>
    <w:p>
      <w:pPr>
        <w:spacing w:after="40"/>
        <w:ind w:left="360" w:hanging="230"/>
      </w:pPr>
      <w:r>
        <w:rPr>
          <w:rFonts w:ascii="Aptos" w:hAnsi="Aptos"/>
          <w:sz w:val="21"/>
        </w:rPr>
        <w:t>•  Parámetros flotando por toda la pantalla.</w:t>
      </w:r>
    </w:p>
    <w:p>
      <w:pPr>
        <w:spacing w:after="40"/>
        <w:ind w:left="360" w:hanging="230"/>
      </w:pPr>
      <w:r>
        <w:rPr>
          <w:rFonts w:ascii="Aptos" w:hAnsi="Aptos"/>
          <w:sz w:val="21"/>
        </w:rPr>
        <w:t>•  Muchas flechas cruzadas.</w:t>
      </w:r>
    </w:p>
    <w:p>
      <w:pPr>
        <w:spacing w:after="40"/>
        <w:ind w:left="360" w:hanging="230"/>
      </w:pPr>
      <w:r>
        <w:rPr>
          <w:rFonts w:ascii="Aptos" w:hAnsi="Aptos"/>
          <w:sz w:val="21"/>
        </w:rPr>
        <w:t>•  Diagramas técnicos con demasiados pasos.</w:t>
      </w:r>
    </w:p>
    <w:p>
      <w:pPr>
        <w:spacing w:after="40"/>
        <w:ind w:left="360" w:hanging="230"/>
      </w:pPr>
      <w:r>
        <w:rPr>
          <w:rFonts w:ascii="Aptos" w:hAnsi="Aptos"/>
          <w:sz w:val="21"/>
        </w:rPr>
        <w:t>•  Morphing complejo.</w:t>
      </w:r>
    </w:p>
    <w:p>
      <w:pPr>
        <w:spacing w:after="40"/>
        <w:ind w:left="360" w:hanging="230"/>
      </w:pPr>
      <w:r>
        <w:rPr>
          <w:rFonts w:ascii="Aptos" w:hAnsi="Aptos"/>
          <w:sz w:val="21"/>
        </w:rPr>
        <w:t>•  Rotaciones tridimensionales.</w:t>
      </w:r>
    </w:p>
    <w:p>
      <w:pPr>
        <w:spacing w:after="40"/>
        <w:ind w:left="360" w:hanging="230"/>
      </w:pPr>
      <w:r>
        <w:rPr>
          <w:rFonts w:ascii="Aptos" w:hAnsi="Aptos"/>
          <w:sz w:val="21"/>
        </w:rPr>
        <w:t>•  Personajes animados dentro de esta parte.</w:t>
      </w:r>
    </w:p>
    <w:p>
      <w:pPr>
        <w:spacing w:after="40"/>
        <w:ind w:left="360" w:hanging="230"/>
      </w:pPr>
      <w:r>
        <w:rPr>
          <w:rFonts w:ascii="Aptos" w:hAnsi="Aptos"/>
          <w:sz w:val="21"/>
        </w:rPr>
        <w:t>•  Pantallas de software completas difíciles de leer.</w:t>
      </w:r>
    </w:p>
    <w:p>
      <w:pPr>
        <w:spacing w:after="40"/>
        <w:ind w:left="360" w:hanging="230"/>
      </w:pPr>
      <w:r>
        <w:rPr>
          <w:rFonts w:ascii="Aptos" w:hAnsi="Aptos"/>
          <w:sz w:val="21"/>
        </w:rPr>
        <w:t>•  Texto pequeño.</w:t>
      </w:r>
    </w:p>
    <w:p>
      <w:pPr>
        <w:spacing w:after="40"/>
        <w:ind w:left="360" w:hanging="230"/>
      </w:pPr>
      <w:r>
        <w:rPr>
          <w:rFonts w:ascii="Aptos" w:hAnsi="Aptos"/>
          <w:sz w:val="21"/>
        </w:rPr>
        <w:t>•  Exceso de iconos.</w:t>
      </w:r>
    </w:p>
    <w:p>
      <w:pPr>
        <w:spacing w:after="40"/>
        <w:ind w:left="360" w:hanging="230"/>
      </w:pPr>
      <w:r>
        <w:rPr>
          <w:rFonts w:ascii="Aptos" w:hAnsi="Aptos"/>
          <w:sz w:val="21"/>
        </w:rPr>
        <w:t>•  Efectos rápidos o agresivos.</w:t>
      </w:r>
    </w:p>
    <w:p>
      <w:pPr>
        <w:spacing w:after="40"/>
        <w:ind w:left="360" w:hanging="230"/>
      </w:pPr>
      <w:r>
        <w:rPr>
          <w:rFonts w:ascii="Aptos" w:hAnsi="Aptos"/>
          <w:sz w:val="21"/>
        </w:rPr>
        <w:t>•  Apariencia tecnológica fría o futurista.</w:t>
      </w:r>
    </w:p>
    <w:p>
      <w:pPr>
        <w:spacing w:after="20"/>
      </w:pPr>
    </w:p>
    <w:p>
      <w:r>
        <w:rPr>
          <w:rFonts w:ascii="Aptos" w:hAnsi="Aptos"/>
          <w:sz w:val="21"/>
        </w:rPr>
        <w:t>La claridad debe proceder de la composición, la locución y la secuencia de tres ideas, no de una demostración técnica detallada.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5. Escaleta temporizada aproximada</w:t>
      </w:r>
    </w:p>
    <w:p>
      <w:pPr>
        <w:spacing w:after="20"/>
      </w:pPr>
    </w:p>
    <w:p>
      <w:r>
        <w:rPr>
          <w:rFonts w:ascii="Aptos" w:hAnsi="Aptos"/>
          <w:sz w:val="21"/>
        </w:rPr>
        <w:t xml:space="preserve">Duración objetivo: </w:t>
      </w:r>
      <w:r>
        <w:rPr>
          <w:rFonts w:ascii="Aptos" w:hAnsi="Aptos"/>
          <w:b/>
          <w:sz w:val="21"/>
        </w:rPr>
        <w:t>20–21 segundos</w:t>
      </w:r>
      <w:r>
        <w:rPr>
          <w:rFonts w:ascii="Aptos" w:hAnsi="Aptos"/>
          <w:sz w:val="21"/>
        </w:rPr>
        <w:t>.</w:t>
      </w:r>
    </w:p>
    <w:p>
      <w:pPr>
        <w:spacing w:after="20"/>
      </w:pPr>
    </w:p>
    <w:p>
      <w:r>
        <w:rPr>
          <w:rFonts w:ascii="Aptos" w:hAnsi="Aptos"/>
          <w:sz w:val="21"/>
        </w:rPr>
        <w:t>Los tiempos son orientativos y pueden ajustarse unas décimas en función de la locución y de la transición con las partes anterior y posterior.</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1 — Los diseños necesitan mejores herramientas digitales  </w:t>
      </w:r>
    </w:p>
    <w:p>
      <w:r>
        <w:rPr>
          <w:rFonts w:ascii="Aptos" w:hAnsi="Aptos"/>
          <w:b/>
          <w:sz w:val="21"/>
        </w:rPr>
        <w:t>Tiempo aproximado:</w:t>
      </w:r>
      <w:r>
        <w:rPr>
          <w:rFonts w:ascii="Aptos" w:hAnsi="Aptos"/>
          <w:sz w:val="21"/>
        </w:rPr>
        <w:t xml:space="preserve"> 0:00–0:05.0</w:t>
      </w:r>
    </w:p>
    <w:p>
      <w:pPr>
        <w:spacing w:after="20"/>
      </w:pPr>
    </w:p>
    <w:p>
      <w:r>
        <w:rPr>
          <w:rFonts w:ascii="Aptos" w:hAnsi="Aptos"/>
          <w:sz w:val="21"/>
        </w:rPr>
        <w:t>La pantalla dividida final de la Parte 1 desaparece mediante un wipe suave.</w:t>
      </w:r>
    </w:p>
    <w:p>
      <w:pPr>
        <w:spacing w:after="20"/>
      </w:pPr>
    </w:p>
    <w:p>
      <w:r>
        <w:rPr>
          <w:rFonts w:ascii="Aptos" w:hAnsi="Aptos"/>
          <w:sz w:val="21"/>
        </w:rPr>
        <w:t>Queda un fondo beige limpio con una textura de papel muy discreta.</w:t>
      </w:r>
    </w:p>
    <w:p>
      <w:pPr>
        <w:spacing w:after="20"/>
      </w:pPr>
    </w:p>
    <w:p>
      <w:r>
        <w:rPr>
          <w:rFonts w:ascii="Aptos" w:hAnsi="Aptos"/>
          <w:sz w:val="21"/>
        </w:rPr>
        <w:t>Aparecen, uno a uno y con movimientos mínimos, tres iconos:</w:t>
      </w:r>
    </w:p>
    <w:p>
      <w:pPr>
        <w:spacing w:after="20"/>
      </w:pPr>
    </w:p>
    <w:p>
      <w:pPr>
        <w:spacing w:after="40"/>
        <w:ind w:left="374" w:hanging="374"/>
      </w:pPr>
      <w:r>
        <w:rPr>
          <w:rFonts w:ascii="Aptos" w:hAnsi="Aptos"/>
          <w:sz w:val="21"/>
        </w:rPr>
        <w:t>1.  documento PDF;</w:t>
      </w:r>
    </w:p>
    <w:p>
      <w:pPr>
        <w:spacing w:after="40"/>
        <w:ind w:left="374" w:hanging="374"/>
      </w:pPr>
      <w:r>
        <w:rPr>
          <w:rFonts w:ascii="Aptos" w:hAnsi="Aptos"/>
          <w:sz w:val="21"/>
        </w:rPr>
        <w:t>2.  hoja de cálculo;</w:t>
      </w:r>
    </w:p>
    <w:p>
      <w:pPr>
        <w:spacing w:after="40"/>
        <w:ind w:left="374" w:hanging="374"/>
      </w:pPr>
      <w:r>
        <w:rPr>
          <w:rFonts w:ascii="Aptos" w:hAnsi="Aptos"/>
          <w:sz w:val="21"/>
        </w:rPr>
        <w:t>3.  caja de pruebas grande.</w:t>
      </w:r>
    </w:p>
    <w:p>
      <w:pPr>
        <w:spacing w:after="20"/>
      </w:pPr>
    </w:p>
    <w:p>
      <w:r>
        <w:rPr>
          <w:rFonts w:ascii="Aptos" w:hAnsi="Aptos"/>
          <w:sz w:val="21"/>
        </w:rPr>
        <w:t>Los iconos pueden alinearse horizontalmente o formar una composición triangular muy sencilla. No deben tener marcas comerciales ni texto legible.</w:t>
      </w:r>
    </w:p>
    <w:p>
      <w:pPr>
        <w:spacing w:after="20"/>
      </w:pPr>
    </w:p>
    <w:p>
      <w:pPr>
        <w:pStyle w:val="Heading3"/>
      </w:pPr>
      <w:r>
        <w:rPr>
          <w:rFonts w:ascii="Aptos" w:hAnsi="Aptos"/>
          <w:sz w:val="24"/>
        </w:rPr>
        <w:t>Texto escrito</w:t>
      </w:r>
    </w:p>
    <w:p>
      <w:pPr>
        <w:spacing w:after="20"/>
      </w:pPr>
    </w:p>
    <w:p>
      <w:pPr>
        <w:pStyle w:val="MarkdownQuote"/>
      </w:pPr>
      <w:r>
        <w:rPr>
          <w:rFonts w:ascii="Aptos" w:hAnsi="Aptos"/>
          <w:sz w:val="21"/>
        </w:rPr>
        <w:t xml:space="preserve">**GREAT DESIGNS NEED  </w:t>
      </w:r>
    </w:p>
    <w:p>
      <w:pPr>
        <w:pStyle w:val="MarkdownQuote"/>
      </w:pPr>
      <w:r>
        <w:rPr>
          <w:rFonts w:ascii="Aptos" w:hAnsi="Aptos"/>
          <w:sz w:val="21"/>
        </w:rPr>
        <w:t>BETTER DIGITAL TOOLS.**</w:t>
      </w:r>
    </w:p>
    <w:p>
      <w:pPr>
        <w:spacing w:after="20"/>
      </w:pPr>
    </w:p>
    <w:p>
      <w:r>
        <w:rPr>
          <w:rFonts w:ascii="Aptos" w:hAnsi="Aptos"/>
          <w:sz w:val="21"/>
        </w:rPr>
        <w:t>El texto debe ocupar el centro visual y ser el elemento principal. Puede aparecer en dos líneas para facilitar su lectura en formato vertical.</w:t>
      </w:r>
    </w:p>
    <w:p>
      <w:pPr>
        <w:spacing w:after="20"/>
      </w:pPr>
    </w:p>
    <w:p>
      <w:pPr>
        <w:pStyle w:val="Heading3"/>
      </w:pPr>
      <w:r>
        <w:rPr>
          <w:rFonts w:ascii="Aptos" w:hAnsi="Aptos"/>
          <w:sz w:val="24"/>
        </w:rPr>
        <w:t>Voz en off</w:t>
      </w:r>
    </w:p>
    <w:p>
      <w:pPr>
        <w:spacing w:after="20"/>
      </w:pPr>
    </w:p>
    <w:p>
      <w:pPr>
        <w:pStyle w:val="MarkdownQuote"/>
      </w:pPr>
      <w:r>
        <w:rPr>
          <w:rFonts w:ascii="Aptos" w:hAnsi="Aptos"/>
          <w:b/>
          <w:sz w:val="21"/>
        </w:rPr>
        <w:t>“Advanced lens designs can be hard to fit using PDFs, spreadsheets and large trial sets.”</w:t>
      </w:r>
    </w:p>
    <w:p>
      <w:pPr>
        <w:spacing w:after="20"/>
      </w:pPr>
    </w:p>
    <w:p>
      <w:pPr>
        <w:pStyle w:val="Heading3"/>
      </w:pPr>
      <w:r>
        <w:rPr>
          <w:rFonts w:ascii="Aptos" w:hAnsi="Aptos"/>
          <w:sz w:val="24"/>
        </w:rPr>
        <w:t>Intención</w:t>
      </w:r>
    </w:p>
    <w:p>
      <w:pPr>
        <w:spacing w:after="20"/>
      </w:pPr>
    </w:p>
    <w:p>
      <w:r>
        <w:rPr>
          <w:rFonts w:ascii="Aptos" w:hAnsi="Aptos"/>
          <w:sz w:val="21"/>
        </w:rPr>
        <w:t>El texto presenta la tesis positiva: los grandes diseños merecen mejores herramientas.</w:t>
      </w:r>
    </w:p>
    <w:p>
      <w:pPr>
        <w:spacing w:after="20"/>
      </w:pPr>
    </w:p>
    <w:p>
      <w:r>
        <w:rPr>
          <w:rFonts w:ascii="Aptos" w:hAnsi="Aptos"/>
          <w:sz w:val="21"/>
        </w:rPr>
        <w:t>La voz en off explica de manera concreta qué herramientas se utilizan ahora y por qué el proceso puede resultar difícil.</w:t>
      </w:r>
    </w:p>
    <w:p>
      <w:pPr>
        <w:spacing w:after="20"/>
      </w:pPr>
    </w:p>
    <w:p>
      <w:r>
        <w:rPr>
          <w:rFonts w:ascii="Aptos" w:hAnsi="Aptos"/>
          <w:sz w:val="21"/>
        </w:rPr>
        <w:t>No se afirma que PDF, Excel o las cajas de prueba sean malas herramientas en general. Se señala que son insuficientes como sistema principal para adaptar un diseño avanzado.</w:t>
      </w:r>
    </w:p>
    <w:p>
      <w:pPr>
        <w:spacing w:after="20"/>
      </w:pPr>
    </w:p>
    <w:p>
      <w:pPr>
        <w:pStyle w:val="Heading3"/>
      </w:pPr>
      <w:r>
        <w:rPr>
          <w:rFonts w:ascii="Aptos" w:hAnsi="Aptos"/>
          <w:sz w:val="24"/>
        </w:rPr>
        <w:t>Movimiento</w:t>
      </w:r>
    </w:p>
    <w:p>
      <w:pPr>
        <w:spacing w:after="20"/>
      </w:pPr>
    </w:p>
    <w:p>
      <w:pPr>
        <w:spacing w:after="40"/>
        <w:ind w:left="360" w:hanging="230"/>
      </w:pPr>
      <w:r>
        <w:rPr>
          <w:rFonts w:ascii="Aptos" w:hAnsi="Aptos"/>
          <w:sz w:val="21"/>
        </w:rPr>
        <w:t>•  Wipe suave desde la escena anterior.</w:t>
      </w:r>
    </w:p>
    <w:p>
      <w:pPr>
        <w:spacing w:after="40"/>
        <w:ind w:left="360" w:hanging="230"/>
      </w:pPr>
      <w:r>
        <w:rPr>
          <w:rFonts w:ascii="Aptos" w:hAnsi="Aptos"/>
          <w:sz w:val="21"/>
        </w:rPr>
        <w:t>•  Fade de los tres iconos.</w:t>
      </w:r>
    </w:p>
    <w:p>
      <w:pPr>
        <w:spacing w:after="40"/>
        <w:ind w:left="360" w:hanging="230"/>
      </w:pPr>
      <w:r>
        <w:rPr>
          <w:rFonts w:ascii="Aptos" w:hAnsi="Aptos"/>
          <w:sz w:val="21"/>
        </w:rPr>
        <w:t>•  Aparición limpia del texto.</w:t>
      </w:r>
    </w:p>
    <w:p>
      <w:pPr>
        <w:spacing w:after="40"/>
        <w:ind w:left="360" w:hanging="230"/>
      </w:pPr>
      <w:r>
        <w:rPr>
          <w:rFonts w:ascii="Aptos" w:hAnsi="Aptos"/>
          <w:sz w:val="21"/>
        </w:rPr>
        <w:t>•  Movimiento prácticamente estático durante la lectura.</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2 — Simulación y autofit  </w:t>
      </w:r>
    </w:p>
    <w:p>
      <w:r>
        <w:rPr>
          <w:rFonts w:ascii="Aptos" w:hAnsi="Aptos"/>
          <w:b/>
          <w:sz w:val="21"/>
        </w:rPr>
        <w:t>Tiempo aproximado:</w:t>
      </w:r>
      <w:r>
        <w:rPr>
          <w:rFonts w:ascii="Aptos" w:hAnsi="Aptos"/>
          <w:sz w:val="21"/>
        </w:rPr>
        <w:t xml:space="preserve"> 0:05.0–0:12.5</w:t>
      </w:r>
    </w:p>
    <w:p>
      <w:pPr>
        <w:spacing w:after="20"/>
      </w:pPr>
    </w:p>
    <w:p>
      <w:r>
        <w:rPr>
          <w:rFonts w:ascii="Aptos" w:hAnsi="Aptos"/>
          <w:sz w:val="21"/>
        </w:rPr>
        <w:t>Los iconos anteriores bajan ligeramente de opacidad o desaparecen mediante un fade.</w:t>
      </w:r>
    </w:p>
    <w:p>
      <w:pPr>
        <w:spacing w:after="20"/>
      </w:pPr>
    </w:p>
    <w:p>
      <w:r>
        <w:rPr>
          <w:rFonts w:ascii="Aptos" w:hAnsi="Aptos"/>
          <w:sz w:val="21"/>
        </w:rPr>
        <w:t>Aparece una composición horizontal muy simple:</w:t>
      </w:r>
    </w:p>
    <w:p>
      <w:pPr>
        <w:spacing w:after="20"/>
      </w:pPr>
    </w:p>
    <w:p>
      <w:pPr>
        <w:spacing w:after="40"/>
        <w:ind w:left="360" w:hanging="230"/>
      </w:pPr>
      <w:r>
        <w:rPr>
          <w:rFonts w:ascii="Aptos" w:hAnsi="Aptos"/>
          <w:sz w:val="21"/>
        </w:rPr>
        <w:t>•  a la izquierda, un icono de topografía o mapa corneal;</w:t>
      </w:r>
    </w:p>
    <w:p>
      <w:pPr>
        <w:spacing w:after="40"/>
        <w:ind w:left="360" w:hanging="230"/>
      </w:pPr>
      <w:r>
        <w:rPr>
          <w:rFonts w:ascii="Aptos" w:hAnsi="Aptos"/>
          <w:sz w:val="21"/>
        </w:rPr>
        <w:t xml:space="preserve">•  en el centro, una tarjeta limpia con el nombre </w:t>
      </w:r>
      <w:r>
        <w:rPr>
          <w:rFonts w:ascii="Aptos" w:hAnsi="Aptos"/>
          <w:b/>
          <w:sz w:val="21"/>
        </w:rPr>
        <w:t>SimuLENS</w:t>
      </w:r>
      <w:r>
        <w:rPr>
          <w:rFonts w:ascii="Aptos" w:hAnsi="Aptos"/>
          <w:sz w:val="21"/>
        </w:rPr>
        <w:t>;</w:t>
      </w:r>
    </w:p>
    <w:p>
      <w:pPr>
        <w:spacing w:after="40"/>
        <w:ind w:left="360" w:hanging="230"/>
      </w:pPr>
      <w:r>
        <w:rPr>
          <w:rFonts w:ascii="Aptos" w:hAnsi="Aptos"/>
          <w:sz w:val="21"/>
        </w:rPr>
        <w:t>•  a la derecha, un icono de lente escleral o una ficha de lente propuesta.</w:t>
      </w:r>
    </w:p>
    <w:p>
      <w:pPr>
        <w:spacing w:after="20"/>
      </w:pPr>
    </w:p>
    <w:p>
      <w:r>
        <w:rPr>
          <w:rFonts w:ascii="Aptos" w:hAnsi="Aptos"/>
          <w:sz w:val="21"/>
        </w:rPr>
        <w:t>Los tres elementos pueden conectarse con una única línea o con dos flechas discretas:</w:t>
      </w:r>
    </w:p>
    <w:p>
      <w:pPr>
        <w:spacing w:after="20"/>
      </w:pPr>
    </w:p>
    <w:p>
      <w:pPr>
        <w:pStyle w:val="MarkdownQuote"/>
      </w:pPr>
      <w:r>
        <w:rPr>
          <w:rFonts w:ascii="Aptos" w:hAnsi="Aptos"/>
          <w:b/>
          <w:sz w:val="21"/>
        </w:rPr>
        <w:t>datos corneales → SimuLENS → primera lente propuesta</w:t>
      </w:r>
    </w:p>
    <w:p>
      <w:pPr>
        <w:spacing w:after="20"/>
      </w:pPr>
    </w:p>
    <w:p>
      <w:r>
        <w:rPr>
          <w:rFonts w:ascii="Aptos" w:hAnsi="Aptos"/>
          <w:sz w:val="21"/>
        </w:rPr>
        <w:t>No es necesario mostrar cómo cambia la geometría de la lente. Tampoco hace falta representar cálculos internos.</w:t>
      </w:r>
    </w:p>
    <w:p>
      <w:pPr>
        <w:spacing w:after="20"/>
      </w:pPr>
    </w:p>
    <w:p>
      <w:r>
        <w:rPr>
          <w:rFonts w:ascii="Aptos" w:hAnsi="Aptos"/>
          <w:sz w:val="21"/>
        </w:rPr>
        <w:t>Dentro de la tarjeta central puede aparecer un pequeño mapa de color o un símbolo de simulación, siempre de forma muy sencilla.</w:t>
      </w:r>
    </w:p>
    <w:p>
      <w:pPr>
        <w:spacing w:after="20"/>
      </w:pPr>
    </w:p>
    <w:p>
      <w:pPr>
        <w:pStyle w:val="Heading3"/>
      </w:pPr>
      <w:r>
        <w:rPr>
          <w:rFonts w:ascii="Aptos" w:hAnsi="Aptos"/>
          <w:sz w:val="24"/>
        </w:rPr>
        <w:t>Texto escrito</w:t>
      </w:r>
    </w:p>
    <w:p>
      <w:pPr>
        <w:spacing w:after="20"/>
      </w:pPr>
    </w:p>
    <w:p>
      <w:pPr>
        <w:pStyle w:val="MarkdownQuote"/>
      </w:pPr>
      <w:r>
        <w:rPr>
          <w:rFonts w:ascii="Aptos" w:hAnsi="Aptos"/>
          <w:b/>
          <w:sz w:val="21"/>
        </w:rPr>
        <w:t>SIMULATION + AUTOFIT</w:t>
      </w:r>
    </w:p>
    <w:p>
      <w:pPr>
        <w:spacing w:after="20"/>
      </w:pPr>
    </w:p>
    <w:p>
      <w:pPr>
        <w:pStyle w:val="Heading3"/>
      </w:pPr>
      <w:r>
        <w:rPr>
          <w:rFonts w:ascii="Aptos" w:hAnsi="Aptos"/>
          <w:sz w:val="24"/>
        </w:rPr>
        <w:t>Voz en off</w:t>
      </w:r>
    </w:p>
    <w:p>
      <w:pPr>
        <w:spacing w:after="20"/>
      </w:pPr>
    </w:p>
    <w:p>
      <w:pPr>
        <w:pStyle w:val="MarkdownQuote"/>
      </w:pPr>
      <w:r>
        <w:rPr>
          <w:rFonts w:ascii="Aptos" w:hAnsi="Aptos"/>
          <w:b/>
          <w:sz w:val="21"/>
        </w:rPr>
        <w:t>“SimuLENS uses corneal data, simulation and autofit to propose a first lens close to the final one.”</w:t>
      </w:r>
    </w:p>
    <w:p>
      <w:pPr>
        <w:spacing w:after="20"/>
      </w:pPr>
    </w:p>
    <w:p>
      <w:pPr>
        <w:pStyle w:val="Heading3"/>
      </w:pPr>
      <w:r>
        <w:rPr>
          <w:rFonts w:ascii="Aptos" w:hAnsi="Aptos"/>
          <w:sz w:val="24"/>
        </w:rPr>
        <w:t>Intención</w:t>
      </w:r>
    </w:p>
    <w:p>
      <w:pPr>
        <w:spacing w:after="20"/>
      </w:pPr>
    </w:p>
    <w:p>
      <w:r>
        <w:rPr>
          <w:rFonts w:ascii="Aptos" w:hAnsi="Aptos"/>
          <w:sz w:val="21"/>
        </w:rPr>
        <w:t>Esta es la explicación principal del valor de SimuLENS.</w:t>
      </w:r>
    </w:p>
    <w:p>
      <w:pPr>
        <w:spacing w:after="20"/>
      </w:pPr>
    </w:p>
    <w:p>
      <w:r>
        <w:rPr>
          <w:rFonts w:ascii="Aptos" w:hAnsi="Aptos"/>
          <w:sz w:val="21"/>
        </w:rPr>
        <w:t>Debe quedar claro que:</w:t>
      </w:r>
    </w:p>
    <w:p>
      <w:pPr>
        <w:spacing w:after="20"/>
      </w:pPr>
    </w:p>
    <w:p>
      <w:pPr>
        <w:spacing w:after="40"/>
        <w:ind w:left="360" w:hanging="230"/>
      </w:pPr>
      <w:r>
        <w:rPr>
          <w:rFonts w:ascii="Aptos" w:hAnsi="Aptos"/>
          <w:sz w:val="21"/>
        </w:rPr>
        <w:t>•  utiliza datos clínicos reales;</w:t>
      </w:r>
    </w:p>
    <w:p>
      <w:pPr>
        <w:spacing w:after="40"/>
        <w:ind w:left="360" w:hanging="230"/>
      </w:pPr>
      <w:r>
        <w:rPr>
          <w:rFonts w:ascii="Aptos" w:hAnsi="Aptos"/>
          <w:sz w:val="21"/>
        </w:rPr>
        <w:t>•  simula la adaptación;</w:t>
      </w:r>
    </w:p>
    <w:p>
      <w:pPr>
        <w:spacing w:after="40"/>
        <w:ind w:left="360" w:hanging="230"/>
      </w:pPr>
      <w:r>
        <w:rPr>
          <w:rFonts w:ascii="Aptos" w:hAnsi="Aptos"/>
          <w:sz w:val="21"/>
        </w:rPr>
        <w:t>•  realiza un autofit;</w:t>
      </w:r>
    </w:p>
    <w:p>
      <w:pPr>
        <w:spacing w:after="40"/>
        <w:ind w:left="360" w:hanging="230"/>
      </w:pPr>
      <w:r>
        <w:rPr>
          <w:rFonts w:ascii="Aptos" w:hAnsi="Aptos"/>
          <w:sz w:val="21"/>
        </w:rPr>
        <w:t>•  propone una primera lente de alta calidad;</w:t>
      </w:r>
    </w:p>
    <w:p>
      <w:pPr>
        <w:spacing w:after="40"/>
        <w:ind w:left="360" w:hanging="230"/>
      </w:pPr>
      <w:r>
        <w:rPr>
          <w:rFonts w:ascii="Aptos" w:hAnsi="Aptos"/>
          <w:sz w:val="21"/>
        </w:rPr>
        <w:t>•  no garantiza de forma absoluta que esa propuesta sea siempre la lente definitiva.</w:t>
      </w:r>
    </w:p>
    <w:p>
      <w:pPr>
        <w:spacing w:after="20"/>
      </w:pPr>
    </w:p>
    <w:p>
      <w:r>
        <w:rPr>
          <w:rFonts w:ascii="Aptos" w:hAnsi="Aptos"/>
          <w:sz w:val="21"/>
        </w:rPr>
        <w:t>La plataforma no debe parecer una caja negra o un botón mágico. La simple secuencia visual entre datos corneales, SimuLENS y lente propuesta es suficiente para mostrar que existe una relación lógica.</w:t>
      </w:r>
    </w:p>
    <w:p>
      <w:pPr>
        <w:spacing w:after="20"/>
      </w:pPr>
    </w:p>
    <w:p>
      <w:pPr>
        <w:pStyle w:val="Heading3"/>
      </w:pPr>
      <w:r>
        <w:rPr>
          <w:rFonts w:ascii="Aptos" w:hAnsi="Aptos"/>
          <w:sz w:val="24"/>
        </w:rPr>
        <w:t>Movimiento</w:t>
      </w:r>
    </w:p>
    <w:p>
      <w:pPr>
        <w:spacing w:after="20"/>
      </w:pPr>
    </w:p>
    <w:p>
      <w:pPr>
        <w:spacing w:after="40"/>
        <w:ind w:left="360" w:hanging="230"/>
      </w:pPr>
      <w:r>
        <w:rPr>
          <w:rFonts w:ascii="Aptos" w:hAnsi="Aptos"/>
          <w:sz w:val="21"/>
        </w:rPr>
        <w:t>•  Fade de los iconos anteriores.</w:t>
      </w:r>
    </w:p>
    <w:p>
      <w:pPr>
        <w:spacing w:after="40"/>
        <w:ind w:left="360" w:hanging="230"/>
      </w:pPr>
      <w:r>
        <w:rPr>
          <w:rFonts w:ascii="Aptos" w:hAnsi="Aptos"/>
          <w:sz w:val="21"/>
        </w:rPr>
        <w:t>•  Aparición secuencial de mapa corneal, tarjeta SimuLENS y lente.</w:t>
      </w:r>
    </w:p>
    <w:p>
      <w:pPr>
        <w:spacing w:after="40"/>
        <w:ind w:left="360" w:hanging="230"/>
      </w:pPr>
      <w:r>
        <w:rPr>
          <w:rFonts w:ascii="Aptos" w:hAnsi="Aptos"/>
          <w:sz w:val="21"/>
        </w:rPr>
        <w:t>•  Desplazamiento lineal corto o iluminación suave de las flechas.</w:t>
      </w:r>
    </w:p>
    <w:p>
      <w:pPr>
        <w:spacing w:after="40"/>
        <w:ind w:left="360" w:hanging="230"/>
      </w:pPr>
      <w:r>
        <w:rPr>
          <w:rFonts w:ascii="Aptos" w:hAnsi="Aptos"/>
          <w:sz w:val="21"/>
        </w:rPr>
        <w:t>•  Nada de animaciones geométricas complejas.</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3 — Una caja de pruebas más pequeña  </w:t>
      </w:r>
    </w:p>
    <w:p>
      <w:r>
        <w:rPr>
          <w:rFonts w:ascii="Aptos" w:hAnsi="Aptos"/>
          <w:b/>
          <w:sz w:val="21"/>
        </w:rPr>
        <w:t>Tiempo aproximado:</w:t>
      </w:r>
      <w:r>
        <w:rPr>
          <w:rFonts w:ascii="Aptos" w:hAnsi="Aptos"/>
          <w:sz w:val="21"/>
        </w:rPr>
        <w:t xml:space="preserve"> 0:12.5–0:17.5</w:t>
      </w:r>
    </w:p>
    <w:p>
      <w:pPr>
        <w:spacing w:after="20"/>
      </w:pPr>
    </w:p>
    <w:p>
      <w:r>
        <w:rPr>
          <w:rFonts w:ascii="Aptos" w:hAnsi="Aptos"/>
          <w:sz w:val="21"/>
        </w:rPr>
        <w:t>Aparece de nuevo el icono de la caja de pruebas grande.</w:t>
      </w:r>
    </w:p>
    <w:p>
      <w:pPr>
        <w:spacing w:after="20"/>
      </w:pPr>
    </w:p>
    <w:p>
      <w:r>
        <w:rPr>
          <w:rFonts w:ascii="Aptos" w:hAnsi="Aptos"/>
          <w:sz w:val="21"/>
        </w:rPr>
        <w:t>Tras una breve pausa, se produce un corte limpio o un crossfade hacia una caja compacta con muchas menos lentes.</w:t>
      </w:r>
    </w:p>
    <w:p>
      <w:pPr>
        <w:spacing w:after="20"/>
      </w:pPr>
    </w:p>
    <w:p>
      <w:r>
        <w:rPr>
          <w:rFonts w:ascii="Aptos" w:hAnsi="Aptos"/>
          <w:sz w:val="21"/>
        </w:rPr>
        <w:t>La caja pequeña debe seguir pareciendo claramente una caja de pruebas real. No debe desaparecer ni convertirse en un único icono abstracto.</w:t>
      </w:r>
    </w:p>
    <w:p>
      <w:pPr>
        <w:spacing w:after="20"/>
      </w:pPr>
    </w:p>
    <w:p>
      <w:r>
        <w:rPr>
          <w:rFonts w:ascii="Aptos" w:hAnsi="Aptos"/>
          <w:sz w:val="21"/>
        </w:rPr>
        <w:t>Puede mostrarse:</w:t>
      </w:r>
    </w:p>
    <w:p>
      <w:pPr>
        <w:spacing w:after="20"/>
      </w:pPr>
    </w:p>
    <w:p>
      <w:pPr>
        <w:spacing w:after="40"/>
        <w:ind w:left="360" w:hanging="230"/>
      </w:pPr>
      <w:r>
        <w:rPr>
          <w:rFonts w:ascii="Aptos" w:hAnsi="Aptos"/>
          <w:sz w:val="21"/>
        </w:rPr>
        <w:t>•  caja grande con muchas posiciones;</w:t>
      </w:r>
    </w:p>
    <w:p>
      <w:pPr>
        <w:spacing w:after="40"/>
        <w:ind w:left="360" w:hanging="230"/>
      </w:pPr>
      <w:r>
        <w:rPr>
          <w:rFonts w:ascii="Aptos" w:hAnsi="Aptos"/>
          <w:sz w:val="21"/>
        </w:rPr>
        <w:t>•  crossfade;</w:t>
      </w:r>
    </w:p>
    <w:p>
      <w:pPr>
        <w:spacing w:after="40"/>
        <w:ind w:left="360" w:hanging="230"/>
      </w:pPr>
      <w:r>
        <w:rPr>
          <w:rFonts w:ascii="Aptos" w:hAnsi="Aptos"/>
          <w:sz w:val="21"/>
        </w:rPr>
        <w:t>•  caja pequeña con unas pocas lentes seleccionadas.</w:t>
      </w:r>
    </w:p>
    <w:p>
      <w:pPr>
        <w:spacing w:after="20"/>
      </w:pPr>
    </w:p>
    <w:p>
      <w:pPr>
        <w:pStyle w:val="Heading3"/>
      </w:pPr>
      <w:r>
        <w:rPr>
          <w:rFonts w:ascii="Aptos" w:hAnsi="Aptos"/>
          <w:sz w:val="24"/>
        </w:rPr>
        <w:t>Texto escrito</w:t>
      </w:r>
    </w:p>
    <w:p>
      <w:pPr>
        <w:spacing w:after="20"/>
      </w:pPr>
    </w:p>
    <w:p>
      <w:pPr>
        <w:pStyle w:val="MarkdownQuote"/>
      </w:pPr>
      <w:r>
        <w:rPr>
          <w:rFonts w:ascii="Aptos" w:hAnsi="Aptos"/>
          <w:b/>
          <w:sz w:val="21"/>
        </w:rPr>
        <w:t>A SMALLER TRIAL SET</w:t>
      </w:r>
    </w:p>
    <w:p>
      <w:pPr>
        <w:spacing w:after="20"/>
      </w:pPr>
    </w:p>
    <w:p>
      <w:pPr>
        <w:pStyle w:val="Heading3"/>
      </w:pPr>
      <w:r>
        <w:rPr>
          <w:rFonts w:ascii="Aptos" w:hAnsi="Aptos"/>
          <w:sz w:val="24"/>
        </w:rPr>
        <w:t>Voz en off</w:t>
      </w:r>
    </w:p>
    <w:p>
      <w:pPr>
        <w:spacing w:after="20"/>
      </w:pPr>
    </w:p>
    <w:p>
      <w:pPr>
        <w:pStyle w:val="MarkdownQuote"/>
      </w:pPr>
      <w:r>
        <w:rPr>
          <w:rFonts w:ascii="Aptos" w:hAnsi="Aptos"/>
          <w:b/>
          <w:sz w:val="21"/>
        </w:rPr>
        <w:t>“The trial set stays—just much smaller.”</w:t>
      </w:r>
    </w:p>
    <w:p>
      <w:pPr>
        <w:spacing w:after="20"/>
      </w:pPr>
    </w:p>
    <w:p>
      <w:pPr>
        <w:pStyle w:val="Heading3"/>
      </w:pPr>
      <w:r>
        <w:rPr>
          <w:rFonts w:ascii="Aptos" w:hAnsi="Aptos"/>
          <w:sz w:val="24"/>
        </w:rPr>
        <w:t>Intención</w:t>
      </w:r>
    </w:p>
    <w:p>
      <w:pPr>
        <w:spacing w:after="20"/>
      </w:pPr>
    </w:p>
    <w:p>
      <w:r>
        <w:rPr>
          <w:rFonts w:ascii="Aptos" w:hAnsi="Aptos"/>
          <w:sz w:val="21"/>
        </w:rPr>
        <w:t>Este beneficio es importante y debe comunicarse de forma honesta:</w:t>
      </w:r>
    </w:p>
    <w:p>
      <w:pPr>
        <w:spacing w:after="20"/>
      </w:pPr>
    </w:p>
    <w:p>
      <w:pPr>
        <w:spacing w:after="40"/>
        <w:ind w:left="360" w:hanging="230"/>
      </w:pPr>
      <w:r>
        <w:rPr>
          <w:rFonts w:ascii="Aptos" w:hAnsi="Aptos"/>
          <w:sz w:val="21"/>
        </w:rPr>
        <w:t>•  SimuLENS no elimina necesariamente toda prueba física;</w:t>
      </w:r>
    </w:p>
    <w:p>
      <w:pPr>
        <w:spacing w:after="40"/>
        <w:ind w:left="360" w:hanging="230"/>
      </w:pPr>
      <w:r>
        <w:rPr>
          <w:rFonts w:ascii="Aptos" w:hAnsi="Aptos"/>
          <w:sz w:val="21"/>
        </w:rPr>
        <w:t>•  la caja conserva una función;</w:t>
      </w:r>
    </w:p>
    <w:p>
      <w:pPr>
        <w:spacing w:after="40"/>
        <w:ind w:left="360" w:hanging="230"/>
      </w:pPr>
      <w:r>
        <w:rPr>
          <w:rFonts w:ascii="Aptos" w:hAnsi="Aptos"/>
          <w:sz w:val="21"/>
        </w:rPr>
        <w:t>•  pero ya no necesita cubrir manualmente una cantidad enorme de posibilidades;</w:t>
      </w:r>
    </w:p>
    <w:p>
      <w:pPr>
        <w:spacing w:after="40"/>
        <w:ind w:left="360" w:hanging="230"/>
      </w:pPr>
      <w:r>
        <w:rPr>
          <w:rFonts w:ascii="Aptos" w:hAnsi="Aptos"/>
          <w:sz w:val="21"/>
        </w:rPr>
        <w:t>•  por tanto, puede ser mucho más reducida, manejable y fácil de distribuir.</w:t>
      </w:r>
    </w:p>
    <w:p>
      <w:pPr>
        <w:spacing w:after="20"/>
      </w:pPr>
    </w:p>
    <w:p>
      <w:pPr>
        <w:pStyle w:val="Heading3"/>
      </w:pPr>
      <w:r>
        <w:rPr>
          <w:rFonts w:ascii="Aptos" w:hAnsi="Aptos"/>
          <w:sz w:val="24"/>
        </w:rPr>
        <w:t>Movimiento</w:t>
      </w:r>
    </w:p>
    <w:p>
      <w:pPr>
        <w:spacing w:after="20"/>
      </w:pPr>
    </w:p>
    <w:p>
      <w:pPr>
        <w:spacing w:after="40"/>
        <w:ind w:left="360" w:hanging="230"/>
      </w:pPr>
      <w:r>
        <w:rPr>
          <w:rFonts w:ascii="Aptos" w:hAnsi="Aptos"/>
          <w:sz w:val="21"/>
        </w:rPr>
        <w:t>•  Aparición estática de la caja grande.</w:t>
      </w:r>
    </w:p>
    <w:p>
      <w:pPr>
        <w:spacing w:after="40"/>
        <w:ind w:left="360" w:hanging="230"/>
      </w:pPr>
      <w:r>
        <w:rPr>
          <w:rFonts w:ascii="Aptos" w:hAnsi="Aptos"/>
          <w:sz w:val="21"/>
        </w:rPr>
        <w:t>•  Pausa corta.</w:t>
      </w:r>
    </w:p>
    <w:p>
      <w:pPr>
        <w:spacing w:after="40"/>
        <w:ind w:left="360" w:hanging="230"/>
      </w:pPr>
      <w:r>
        <w:rPr>
          <w:rFonts w:ascii="Aptos" w:hAnsi="Aptos"/>
          <w:sz w:val="21"/>
        </w:rPr>
        <w:t>•  Crossfade o corte a la caja pequeña.</w:t>
      </w:r>
    </w:p>
    <w:p>
      <w:pPr>
        <w:spacing w:after="40"/>
        <w:ind w:left="360" w:hanging="230"/>
      </w:pPr>
      <w:r>
        <w:rPr>
          <w:rFonts w:ascii="Aptos" w:hAnsi="Aptos"/>
          <w:sz w:val="21"/>
        </w:rPr>
        <w:t>•  Pequeño settle o escala mínima al aparecer la versión compacta.</w:t>
      </w:r>
    </w:p>
    <w:p>
      <w:pPr>
        <w:spacing w:after="40"/>
        <w:ind w:left="360" w:hanging="230"/>
      </w:pPr>
      <w:r>
        <w:rPr>
          <w:rFonts w:ascii="Aptos" w:hAnsi="Aptos"/>
          <w:sz w:val="21"/>
        </w:rPr>
        <w:t>•  Sin deformación progresiva ni morphing.</w:t>
      </w:r>
    </w:p>
    <w:p>
      <w:pPr>
        <w:spacing w:after="20"/>
      </w:pPr>
    </w:p>
    <w:p>
      <w:pPr>
        <w:spacing w:before="80" w:after="120"/>
        <w:pBdr>
          <w:bottom w:val="single" w:sz="5" w:space="1" w:color="B8B8B8"/>
        </w:pBdr>
      </w:pPr>
    </w:p>
    <w:p>
      <w:pPr>
        <w:spacing w:after="20"/>
      </w:pPr>
    </w:p>
    <w:p>
      <w:pPr>
        <w:pStyle w:val="Heading3"/>
      </w:pPr>
      <w:r>
        <w:rPr>
          <w:rFonts w:ascii="Aptos" w:hAnsi="Aptos"/>
          <w:sz w:val="24"/>
        </w:rPr>
        <w:t xml:space="preserve">Beat 4 — El adaptador mantiene el control  </w:t>
      </w:r>
    </w:p>
    <w:p>
      <w:r>
        <w:rPr>
          <w:rFonts w:ascii="Aptos" w:hAnsi="Aptos"/>
          <w:b/>
          <w:sz w:val="21"/>
        </w:rPr>
        <w:t>Tiempo aproximado:</w:t>
      </w:r>
      <w:r>
        <w:rPr>
          <w:rFonts w:ascii="Aptos" w:hAnsi="Aptos"/>
          <w:sz w:val="21"/>
        </w:rPr>
        <w:t xml:space="preserve"> 0:17.5–0:20.5</w:t>
      </w:r>
    </w:p>
    <w:p>
      <w:pPr>
        <w:spacing w:after="20"/>
      </w:pPr>
    </w:p>
    <w:p>
      <w:r>
        <w:rPr>
          <w:rFonts w:ascii="Aptos" w:hAnsi="Aptos"/>
          <w:sz w:val="21"/>
        </w:rPr>
        <w:t>La caja pequeña se desvanece o se desplaza suavemente hacia un lateral.</w:t>
      </w:r>
    </w:p>
    <w:p>
      <w:pPr>
        <w:spacing w:after="20"/>
      </w:pPr>
    </w:p>
    <w:p>
      <w:r>
        <w:rPr>
          <w:rFonts w:ascii="Aptos" w:hAnsi="Aptos"/>
          <w:sz w:val="21"/>
        </w:rPr>
        <w:t>Comienza un wipe que revela el primer plano de la Parte 3: Emma delante de SimuLENS, revisando una propuesta de lente.</w:t>
      </w:r>
    </w:p>
    <w:p>
      <w:pPr>
        <w:spacing w:after="20"/>
      </w:pPr>
    </w:p>
    <w:p>
      <w:r>
        <w:rPr>
          <w:rFonts w:ascii="Aptos" w:hAnsi="Aptos"/>
          <w:sz w:val="21"/>
        </w:rPr>
        <w:t>No hace falta desarrollar todavía la acción completa. Esta imagen sirve como puente hacia el happy path.</w:t>
      </w:r>
    </w:p>
    <w:p>
      <w:pPr>
        <w:spacing w:after="20"/>
      </w:pPr>
    </w:p>
    <w:p>
      <w:pPr>
        <w:pStyle w:val="Heading3"/>
      </w:pPr>
      <w:r>
        <w:rPr>
          <w:rFonts w:ascii="Aptos" w:hAnsi="Aptos"/>
          <w:sz w:val="24"/>
        </w:rPr>
        <w:t>Texto escrito</w:t>
      </w:r>
    </w:p>
    <w:p>
      <w:pPr>
        <w:spacing w:after="20"/>
      </w:pPr>
    </w:p>
    <w:p>
      <w:r>
        <w:rPr>
          <w:rFonts w:ascii="Aptos" w:hAnsi="Aptos"/>
          <w:sz w:val="21"/>
        </w:rPr>
        <w:t>No añadir un cuarto mensaje de texto. La composición debe respirar y dejar que la voz cierre la idea.</w:t>
      </w:r>
    </w:p>
    <w:p>
      <w:pPr>
        <w:spacing w:after="20"/>
      </w:pPr>
    </w:p>
    <w:p>
      <w:pPr>
        <w:pStyle w:val="Heading3"/>
      </w:pPr>
      <w:r>
        <w:rPr>
          <w:rFonts w:ascii="Aptos" w:hAnsi="Aptos"/>
          <w:sz w:val="24"/>
        </w:rPr>
        <w:t>Voz en off</w:t>
      </w:r>
    </w:p>
    <w:p>
      <w:pPr>
        <w:spacing w:after="20"/>
      </w:pPr>
    </w:p>
    <w:p>
      <w:pPr>
        <w:pStyle w:val="MarkdownQuote"/>
      </w:pPr>
      <w:r>
        <w:rPr>
          <w:rFonts w:ascii="Aptos" w:hAnsi="Aptos"/>
          <w:b/>
          <w:sz w:val="21"/>
        </w:rPr>
        <w:t>“The practitioner reviews, adjusts and decides.”</w:t>
      </w:r>
    </w:p>
    <w:p>
      <w:pPr>
        <w:spacing w:after="20"/>
      </w:pPr>
    </w:p>
    <w:p>
      <w:pPr>
        <w:pStyle w:val="Heading3"/>
      </w:pPr>
      <w:r>
        <w:rPr>
          <w:rFonts w:ascii="Aptos" w:hAnsi="Aptos"/>
          <w:sz w:val="24"/>
        </w:rPr>
        <w:t>Intención</w:t>
      </w:r>
    </w:p>
    <w:p>
      <w:pPr>
        <w:spacing w:after="20"/>
      </w:pPr>
    </w:p>
    <w:p>
      <w:r>
        <w:rPr>
          <w:rFonts w:ascii="Aptos" w:hAnsi="Aptos"/>
          <w:sz w:val="21"/>
        </w:rPr>
        <w:t>La frase protege un mensaje central de la serie:</w:t>
      </w:r>
    </w:p>
    <w:p>
      <w:pPr>
        <w:spacing w:after="20"/>
      </w:pPr>
    </w:p>
    <w:p>
      <w:pPr>
        <w:pStyle w:val="MarkdownQuote"/>
      </w:pPr>
      <w:r>
        <w:rPr>
          <w:rFonts w:ascii="Aptos" w:hAnsi="Aptos"/>
          <w:b/>
          <w:sz w:val="21"/>
        </w:rPr>
        <w:t>SimuLENS ayuda, pero no decide.</w:t>
      </w:r>
    </w:p>
    <w:p>
      <w:pPr>
        <w:spacing w:after="20"/>
      </w:pPr>
    </w:p>
    <w:p>
      <w:r>
        <w:rPr>
          <w:rFonts w:ascii="Aptos" w:hAnsi="Aptos"/>
          <w:sz w:val="21"/>
        </w:rPr>
        <w:t>La Parte 2 lo dice. La Parte 3 lo demostrará mostrando a Emma revisando la simulación y haciendo una modificación antes de confirmar la lente.</w:t>
      </w:r>
    </w:p>
    <w:p>
      <w:pPr>
        <w:spacing w:after="20"/>
      </w:pPr>
    </w:p>
    <w:p>
      <w:pPr>
        <w:pStyle w:val="Heading3"/>
      </w:pPr>
      <w:r>
        <w:rPr>
          <w:rFonts w:ascii="Aptos" w:hAnsi="Aptos"/>
          <w:sz w:val="24"/>
        </w:rPr>
        <w:t>Movimiento</w:t>
      </w:r>
    </w:p>
    <w:p>
      <w:pPr>
        <w:spacing w:after="20"/>
      </w:pPr>
    </w:p>
    <w:p>
      <w:pPr>
        <w:spacing w:after="40"/>
        <w:ind w:left="360" w:hanging="230"/>
      </w:pPr>
      <w:r>
        <w:rPr>
          <w:rFonts w:ascii="Aptos" w:hAnsi="Aptos"/>
          <w:sz w:val="21"/>
        </w:rPr>
        <w:t>•  Fade de la caja pequeña.</w:t>
      </w:r>
    </w:p>
    <w:p>
      <w:pPr>
        <w:spacing w:after="40"/>
        <w:ind w:left="360" w:hanging="230"/>
      </w:pPr>
      <w:r>
        <w:rPr>
          <w:rFonts w:ascii="Aptos" w:hAnsi="Aptos"/>
          <w:sz w:val="21"/>
        </w:rPr>
        <w:t>•  Wipe suave hacia la clínica.</w:t>
      </w:r>
    </w:p>
    <w:p>
      <w:pPr>
        <w:spacing w:after="40"/>
        <w:ind w:left="360" w:hanging="230"/>
      </w:pPr>
      <w:r>
        <w:rPr>
          <w:rFonts w:ascii="Aptos" w:hAnsi="Aptos"/>
          <w:sz w:val="21"/>
        </w:rPr>
        <w:t>•  Primer frame de Emma y la interfaz SimuLENS.</w:t>
      </w:r>
    </w:p>
    <w:p>
      <w:pPr>
        <w:spacing w:after="40"/>
        <w:ind w:left="360" w:hanging="230"/>
      </w:pPr>
      <w:r>
        <w:rPr>
          <w:rFonts w:ascii="Aptos" w:hAnsi="Aptos"/>
          <w:sz w:val="21"/>
        </w:rPr>
        <w:t>•  La locución termina justo cuando comienza el happy path.</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6. Voz en off completa</w:t>
      </w:r>
    </w:p>
    <w:p>
      <w:pPr>
        <w:spacing w:after="20"/>
      </w:pPr>
    </w:p>
    <w:p>
      <w:pPr>
        <w:pStyle w:val="Heading3"/>
      </w:pPr>
      <w:r>
        <w:rPr>
          <w:rFonts w:ascii="Aptos" w:hAnsi="Aptos"/>
          <w:sz w:val="24"/>
        </w:rPr>
        <w:t>Versión acordada</w:t>
      </w:r>
    </w:p>
    <w:p>
      <w:pPr>
        <w:spacing w:after="20"/>
      </w:pPr>
    </w:p>
    <w:p>
      <w:pPr>
        <w:pStyle w:val="MarkdownQuote"/>
      </w:pPr>
      <w:r>
        <w:rPr>
          <w:rFonts w:ascii="Aptos" w:hAnsi="Aptos"/>
          <w:b/>
          <w:sz w:val="21"/>
        </w:rPr>
        <w:t>“Advanced lens designs can be hard to fit using PDFs, spreadsheets and large trial sets. SimuLENS uses corneal data, simulation and autofit to propose a first lens close to the final one. The trial set stays—just much smaller. The practitioner reviews, adjusts and decides.”</w:t>
      </w:r>
    </w:p>
    <w:p>
      <w:pPr>
        <w:spacing w:after="20"/>
      </w:pPr>
    </w:p>
    <w:p>
      <w:pPr>
        <w:pStyle w:val="Heading3"/>
      </w:pPr>
      <w:r>
        <w:rPr>
          <w:rFonts w:ascii="Aptos" w:hAnsi="Aptos"/>
          <w:sz w:val="24"/>
        </w:rPr>
        <w:t>Duración estimada</w:t>
      </w:r>
    </w:p>
    <w:p>
      <w:pPr>
        <w:spacing w:after="20"/>
      </w:pPr>
    </w:p>
    <w:p>
      <w:r>
        <w:rPr>
          <w:rFonts w:ascii="Aptos" w:hAnsi="Aptos"/>
          <w:sz w:val="21"/>
        </w:rPr>
        <w:t xml:space="preserve">Aproximadamente </w:t>
      </w:r>
      <w:r>
        <w:rPr>
          <w:rFonts w:ascii="Aptos" w:hAnsi="Aptos"/>
          <w:b/>
          <w:sz w:val="21"/>
        </w:rPr>
        <w:t>19–20 segundos</w:t>
      </w:r>
      <w:r>
        <w:rPr>
          <w:rFonts w:ascii="Aptos" w:hAnsi="Aptos"/>
          <w:sz w:val="21"/>
        </w:rPr>
        <w:t xml:space="preserve"> con una locución clara y tranquila de unas 135–145 palabras por minuto.</w:t>
      </w:r>
    </w:p>
    <w:p>
      <w:pPr>
        <w:spacing w:after="20"/>
      </w:pPr>
    </w:p>
    <w:p>
      <w:pPr>
        <w:pStyle w:val="Heading3"/>
      </w:pPr>
      <w:r>
        <w:rPr>
          <w:rFonts w:ascii="Aptos" w:hAnsi="Aptos"/>
          <w:sz w:val="24"/>
        </w:rPr>
        <w:t>Dirección de locución</w:t>
      </w:r>
    </w:p>
    <w:p>
      <w:pPr>
        <w:spacing w:after="20"/>
      </w:pPr>
    </w:p>
    <w:p>
      <w:pPr>
        <w:spacing w:after="40"/>
        <w:ind w:left="360" w:hanging="230"/>
      </w:pPr>
      <w:r>
        <w:rPr>
          <w:rFonts w:ascii="Aptos" w:hAnsi="Aptos"/>
          <w:sz w:val="21"/>
        </w:rPr>
        <w:t>•  Voz cálida y profesional.</w:t>
      </w:r>
    </w:p>
    <w:p>
      <w:pPr>
        <w:spacing w:after="40"/>
        <w:ind w:left="360" w:hanging="230"/>
      </w:pPr>
      <w:r>
        <w:rPr>
          <w:rFonts w:ascii="Aptos" w:hAnsi="Aptos"/>
          <w:sz w:val="21"/>
        </w:rPr>
        <w:t>•  Ritmo sereno.</w:t>
      </w:r>
    </w:p>
    <w:p>
      <w:pPr>
        <w:spacing w:after="40"/>
        <w:ind w:left="360" w:hanging="230"/>
      </w:pPr>
      <w:r>
        <w:rPr>
          <w:rFonts w:ascii="Aptos" w:hAnsi="Aptos"/>
          <w:sz w:val="21"/>
        </w:rPr>
        <w:t>•  Sin tono excesivamente comercial.</w:t>
      </w:r>
    </w:p>
    <w:p>
      <w:pPr>
        <w:spacing w:after="40"/>
        <w:ind w:left="360" w:hanging="230"/>
      </w:pPr>
      <w:r>
        <w:rPr>
          <w:rFonts w:ascii="Aptos" w:hAnsi="Aptos"/>
          <w:sz w:val="21"/>
        </w:rPr>
        <w:t>•  Pausa breve después de “large trial sets”.</w:t>
      </w:r>
    </w:p>
    <w:p>
      <w:pPr>
        <w:spacing w:after="40"/>
        <w:ind w:left="360" w:hanging="230"/>
      </w:pPr>
      <w:r>
        <w:rPr>
          <w:rFonts w:ascii="Aptos" w:hAnsi="Aptos"/>
          <w:sz w:val="21"/>
        </w:rPr>
        <w:t>•  Ligero énfasis en “simulation and autofit”.</w:t>
      </w:r>
    </w:p>
    <w:p>
      <w:pPr>
        <w:spacing w:after="40"/>
        <w:ind w:left="360" w:hanging="230"/>
      </w:pPr>
      <w:r>
        <w:rPr>
          <w:rFonts w:ascii="Aptos" w:hAnsi="Aptos"/>
          <w:sz w:val="21"/>
        </w:rPr>
        <w:t>•  Pausa perceptible antes de “just much smaller”.</w:t>
      </w:r>
    </w:p>
    <w:p>
      <w:pPr>
        <w:spacing w:after="40"/>
        <w:ind w:left="360" w:hanging="230"/>
      </w:pPr>
      <w:r>
        <w:rPr>
          <w:rFonts w:ascii="Aptos" w:hAnsi="Aptos"/>
          <w:sz w:val="21"/>
        </w:rPr>
        <w:t>•  Cierre firme pero amable en “reviews, adjusts and decides”.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7. Textos escritos</w:t>
      </w:r>
    </w:p>
    <w:p>
      <w:pPr>
        <w:spacing w:after="20"/>
      </w:pPr>
    </w:p>
    <w:p>
      <w:r>
        <w:rPr>
          <w:rFonts w:ascii="Aptos" w:hAnsi="Aptos"/>
          <w:sz w:val="21"/>
        </w:rPr>
        <w:t>Solo se utilizarán tres mensajes principales:</w:t>
      </w:r>
    </w:p>
    <w:p>
      <w:pPr>
        <w:spacing w:after="20"/>
      </w:pPr>
    </w:p>
    <w:p>
      <w:pPr>
        <w:pStyle w:val="Heading3"/>
      </w:pPr>
      <w:r>
        <w:rPr>
          <w:rFonts w:ascii="Aptos" w:hAnsi="Aptos"/>
          <w:sz w:val="24"/>
        </w:rPr>
        <w:t>Placa 1</w:t>
      </w:r>
    </w:p>
    <w:p>
      <w:pPr>
        <w:spacing w:after="20"/>
      </w:pPr>
    </w:p>
    <w:p>
      <w:pPr>
        <w:pStyle w:val="MarkdownQuote"/>
      </w:pPr>
      <w:r>
        <w:rPr>
          <w:rFonts w:ascii="Aptos" w:hAnsi="Aptos"/>
          <w:sz w:val="21"/>
        </w:rPr>
        <w:t xml:space="preserve">**GREAT DESIGNS NEED  </w:t>
      </w:r>
    </w:p>
    <w:p>
      <w:pPr>
        <w:pStyle w:val="MarkdownQuote"/>
      </w:pPr>
      <w:r>
        <w:rPr>
          <w:rFonts w:ascii="Aptos" w:hAnsi="Aptos"/>
          <w:sz w:val="21"/>
        </w:rPr>
        <w:t>BETTER DIGITAL TOOLS.**</w:t>
      </w:r>
    </w:p>
    <w:p>
      <w:pPr>
        <w:spacing w:after="20"/>
      </w:pPr>
    </w:p>
    <w:p>
      <w:pPr>
        <w:pStyle w:val="Heading3"/>
      </w:pPr>
      <w:r>
        <w:rPr>
          <w:rFonts w:ascii="Aptos" w:hAnsi="Aptos"/>
          <w:sz w:val="24"/>
        </w:rPr>
        <w:t>Placa 2</w:t>
      </w:r>
    </w:p>
    <w:p>
      <w:pPr>
        <w:spacing w:after="20"/>
      </w:pPr>
    </w:p>
    <w:p>
      <w:pPr>
        <w:pStyle w:val="MarkdownQuote"/>
      </w:pPr>
      <w:r>
        <w:rPr>
          <w:rFonts w:ascii="Aptos" w:hAnsi="Aptos"/>
          <w:b/>
          <w:sz w:val="21"/>
        </w:rPr>
        <w:t>SIMULATION + AUTOFIT</w:t>
      </w:r>
    </w:p>
    <w:p>
      <w:pPr>
        <w:spacing w:after="20"/>
      </w:pPr>
    </w:p>
    <w:p>
      <w:pPr>
        <w:pStyle w:val="Heading3"/>
      </w:pPr>
      <w:r>
        <w:rPr>
          <w:rFonts w:ascii="Aptos" w:hAnsi="Aptos"/>
          <w:sz w:val="24"/>
        </w:rPr>
        <w:t>Placa 3</w:t>
      </w:r>
    </w:p>
    <w:p>
      <w:pPr>
        <w:spacing w:after="20"/>
      </w:pPr>
    </w:p>
    <w:p>
      <w:pPr>
        <w:pStyle w:val="MarkdownQuote"/>
      </w:pPr>
      <w:r>
        <w:rPr>
          <w:rFonts w:ascii="Aptos" w:hAnsi="Aptos"/>
          <w:b/>
          <w:sz w:val="21"/>
        </w:rPr>
        <w:t>A SMALLER TRIAL SET</w:t>
      </w:r>
    </w:p>
    <w:p>
      <w:pPr>
        <w:spacing w:after="20"/>
      </w:pPr>
    </w:p>
    <w:p>
      <w:r>
        <w:rPr>
          <w:rFonts w:ascii="Aptos" w:hAnsi="Aptos"/>
          <w:sz w:val="21"/>
        </w:rPr>
        <w:t>No añadir subtítulos permanentes ni párrafos explicativos.</w:t>
      </w:r>
    </w:p>
    <w:p>
      <w:pPr>
        <w:spacing w:after="20"/>
      </w:pPr>
    </w:p>
    <w:p>
      <w:r>
        <w:rPr>
          <w:rFonts w:ascii="Aptos" w:hAnsi="Aptos"/>
          <w:sz w:val="21"/>
        </w:rPr>
        <w:t>La última frase sobre el control del profesional se comunica mediante voz en off y se demuestra en la Parte 3.</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8. Relación entre texto escrito y voz en off</w:t>
      </w:r>
    </w:p>
    <w:p>
      <w:pPr>
        <w:spacing w:after="20"/>
      </w:pPr>
    </w:p>
    <w:p>
      <w:r>
        <w:rPr>
          <w:rFonts w:ascii="Aptos" w:hAnsi="Aptos"/>
          <w:sz w:val="21"/>
        </w:rPr>
        <w:t>El texto no debe repetir palabra por palabra lo que dice la voz.</w:t>
      </w:r>
    </w:p>
    <w:p>
      <w:pPr>
        <w:spacing w:after="20"/>
      </w:pPr>
    </w:p>
    <w:p>
      <w:pPr>
        <w:pStyle w:val="Heading3"/>
      </w:pPr>
      <w:r>
        <w:rPr>
          <w:rFonts w:ascii="Aptos" w:hAnsi="Aptos"/>
          <w:sz w:val="24"/>
        </w:rPr>
        <w:t>Beat 1</w:t>
      </w:r>
    </w:p>
    <w:p>
      <w:pPr>
        <w:spacing w:after="20"/>
      </w:pPr>
    </w:p>
    <w:p>
      <w:r>
        <w:rPr>
          <w:rFonts w:ascii="Aptos" w:hAnsi="Aptos"/>
          <w:b/>
          <w:sz w:val="21"/>
        </w:rPr>
        <w:t>Texto:</w:t>
      </w:r>
    </w:p>
    <w:p>
      <w:pPr>
        <w:spacing w:after="20"/>
      </w:pPr>
    </w:p>
    <w:p>
      <w:pPr>
        <w:pStyle w:val="MarkdownQuote"/>
      </w:pPr>
      <w:r>
        <w:rPr>
          <w:rFonts w:ascii="Aptos" w:hAnsi="Aptos"/>
          <w:sz w:val="21"/>
        </w:rPr>
        <w:t>GREAT DESIGNS NEED BETTER DIGITAL TOOLS.</w:t>
      </w:r>
    </w:p>
    <w:p>
      <w:pPr>
        <w:spacing w:after="20"/>
      </w:pPr>
    </w:p>
    <w:p>
      <w:r>
        <w:rPr>
          <w:rFonts w:ascii="Aptos" w:hAnsi="Aptos"/>
          <w:b/>
          <w:sz w:val="21"/>
        </w:rPr>
        <w:t>Voz:</w:t>
      </w:r>
    </w:p>
    <w:p>
      <w:pPr>
        <w:spacing w:after="20"/>
      </w:pPr>
    </w:p>
    <w:p>
      <w:pPr>
        <w:pStyle w:val="MarkdownQuote"/>
      </w:pPr>
      <w:r>
        <w:rPr>
          <w:rFonts w:ascii="Aptos" w:hAnsi="Aptos"/>
          <w:sz w:val="21"/>
        </w:rPr>
        <w:t>Advanced lens designs can be hard to fit using PDFs, spreadsheets and large trial sets.</w:t>
      </w:r>
    </w:p>
    <w:p>
      <w:pPr>
        <w:spacing w:after="20"/>
      </w:pPr>
    </w:p>
    <w:p>
      <w:pPr>
        <w:pStyle w:val="Heading3"/>
      </w:pPr>
      <w:r>
        <w:rPr>
          <w:rFonts w:ascii="Aptos" w:hAnsi="Aptos"/>
          <w:sz w:val="24"/>
        </w:rPr>
        <w:t>Beat 2</w:t>
      </w:r>
    </w:p>
    <w:p>
      <w:pPr>
        <w:spacing w:after="20"/>
      </w:pPr>
    </w:p>
    <w:p>
      <w:r>
        <w:rPr>
          <w:rFonts w:ascii="Aptos" w:hAnsi="Aptos"/>
          <w:b/>
          <w:sz w:val="21"/>
        </w:rPr>
        <w:t>Texto:</w:t>
      </w:r>
    </w:p>
    <w:p>
      <w:pPr>
        <w:spacing w:after="20"/>
      </w:pPr>
    </w:p>
    <w:p>
      <w:pPr>
        <w:pStyle w:val="MarkdownQuote"/>
      </w:pPr>
      <w:r>
        <w:rPr>
          <w:rFonts w:ascii="Aptos" w:hAnsi="Aptos"/>
          <w:sz w:val="21"/>
        </w:rPr>
        <w:t>SIMULATION + AUTOFIT</w:t>
      </w:r>
    </w:p>
    <w:p>
      <w:pPr>
        <w:spacing w:after="20"/>
      </w:pPr>
    </w:p>
    <w:p>
      <w:r>
        <w:rPr>
          <w:rFonts w:ascii="Aptos" w:hAnsi="Aptos"/>
          <w:b/>
          <w:sz w:val="21"/>
        </w:rPr>
        <w:t>Voz:</w:t>
      </w:r>
    </w:p>
    <w:p>
      <w:pPr>
        <w:spacing w:after="20"/>
      </w:pPr>
    </w:p>
    <w:p>
      <w:pPr>
        <w:pStyle w:val="MarkdownQuote"/>
      </w:pPr>
      <w:r>
        <w:rPr>
          <w:rFonts w:ascii="Aptos" w:hAnsi="Aptos"/>
          <w:sz w:val="21"/>
        </w:rPr>
        <w:t>SimuLENS uses corneal data, simulation and autofit to propose a first lens close to the final one.</w:t>
      </w:r>
    </w:p>
    <w:p>
      <w:pPr>
        <w:spacing w:after="20"/>
      </w:pPr>
    </w:p>
    <w:p>
      <w:pPr>
        <w:pStyle w:val="Heading3"/>
      </w:pPr>
      <w:r>
        <w:rPr>
          <w:rFonts w:ascii="Aptos" w:hAnsi="Aptos"/>
          <w:sz w:val="24"/>
        </w:rPr>
        <w:t>Beat 3</w:t>
      </w:r>
    </w:p>
    <w:p>
      <w:pPr>
        <w:spacing w:after="20"/>
      </w:pPr>
    </w:p>
    <w:p>
      <w:r>
        <w:rPr>
          <w:rFonts w:ascii="Aptos" w:hAnsi="Aptos"/>
          <w:b/>
          <w:sz w:val="21"/>
        </w:rPr>
        <w:t>Texto:</w:t>
      </w:r>
    </w:p>
    <w:p>
      <w:pPr>
        <w:spacing w:after="20"/>
      </w:pPr>
    </w:p>
    <w:p>
      <w:pPr>
        <w:pStyle w:val="MarkdownQuote"/>
      </w:pPr>
      <w:r>
        <w:rPr>
          <w:rFonts w:ascii="Aptos" w:hAnsi="Aptos"/>
          <w:sz w:val="21"/>
        </w:rPr>
        <w:t>A SMALLER TRIAL SET</w:t>
      </w:r>
    </w:p>
    <w:p>
      <w:pPr>
        <w:spacing w:after="20"/>
      </w:pPr>
    </w:p>
    <w:p>
      <w:r>
        <w:rPr>
          <w:rFonts w:ascii="Aptos" w:hAnsi="Aptos"/>
          <w:b/>
          <w:sz w:val="21"/>
        </w:rPr>
        <w:t>Voz:</w:t>
      </w:r>
    </w:p>
    <w:p>
      <w:pPr>
        <w:spacing w:after="20"/>
      </w:pPr>
    </w:p>
    <w:p>
      <w:pPr>
        <w:pStyle w:val="MarkdownQuote"/>
      </w:pPr>
      <w:r>
        <w:rPr>
          <w:rFonts w:ascii="Aptos" w:hAnsi="Aptos"/>
          <w:sz w:val="21"/>
        </w:rPr>
        <w:t>The trial set stays—just much smaller.</w:t>
      </w:r>
    </w:p>
    <w:p>
      <w:pPr>
        <w:spacing w:after="20"/>
      </w:pPr>
    </w:p>
    <w:p>
      <w:r>
        <w:rPr>
          <w:rFonts w:ascii="Aptos" w:hAnsi="Aptos"/>
          <w:sz w:val="21"/>
        </w:rPr>
        <w:t>Esta diferencia permite que imagen y locución se complementen sin resultar redundantes.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9. Diseño de iconos y grafismos</w:t>
      </w:r>
    </w:p>
    <w:p>
      <w:pPr>
        <w:spacing w:after="20"/>
      </w:pPr>
    </w:p>
    <w:p>
      <w:pPr>
        <w:pStyle w:val="Heading3"/>
      </w:pPr>
      <w:r>
        <w:rPr>
          <w:rFonts w:ascii="Aptos" w:hAnsi="Aptos"/>
          <w:sz w:val="24"/>
        </w:rPr>
        <w:t>PDF</w:t>
      </w:r>
    </w:p>
    <w:p>
      <w:pPr>
        <w:spacing w:after="20"/>
      </w:pPr>
    </w:p>
    <w:p>
      <w:pPr>
        <w:spacing w:after="40"/>
        <w:ind w:left="360" w:hanging="230"/>
      </w:pPr>
      <w:r>
        <w:rPr>
          <w:rFonts w:ascii="Aptos" w:hAnsi="Aptos"/>
          <w:sz w:val="21"/>
        </w:rPr>
        <w:t>•  Hoja vertical sencilla.</w:t>
      </w:r>
    </w:p>
    <w:p>
      <w:pPr>
        <w:spacing w:after="40"/>
        <w:ind w:left="360" w:hanging="230"/>
      </w:pPr>
      <w:r>
        <w:rPr>
          <w:rFonts w:ascii="Aptos" w:hAnsi="Aptos"/>
          <w:sz w:val="21"/>
        </w:rPr>
        <w:t>•  Una esquina doblada o tres líneas horizontales.</w:t>
      </w:r>
    </w:p>
    <w:p>
      <w:pPr>
        <w:spacing w:after="40"/>
        <w:ind w:left="360" w:hanging="230"/>
      </w:pPr>
      <w:r>
        <w:rPr>
          <w:rFonts w:ascii="Aptos" w:hAnsi="Aptos"/>
          <w:sz w:val="21"/>
        </w:rPr>
        <w:t>•  Sin logotipo de Adobe.</w:t>
      </w:r>
    </w:p>
    <w:p>
      <w:pPr>
        <w:spacing w:after="40"/>
        <w:ind w:left="360" w:hanging="230"/>
      </w:pPr>
      <w:r>
        <w:rPr>
          <w:rFonts w:ascii="Aptos" w:hAnsi="Aptos"/>
          <w:sz w:val="21"/>
        </w:rPr>
        <w:t>•  Sin texto legible.</w:t>
      </w:r>
    </w:p>
    <w:p>
      <w:pPr>
        <w:spacing w:after="20"/>
      </w:pPr>
    </w:p>
    <w:p>
      <w:pPr>
        <w:pStyle w:val="Heading3"/>
      </w:pPr>
      <w:r>
        <w:rPr>
          <w:rFonts w:ascii="Aptos" w:hAnsi="Aptos"/>
          <w:sz w:val="24"/>
        </w:rPr>
        <w:t>Hoja de cálculo</w:t>
      </w:r>
    </w:p>
    <w:p>
      <w:pPr>
        <w:spacing w:after="20"/>
      </w:pPr>
    </w:p>
    <w:p>
      <w:pPr>
        <w:spacing w:after="40"/>
        <w:ind w:left="360" w:hanging="230"/>
      </w:pPr>
      <w:r>
        <w:rPr>
          <w:rFonts w:ascii="Aptos" w:hAnsi="Aptos"/>
          <w:sz w:val="21"/>
        </w:rPr>
        <w:t>•  Cuadrícula simple.</w:t>
      </w:r>
    </w:p>
    <w:p>
      <w:pPr>
        <w:spacing w:after="40"/>
        <w:ind w:left="360" w:hanging="230"/>
      </w:pPr>
      <w:r>
        <w:rPr>
          <w:rFonts w:ascii="Aptos" w:hAnsi="Aptos"/>
          <w:sz w:val="21"/>
        </w:rPr>
        <w:t>•  Cabecera azul oscuro o teal.</w:t>
      </w:r>
    </w:p>
    <w:p>
      <w:pPr>
        <w:spacing w:after="40"/>
        <w:ind w:left="360" w:hanging="230"/>
      </w:pPr>
      <w:r>
        <w:rPr>
          <w:rFonts w:ascii="Aptos" w:hAnsi="Aptos"/>
          <w:sz w:val="21"/>
        </w:rPr>
        <w:t>•  Pocas celdas visibles.</w:t>
      </w:r>
    </w:p>
    <w:p>
      <w:pPr>
        <w:spacing w:after="40"/>
        <w:ind w:left="360" w:hanging="230"/>
      </w:pPr>
      <w:r>
        <w:rPr>
          <w:rFonts w:ascii="Aptos" w:hAnsi="Aptos"/>
          <w:sz w:val="21"/>
        </w:rPr>
        <w:t>•  Sin logotipo de Microsoft Excel.</w:t>
      </w:r>
    </w:p>
    <w:p>
      <w:pPr>
        <w:spacing w:after="40"/>
        <w:ind w:left="360" w:hanging="230"/>
      </w:pPr>
      <w:r>
        <w:rPr>
          <w:rFonts w:ascii="Aptos" w:hAnsi="Aptos"/>
          <w:sz w:val="21"/>
        </w:rPr>
        <w:t>•  Sin fórmulas ni texto real.</w:t>
      </w:r>
    </w:p>
    <w:p>
      <w:pPr>
        <w:spacing w:after="20"/>
      </w:pPr>
    </w:p>
    <w:p>
      <w:pPr>
        <w:pStyle w:val="Heading3"/>
      </w:pPr>
      <w:r>
        <w:rPr>
          <w:rFonts w:ascii="Aptos" w:hAnsi="Aptos"/>
          <w:sz w:val="24"/>
        </w:rPr>
        <w:t>Caja de pruebas grande</w:t>
      </w:r>
    </w:p>
    <w:p>
      <w:pPr>
        <w:spacing w:after="20"/>
      </w:pPr>
    </w:p>
    <w:p>
      <w:pPr>
        <w:spacing w:after="40"/>
        <w:ind w:left="360" w:hanging="230"/>
      </w:pPr>
      <w:r>
        <w:rPr>
          <w:rFonts w:ascii="Aptos" w:hAnsi="Aptos"/>
          <w:sz w:val="21"/>
        </w:rPr>
        <w:t>•  Estuche rectangular abierto.</w:t>
      </w:r>
    </w:p>
    <w:p>
      <w:pPr>
        <w:spacing w:after="40"/>
        <w:ind w:left="360" w:hanging="230"/>
      </w:pPr>
      <w:r>
        <w:rPr>
          <w:rFonts w:ascii="Aptos" w:hAnsi="Aptos"/>
          <w:sz w:val="21"/>
        </w:rPr>
        <w:t>•  Muchas posiciones circulares para lentes.</w:t>
      </w:r>
    </w:p>
    <w:p>
      <w:pPr>
        <w:spacing w:after="40"/>
        <w:ind w:left="360" w:hanging="230"/>
      </w:pPr>
      <w:r>
        <w:rPr>
          <w:rFonts w:ascii="Aptos" w:hAnsi="Aptos"/>
          <w:sz w:val="21"/>
        </w:rPr>
        <w:t>•  Aspecto profesional y limpio.</w:t>
      </w:r>
    </w:p>
    <w:p>
      <w:pPr>
        <w:spacing w:after="40"/>
        <w:ind w:left="360" w:hanging="230"/>
      </w:pPr>
      <w:r>
        <w:rPr>
          <w:rFonts w:ascii="Aptos" w:hAnsi="Aptos"/>
          <w:sz w:val="21"/>
        </w:rPr>
        <w:t>•  No debe parecer una maleta vieja ni un objeto absurdo.</w:t>
      </w:r>
    </w:p>
    <w:p>
      <w:pPr>
        <w:spacing w:after="20"/>
      </w:pPr>
    </w:p>
    <w:p>
      <w:pPr>
        <w:pStyle w:val="Heading3"/>
      </w:pPr>
      <w:r>
        <w:rPr>
          <w:rFonts w:ascii="Aptos" w:hAnsi="Aptos"/>
          <w:sz w:val="24"/>
        </w:rPr>
        <w:t>Topografía corneal</w:t>
      </w:r>
    </w:p>
    <w:p>
      <w:pPr>
        <w:spacing w:after="20"/>
      </w:pPr>
    </w:p>
    <w:p>
      <w:pPr>
        <w:spacing w:after="40"/>
        <w:ind w:left="360" w:hanging="230"/>
      </w:pPr>
      <w:r>
        <w:rPr>
          <w:rFonts w:ascii="Aptos" w:hAnsi="Aptos"/>
          <w:sz w:val="21"/>
        </w:rPr>
        <w:t>•  Icono circular o mapa ovalado.</w:t>
      </w:r>
    </w:p>
    <w:p>
      <w:pPr>
        <w:spacing w:after="40"/>
        <w:ind w:left="360" w:hanging="230"/>
      </w:pPr>
      <w:r>
        <w:rPr>
          <w:rFonts w:ascii="Aptos" w:hAnsi="Aptos"/>
          <w:sz w:val="21"/>
        </w:rPr>
        <w:t>•  Escala de color sencilla azul–verde–amarillo–rojo.</w:t>
      </w:r>
    </w:p>
    <w:p>
      <w:pPr>
        <w:spacing w:after="40"/>
        <w:ind w:left="360" w:hanging="230"/>
      </w:pPr>
      <w:r>
        <w:rPr>
          <w:rFonts w:ascii="Aptos" w:hAnsi="Aptos"/>
          <w:sz w:val="21"/>
        </w:rPr>
        <w:t>•  Sin datos numéricos.</w:t>
      </w:r>
    </w:p>
    <w:p>
      <w:pPr>
        <w:spacing w:after="40"/>
        <w:ind w:left="360" w:hanging="230"/>
      </w:pPr>
      <w:r>
        <w:rPr>
          <w:rFonts w:ascii="Aptos" w:hAnsi="Aptos"/>
          <w:sz w:val="21"/>
        </w:rPr>
        <w:t>•  Reconocible como mapa clínico, no como planeta o mapa meteorológico.</w:t>
      </w:r>
    </w:p>
    <w:p>
      <w:pPr>
        <w:spacing w:after="20"/>
      </w:pPr>
    </w:p>
    <w:p>
      <w:pPr>
        <w:pStyle w:val="Heading3"/>
      </w:pPr>
      <w:r>
        <w:rPr>
          <w:rFonts w:ascii="Aptos" w:hAnsi="Aptos"/>
          <w:sz w:val="24"/>
        </w:rPr>
        <w:t>Tarjeta SimuLENS</w:t>
      </w:r>
    </w:p>
    <w:p>
      <w:pPr>
        <w:spacing w:after="20"/>
      </w:pPr>
    </w:p>
    <w:p>
      <w:pPr>
        <w:spacing w:after="40"/>
        <w:ind w:left="360" w:hanging="230"/>
      </w:pPr>
      <w:r>
        <w:rPr>
          <w:rFonts w:ascii="Aptos" w:hAnsi="Aptos"/>
          <w:sz w:val="21"/>
        </w:rPr>
        <w:t>•  Rectángulo limpio con esquinas suavemente redondeadas.</w:t>
      </w:r>
    </w:p>
    <w:p>
      <w:pPr>
        <w:spacing w:after="40"/>
        <w:ind w:left="360" w:hanging="230"/>
      </w:pPr>
      <w:r>
        <w:rPr>
          <w:rFonts w:ascii="Aptos" w:hAnsi="Aptos"/>
          <w:sz w:val="21"/>
        </w:rPr>
        <w:t xml:space="preserve">•  Nombre </w:t>
      </w:r>
      <w:r>
        <w:rPr>
          <w:rFonts w:ascii="Aptos" w:hAnsi="Aptos"/>
          <w:b/>
          <w:sz w:val="21"/>
        </w:rPr>
        <w:t>SimuLENS</w:t>
      </w:r>
      <w:r>
        <w:rPr>
          <w:rFonts w:ascii="Aptos" w:hAnsi="Aptos"/>
          <w:sz w:val="21"/>
        </w:rPr>
        <w:t xml:space="preserve"> escrito con la capitalización exacta.</w:t>
      </w:r>
    </w:p>
    <w:p>
      <w:pPr>
        <w:spacing w:after="40"/>
        <w:ind w:left="360" w:hanging="230"/>
      </w:pPr>
      <w:r>
        <w:rPr>
          <w:rFonts w:ascii="Aptos" w:hAnsi="Aptos"/>
          <w:sz w:val="21"/>
        </w:rPr>
        <w:t>•  Pequeño mapa o símbolo de simulación.</w:t>
      </w:r>
    </w:p>
    <w:p>
      <w:pPr>
        <w:spacing w:after="40"/>
        <w:ind w:left="360" w:hanging="230"/>
      </w:pPr>
      <w:r>
        <w:rPr>
          <w:rFonts w:ascii="Aptos" w:hAnsi="Aptos"/>
          <w:sz w:val="21"/>
        </w:rPr>
        <w:t>•  Barra o acento azul oscuro.</w:t>
      </w:r>
    </w:p>
    <w:p>
      <w:pPr>
        <w:spacing w:after="40"/>
        <w:ind w:left="360" w:hanging="230"/>
      </w:pPr>
      <w:r>
        <w:rPr>
          <w:rFonts w:ascii="Aptos" w:hAnsi="Aptos"/>
          <w:sz w:val="21"/>
        </w:rPr>
        <w:t>•  No debe mostrarse una interfaz completa.</w:t>
      </w:r>
    </w:p>
    <w:p>
      <w:pPr>
        <w:spacing w:after="20"/>
      </w:pPr>
    </w:p>
    <w:p>
      <w:pPr>
        <w:pStyle w:val="Heading3"/>
      </w:pPr>
      <w:r>
        <w:rPr>
          <w:rFonts w:ascii="Aptos" w:hAnsi="Aptos"/>
          <w:sz w:val="24"/>
        </w:rPr>
        <w:t>Lente propuesta</w:t>
      </w:r>
    </w:p>
    <w:p>
      <w:pPr>
        <w:spacing w:after="20"/>
      </w:pPr>
    </w:p>
    <w:p>
      <w:pPr>
        <w:spacing w:after="40"/>
        <w:ind w:left="360" w:hanging="230"/>
      </w:pPr>
      <w:r>
        <w:rPr>
          <w:rFonts w:ascii="Aptos" w:hAnsi="Aptos"/>
          <w:sz w:val="21"/>
        </w:rPr>
        <w:t>•  Sección lateral simple o icono de lente escleral.</w:t>
      </w:r>
    </w:p>
    <w:p>
      <w:pPr>
        <w:spacing w:after="40"/>
        <w:ind w:left="360" w:hanging="230"/>
      </w:pPr>
      <w:r>
        <w:rPr>
          <w:rFonts w:ascii="Aptos" w:hAnsi="Aptos"/>
          <w:sz w:val="21"/>
        </w:rPr>
        <w:t>•  Puede acompañarse de una pequeña marca de propuesta o flecha.</w:t>
      </w:r>
    </w:p>
    <w:p>
      <w:pPr>
        <w:spacing w:after="40"/>
        <w:ind w:left="360" w:hanging="230"/>
      </w:pPr>
      <w:r>
        <w:rPr>
          <w:rFonts w:ascii="Aptos" w:hAnsi="Aptos"/>
          <w:sz w:val="21"/>
        </w:rPr>
        <w:t>•  No utilizar la palabra “FINAL”.</w:t>
      </w:r>
    </w:p>
    <w:p>
      <w:pPr>
        <w:spacing w:after="20"/>
      </w:pPr>
    </w:p>
    <w:p>
      <w:pPr>
        <w:pStyle w:val="Heading3"/>
      </w:pPr>
      <w:r>
        <w:rPr>
          <w:rFonts w:ascii="Aptos" w:hAnsi="Aptos"/>
          <w:sz w:val="24"/>
        </w:rPr>
        <w:t>Caja de pruebas pequeña</w:t>
      </w:r>
    </w:p>
    <w:p>
      <w:pPr>
        <w:spacing w:after="20"/>
      </w:pPr>
    </w:p>
    <w:p>
      <w:pPr>
        <w:spacing w:after="40"/>
        <w:ind w:left="360" w:hanging="230"/>
      </w:pPr>
      <w:r>
        <w:rPr>
          <w:rFonts w:ascii="Aptos" w:hAnsi="Aptos"/>
          <w:sz w:val="21"/>
        </w:rPr>
        <w:t>•  Misma identidad visual que la caja grande.</w:t>
      </w:r>
    </w:p>
    <w:p>
      <w:pPr>
        <w:spacing w:after="40"/>
        <w:ind w:left="360" w:hanging="230"/>
      </w:pPr>
      <w:r>
        <w:rPr>
          <w:rFonts w:ascii="Aptos" w:hAnsi="Aptos"/>
          <w:sz w:val="21"/>
        </w:rPr>
        <w:t>•  Menos posiciones para lentes.</w:t>
      </w:r>
    </w:p>
    <w:p>
      <w:pPr>
        <w:spacing w:after="40"/>
        <w:ind w:left="360" w:hanging="230"/>
      </w:pPr>
      <w:r>
        <w:rPr>
          <w:rFonts w:ascii="Aptos" w:hAnsi="Aptos"/>
          <w:sz w:val="21"/>
        </w:rPr>
        <w:t>•  Debe entenderse como una versión compacta del mismo recurso, no como su desaparición.</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10. Sonido y ritmo</w:t>
      </w:r>
    </w:p>
    <w:p>
      <w:pPr>
        <w:spacing w:after="20"/>
      </w:pPr>
    </w:p>
    <w:p>
      <w:r>
        <w:rPr>
          <w:rFonts w:ascii="Aptos" w:hAnsi="Aptos"/>
          <w:sz w:val="21"/>
        </w:rPr>
        <w:t>La música debe bajar ligeramente respecto a la Parte 1 y crear una sensación de orden.</w:t>
      </w:r>
    </w:p>
    <w:p>
      <w:pPr>
        <w:spacing w:after="20"/>
      </w:pPr>
    </w:p>
    <w:p>
      <w:pPr>
        <w:pStyle w:val="Heading3"/>
      </w:pPr>
      <w:r>
        <w:rPr>
          <w:rFonts w:ascii="Aptos" w:hAnsi="Aptos"/>
          <w:sz w:val="24"/>
        </w:rPr>
        <w:t>Sonidos sugeridos</w:t>
      </w:r>
    </w:p>
    <w:p>
      <w:pPr>
        <w:spacing w:after="20"/>
      </w:pPr>
    </w:p>
    <w:p>
      <w:pPr>
        <w:spacing w:after="40"/>
        <w:ind w:left="360" w:hanging="230"/>
      </w:pPr>
      <w:r>
        <w:rPr>
          <w:rFonts w:ascii="Aptos" w:hAnsi="Aptos"/>
          <w:sz w:val="21"/>
        </w:rPr>
        <w:t>•  Whoosh suave al limpiar la pantalla de la Parte 1.</w:t>
      </w:r>
    </w:p>
    <w:p>
      <w:pPr>
        <w:spacing w:after="40"/>
        <w:ind w:left="360" w:hanging="230"/>
      </w:pPr>
      <w:r>
        <w:rPr>
          <w:rFonts w:ascii="Aptos" w:hAnsi="Aptos"/>
          <w:sz w:val="21"/>
        </w:rPr>
        <w:t xml:space="preserve">•  Chime discreto cuando aparece </w:t>
      </w:r>
      <w:r>
        <w:rPr>
          <w:rFonts w:ascii="Aptos" w:hAnsi="Aptos"/>
          <w:b/>
          <w:sz w:val="21"/>
        </w:rPr>
        <w:t>SIMULATION + AUTOFIT</w:t>
      </w:r>
      <w:r>
        <w:rPr>
          <w:rFonts w:ascii="Aptos" w:hAnsi="Aptos"/>
          <w:sz w:val="21"/>
        </w:rPr>
        <w:t>.</w:t>
      </w:r>
    </w:p>
    <w:p>
      <w:pPr>
        <w:spacing w:after="40"/>
        <w:ind w:left="360" w:hanging="230"/>
      </w:pPr>
      <w:r>
        <w:rPr>
          <w:rFonts w:ascii="Aptos" w:hAnsi="Aptos"/>
          <w:sz w:val="21"/>
        </w:rPr>
        <w:t>•  Pequeño clic o tono limpio al aparecer la lente propuesta.</w:t>
      </w:r>
    </w:p>
    <w:p>
      <w:pPr>
        <w:spacing w:after="40"/>
        <w:ind w:left="360" w:hanging="230"/>
      </w:pPr>
      <w:r>
        <w:rPr>
          <w:rFonts w:ascii="Aptos" w:hAnsi="Aptos"/>
          <w:sz w:val="21"/>
        </w:rPr>
        <w:t>•  Sonido suave de cierre o settle al pasar de la caja grande a la pequeña.</w:t>
      </w:r>
    </w:p>
    <w:p>
      <w:pPr>
        <w:spacing w:after="40"/>
        <w:ind w:left="360" w:hanging="230"/>
      </w:pPr>
      <w:r>
        <w:rPr>
          <w:rFonts w:ascii="Aptos" w:hAnsi="Aptos"/>
          <w:sz w:val="21"/>
        </w:rPr>
        <w:t>•  Whoosh muy leve hacia la Parte 3.</w:t>
      </w:r>
    </w:p>
    <w:p>
      <w:pPr>
        <w:spacing w:after="20"/>
      </w:pPr>
    </w:p>
    <w:p>
      <w:r>
        <w:rPr>
          <w:rFonts w:ascii="Aptos" w:hAnsi="Aptos"/>
          <w:sz w:val="21"/>
        </w:rPr>
        <w:t>No utilizar:</w:t>
      </w:r>
    </w:p>
    <w:p>
      <w:pPr>
        <w:spacing w:after="20"/>
      </w:pPr>
    </w:p>
    <w:p>
      <w:pPr>
        <w:spacing w:after="40"/>
        <w:ind w:left="360" w:hanging="230"/>
      </w:pPr>
      <w:r>
        <w:rPr>
          <w:rFonts w:ascii="Aptos" w:hAnsi="Aptos"/>
          <w:sz w:val="21"/>
        </w:rPr>
        <w:t>•  sonidos de error;</w:t>
      </w:r>
    </w:p>
    <w:p>
      <w:pPr>
        <w:spacing w:after="40"/>
        <w:ind w:left="360" w:hanging="230"/>
      </w:pPr>
      <w:r>
        <w:rPr>
          <w:rFonts w:ascii="Aptos" w:hAnsi="Aptos"/>
          <w:sz w:val="21"/>
        </w:rPr>
        <w:t>•  alarmas;</w:t>
      </w:r>
    </w:p>
    <w:p>
      <w:pPr>
        <w:spacing w:after="40"/>
        <w:ind w:left="360" w:hanging="230"/>
      </w:pPr>
      <w:r>
        <w:rPr>
          <w:rFonts w:ascii="Aptos" w:hAnsi="Aptos"/>
          <w:sz w:val="21"/>
        </w:rPr>
        <w:t>•  efectos tecnológicos agresivos;</w:t>
      </w:r>
    </w:p>
    <w:p>
      <w:pPr>
        <w:spacing w:after="40"/>
        <w:ind w:left="360" w:hanging="230"/>
      </w:pPr>
      <w:r>
        <w:rPr>
          <w:rFonts w:ascii="Aptos" w:hAnsi="Aptos"/>
          <w:sz w:val="21"/>
        </w:rPr>
        <w:t>•  golpes cómicos exagerados;</w:t>
      </w:r>
    </w:p>
    <w:p>
      <w:pPr>
        <w:spacing w:after="40"/>
        <w:ind w:left="360" w:hanging="230"/>
      </w:pPr>
      <w:r>
        <w:rPr>
          <w:rFonts w:ascii="Aptos" w:hAnsi="Aptos"/>
          <w:sz w:val="21"/>
        </w:rPr>
        <w:t>•  sonidos de cálculo o escaneo complejos.</w:t>
      </w:r>
    </w:p>
    <w:p>
      <w:pPr>
        <w:spacing w:after="20"/>
      </w:pPr>
    </w:p>
    <w:p>
      <w:r>
        <w:rPr>
          <w:rFonts w:ascii="Aptos" w:hAnsi="Aptos"/>
          <w:sz w:val="21"/>
        </w:rPr>
        <w:t>La voz en off debe tener prioridad absoluta.</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11. Qué debe quedar claro al terminar esta parte</w:t>
      </w:r>
    </w:p>
    <w:p>
      <w:pPr>
        <w:spacing w:after="20"/>
      </w:pPr>
    </w:p>
    <w:p>
      <w:r>
        <w:rPr>
          <w:rFonts w:ascii="Aptos" w:hAnsi="Aptos"/>
          <w:sz w:val="21"/>
        </w:rPr>
        <w:t>El espectador debe haber entendido cuatro ideas:</w:t>
      </w:r>
    </w:p>
    <w:p>
      <w:pPr>
        <w:spacing w:after="20"/>
      </w:pPr>
    </w:p>
    <w:p>
      <w:pPr>
        <w:spacing w:after="40"/>
        <w:ind w:left="374" w:hanging="374"/>
      </w:pPr>
      <w:r>
        <w:rPr>
          <w:rFonts w:ascii="Aptos" w:hAnsi="Aptos"/>
          <w:sz w:val="21"/>
        </w:rPr>
        <w:t xml:space="preserve">1.  </w:t>
      </w:r>
      <w:r>
        <w:rPr>
          <w:rFonts w:ascii="Aptos" w:hAnsi="Aptos"/>
          <w:b/>
          <w:sz w:val="21"/>
        </w:rPr>
        <w:t>Los diseños avanzados son valiosos.</w:t>
      </w:r>
    </w:p>
    <w:p>
      <w:pPr>
        <w:spacing w:after="40"/>
        <w:ind w:left="374" w:hanging="374"/>
      </w:pPr>
      <w:r>
        <w:rPr>
          <w:rFonts w:ascii="Aptos" w:hAnsi="Aptos"/>
          <w:sz w:val="21"/>
        </w:rPr>
        <w:t xml:space="preserve">2.  </w:t>
      </w:r>
      <w:r>
        <w:rPr>
          <w:rFonts w:ascii="Aptos" w:hAnsi="Aptos"/>
          <w:b/>
          <w:sz w:val="21"/>
        </w:rPr>
        <w:t>PDF, hojas de cálculo y grandes cajas de prueba dificultan su uso.</w:t>
      </w:r>
    </w:p>
    <w:p>
      <w:pPr>
        <w:spacing w:after="40"/>
        <w:ind w:left="374" w:hanging="374"/>
      </w:pPr>
      <w:r>
        <w:rPr>
          <w:rFonts w:ascii="Aptos" w:hAnsi="Aptos"/>
          <w:sz w:val="21"/>
        </w:rPr>
        <w:t xml:space="preserve">3.  </w:t>
      </w:r>
      <w:r>
        <w:rPr>
          <w:rFonts w:ascii="Aptos" w:hAnsi="Aptos"/>
          <w:b/>
          <w:sz w:val="21"/>
        </w:rPr>
        <w:t>SimuLENS utiliza datos corneales, simulación y autofit para proponer una buena primera lente.</w:t>
      </w:r>
    </w:p>
    <w:p>
      <w:pPr>
        <w:spacing w:after="40"/>
        <w:ind w:left="374" w:hanging="374"/>
      </w:pPr>
      <w:r>
        <w:rPr>
          <w:rFonts w:ascii="Aptos" w:hAnsi="Aptos"/>
          <w:sz w:val="21"/>
        </w:rPr>
        <w:t xml:space="preserve">4.  </w:t>
      </w:r>
      <w:r>
        <w:rPr>
          <w:rFonts w:ascii="Aptos" w:hAnsi="Aptos"/>
          <w:b/>
          <w:sz w:val="21"/>
        </w:rPr>
        <w:t>La caja de pruebas puede ser mucho más pequeña y el profesional conserva la decisión.</w:t>
      </w:r>
    </w:p>
    <w:p>
      <w:pPr>
        <w:spacing w:after="20"/>
      </w:pPr>
    </w:p>
    <w:p>
      <w:r>
        <w:rPr>
          <w:rFonts w:ascii="Aptos" w:hAnsi="Aptos"/>
          <w:sz w:val="21"/>
        </w:rPr>
        <w:t>No es necesario explicar todavía:</w:t>
      </w:r>
    </w:p>
    <w:p>
      <w:pPr>
        <w:spacing w:after="20"/>
      </w:pPr>
    </w:p>
    <w:p>
      <w:pPr>
        <w:spacing w:after="40"/>
        <w:ind w:left="360" w:hanging="230"/>
      </w:pPr>
      <w:r>
        <w:rPr>
          <w:rFonts w:ascii="Aptos" w:hAnsi="Aptos"/>
          <w:sz w:val="21"/>
        </w:rPr>
        <w:t>•  cómo se modifica cada parámetro;</w:t>
      </w:r>
    </w:p>
    <w:p>
      <w:pPr>
        <w:spacing w:after="40"/>
        <w:ind w:left="360" w:hanging="230"/>
      </w:pPr>
      <w:r>
        <w:rPr>
          <w:rFonts w:ascii="Aptos" w:hAnsi="Aptos"/>
          <w:sz w:val="21"/>
        </w:rPr>
        <w:t>•  cómo funciona internamente el algoritmo;</w:t>
      </w:r>
    </w:p>
    <w:p>
      <w:pPr>
        <w:spacing w:after="40"/>
        <w:ind w:left="360" w:hanging="230"/>
      </w:pPr>
      <w:r>
        <w:rPr>
          <w:rFonts w:ascii="Aptos" w:hAnsi="Aptos"/>
          <w:sz w:val="21"/>
        </w:rPr>
        <w:t>•  qué mapas exactos utiliza la plataforma;</w:t>
      </w:r>
    </w:p>
    <w:p>
      <w:pPr>
        <w:spacing w:after="40"/>
        <w:ind w:left="360" w:hanging="230"/>
      </w:pPr>
      <w:r>
        <w:rPr>
          <w:rFonts w:ascii="Aptos" w:hAnsi="Aptos"/>
          <w:sz w:val="21"/>
        </w:rPr>
        <w:t>•  cuánto se reducen los re-fits;</w:t>
      </w:r>
    </w:p>
    <w:p>
      <w:pPr>
        <w:spacing w:after="40"/>
        <w:ind w:left="360" w:hanging="230"/>
      </w:pPr>
      <w:r>
        <w:rPr>
          <w:rFonts w:ascii="Aptos" w:hAnsi="Aptos"/>
          <w:sz w:val="21"/>
        </w:rPr>
        <w:t>•  cuántas visitas se evitan;</w:t>
      </w:r>
    </w:p>
    <w:p>
      <w:pPr>
        <w:spacing w:after="40"/>
        <w:ind w:left="360" w:hanging="230"/>
      </w:pPr>
      <w:r>
        <w:rPr>
          <w:rFonts w:ascii="Aptos" w:hAnsi="Aptos"/>
          <w:sz w:val="21"/>
        </w:rPr>
        <w:t>•  qué beneficios comerciales obtiene el laboratorio.</w:t>
      </w:r>
    </w:p>
    <w:p>
      <w:pPr>
        <w:spacing w:after="20"/>
      </w:pPr>
    </w:p>
    <w:p>
      <w:r>
        <w:rPr>
          <w:rFonts w:ascii="Aptos" w:hAnsi="Aptos"/>
          <w:sz w:val="21"/>
        </w:rPr>
        <w:t>Estos beneficios se mostrarán o sugerirán en la Parte 3.</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12. Principios que deben protegerse</w:t>
      </w:r>
    </w:p>
    <w:p>
      <w:pPr>
        <w:spacing w:after="20"/>
      </w:pPr>
    </w:p>
    <w:p>
      <w:pPr>
        <w:spacing w:after="40"/>
        <w:ind w:left="374" w:hanging="374"/>
      </w:pPr>
      <w:r>
        <w:rPr>
          <w:rFonts w:ascii="Aptos" w:hAnsi="Aptos"/>
          <w:sz w:val="21"/>
        </w:rPr>
        <w:t xml:space="preserve">1.  </w:t>
      </w:r>
      <w:r>
        <w:rPr>
          <w:rFonts w:ascii="Aptos" w:hAnsi="Aptos"/>
          <w:b/>
          <w:sz w:val="21"/>
        </w:rPr>
        <w:t>La complejidad del diseño no es el problema.</w:t>
      </w:r>
      <w:r>
        <w:rPr>
          <w:rFonts w:ascii="Aptos" w:hAnsi="Aptos"/>
          <w:sz w:val="21"/>
        </w:rPr>
        <w:t xml:space="preserve"> Es una fuente de capacidad y personalización.</w:t>
      </w:r>
    </w:p>
    <w:p>
      <w:pPr>
        <w:spacing w:after="40"/>
        <w:ind w:left="374" w:hanging="374"/>
      </w:pPr>
      <w:r>
        <w:rPr>
          <w:rFonts w:ascii="Aptos" w:hAnsi="Aptos"/>
          <w:sz w:val="21"/>
        </w:rPr>
        <w:t xml:space="preserve">2.  </w:t>
      </w:r>
      <w:r>
        <w:rPr>
          <w:rFonts w:ascii="Aptos" w:hAnsi="Aptos"/>
          <w:b/>
          <w:sz w:val="21"/>
        </w:rPr>
        <w:t>Las herramientas actuales no se ridiculizan.</w:t>
      </w:r>
      <w:r>
        <w:rPr>
          <w:rFonts w:ascii="Aptos" w:hAnsi="Aptos"/>
          <w:sz w:val="21"/>
        </w:rPr>
        <w:t xml:space="preserve"> Son útiles, pero no suficientes para esta tarea.</w:t>
      </w:r>
    </w:p>
    <w:p>
      <w:pPr>
        <w:spacing w:after="40"/>
        <w:ind w:left="374" w:hanging="374"/>
      </w:pPr>
      <w:r>
        <w:rPr>
          <w:rFonts w:ascii="Aptos" w:hAnsi="Aptos"/>
          <w:sz w:val="21"/>
        </w:rPr>
        <w:t xml:space="preserve">3.  </w:t>
      </w:r>
      <w:r>
        <w:rPr>
          <w:rFonts w:ascii="Aptos" w:hAnsi="Aptos"/>
          <w:b/>
          <w:sz w:val="21"/>
        </w:rPr>
        <w:t>El laboratorio hace un esfuerzo real.</w:t>
      </w:r>
      <w:r>
        <w:rPr>
          <w:rFonts w:ascii="Aptos" w:hAnsi="Aptos"/>
          <w:sz w:val="21"/>
        </w:rPr>
        <w:t xml:space="preserve"> La crítica se dirige al tipo de herramienta, no a Sam ni a su empresa.</w:t>
      </w:r>
    </w:p>
    <w:p>
      <w:pPr>
        <w:spacing w:after="40"/>
        <w:ind w:left="374" w:hanging="374"/>
      </w:pPr>
      <w:r>
        <w:rPr>
          <w:rFonts w:ascii="Aptos" w:hAnsi="Aptos"/>
          <w:sz w:val="21"/>
        </w:rPr>
        <w:t xml:space="preserve">4.  </w:t>
      </w:r>
      <w:r>
        <w:rPr>
          <w:rFonts w:ascii="Aptos" w:hAnsi="Aptos"/>
          <w:b/>
          <w:sz w:val="21"/>
        </w:rPr>
        <w:t>SimuLENS no promete perfección absoluta.</w:t>
      </w:r>
      <w:r>
        <w:rPr>
          <w:rFonts w:ascii="Aptos" w:hAnsi="Aptos"/>
          <w:sz w:val="21"/>
        </w:rPr>
        <w:t xml:space="preserve"> Propone una primera lente próxima a la definitiva.</w:t>
      </w:r>
    </w:p>
    <w:p>
      <w:pPr>
        <w:spacing w:after="40"/>
        <w:ind w:left="374" w:hanging="374"/>
      </w:pPr>
      <w:r>
        <w:rPr>
          <w:rFonts w:ascii="Aptos" w:hAnsi="Aptos"/>
          <w:sz w:val="21"/>
        </w:rPr>
        <w:t xml:space="preserve">5.  </w:t>
      </w:r>
      <w:r>
        <w:rPr>
          <w:rFonts w:ascii="Aptos" w:hAnsi="Aptos"/>
          <w:b/>
          <w:sz w:val="21"/>
        </w:rPr>
        <w:t>La caja de pruebas no desaparece.</w:t>
      </w:r>
      <w:r>
        <w:rPr>
          <w:rFonts w:ascii="Aptos" w:hAnsi="Aptos"/>
          <w:sz w:val="21"/>
        </w:rPr>
        <w:t xml:space="preserve"> Se reduce y se convierte en una herramienta de apoyo.</w:t>
      </w:r>
    </w:p>
    <w:p>
      <w:pPr>
        <w:spacing w:after="40"/>
        <w:ind w:left="374" w:hanging="374"/>
      </w:pPr>
      <w:r>
        <w:rPr>
          <w:rFonts w:ascii="Aptos" w:hAnsi="Aptos"/>
          <w:sz w:val="21"/>
        </w:rPr>
        <w:t xml:space="preserve">6.  </w:t>
      </w:r>
      <w:r>
        <w:rPr>
          <w:rFonts w:ascii="Aptos" w:hAnsi="Aptos"/>
          <w:b/>
          <w:sz w:val="21"/>
        </w:rPr>
        <w:t>El profesional conserva el control.</w:t>
      </w:r>
      <w:r>
        <w:rPr>
          <w:rFonts w:ascii="Aptos" w:hAnsi="Aptos"/>
          <w:sz w:val="21"/>
        </w:rPr>
        <w:t xml:space="preserve"> Revisa, ajusta y decide.</w:t>
      </w:r>
    </w:p>
    <w:p>
      <w:pPr>
        <w:spacing w:after="40"/>
        <w:ind w:left="374" w:hanging="374"/>
      </w:pPr>
      <w:r>
        <w:rPr>
          <w:rFonts w:ascii="Aptos" w:hAnsi="Aptos"/>
          <w:sz w:val="21"/>
        </w:rPr>
        <w:t xml:space="preserve">7.  </w:t>
      </w:r>
      <w:r>
        <w:rPr>
          <w:rFonts w:ascii="Aptos" w:hAnsi="Aptos"/>
          <w:b/>
          <w:sz w:val="21"/>
        </w:rPr>
        <w:t>La transición debe ser visualmente simple.</w:t>
      </w:r>
      <w:r>
        <w:rPr>
          <w:rFonts w:ascii="Aptos" w:hAnsi="Aptos"/>
          <w:sz w:val="21"/>
        </w:rPr>
        <w:t xml:space="preserve"> Nada debe competir con el mensaje.</w:t>
      </w:r>
    </w:p>
    <w:p>
      <w:pPr>
        <w:spacing w:after="40"/>
        <w:ind w:left="374" w:hanging="374"/>
      </w:pPr>
      <w:r>
        <w:rPr>
          <w:rFonts w:ascii="Aptos" w:hAnsi="Aptos"/>
          <w:sz w:val="21"/>
        </w:rPr>
        <w:t xml:space="preserve">8.  </w:t>
      </w:r>
      <w:r>
        <w:rPr>
          <w:rFonts w:ascii="Aptos" w:hAnsi="Aptos"/>
          <w:b/>
          <w:sz w:val="21"/>
        </w:rPr>
        <w:t>La marca se escribe siempre SimuLENS.</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13. Recomendación práctica de generación</w:t>
      </w:r>
    </w:p>
    <w:p>
      <w:pPr>
        <w:spacing w:after="20"/>
      </w:pPr>
    </w:p>
    <w:p>
      <w:r>
        <w:rPr>
          <w:rFonts w:ascii="Aptos" w:hAnsi="Aptos"/>
          <w:sz w:val="21"/>
        </w:rPr>
        <w:t>Aunque la pieza dure unos veinte segundos, es preferible generar o diseñar tres clips gráficos separados:</w:t>
      </w:r>
    </w:p>
    <w:p>
      <w:pPr>
        <w:spacing w:after="20"/>
      </w:pPr>
    </w:p>
    <w:p>
      <w:pPr>
        <w:spacing w:after="40"/>
        <w:ind w:left="374" w:hanging="374"/>
      </w:pPr>
      <w:r>
        <w:rPr>
          <w:rFonts w:ascii="Aptos" w:hAnsi="Aptos"/>
          <w:sz w:val="21"/>
        </w:rPr>
        <w:t xml:space="preserve">1.  </w:t>
      </w:r>
      <w:r>
        <w:rPr>
          <w:rFonts w:ascii="Aptos" w:hAnsi="Aptos"/>
          <w:b/>
          <w:sz w:val="21"/>
        </w:rPr>
        <w:t>Herramientas actuales + mensaje principal:</w:t>
      </w:r>
      <w:r>
        <w:rPr>
          <w:rFonts w:ascii="Aptos" w:hAnsi="Aptos"/>
          <w:sz w:val="21"/>
        </w:rPr>
        <w:t xml:space="preserve"> 5 segundos.</w:t>
      </w:r>
    </w:p>
    <w:p>
      <w:pPr>
        <w:spacing w:after="40"/>
        <w:ind w:left="374" w:hanging="374"/>
      </w:pPr>
      <w:r>
        <w:rPr>
          <w:rFonts w:ascii="Aptos" w:hAnsi="Aptos"/>
          <w:sz w:val="21"/>
        </w:rPr>
        <w:t xml:space="preserve">2.  </w:t>
      </w:r>
      <w:r>
        <w:rPr>
          <w:rFonts w:ascii="Aptos" w:hAnsi="Aptos"/>
          <w:b/>
          <w:sz w:val="21"/>
        </w:rPr>
        <w:t>Simulación y autofit:</w:t>
      </w:r>
      <w:r>
        <w:rPr>
          <w:rFonts w:ascii="Aptos" w:hAnsi="Aptos"/>
          <w:sz w:val="21"/>
        </w:rPr>
        <w:t xml:space="preserve"> 7–8 segundos.</w:t>
      </w:r>
    </w:p>
    <w:p>
      <w:pPr>
        <w:spacing w:after="40"/>
        <w:ind w:left="374" w:hanging="374"/>
      </w:pPr>
      <w:r>
        <w:rPr>
          <w:rFonts w:ascii="Aptos" w:hAnsi="Aptos"/>
          <w:sz w:val="21"/>
        </w:rPr>
        <w:t xml:space="preserve">3.  </w:t>
      </w:r>
      <w:r>
        <w:rPr>
          <w:rFonts w:ascii="Aptos" w:hAnsi="Aptos"/>
          <w:b/>
          <w:sz w:val="21"/>
        </w:rPr>
        <w:t>Reducción de la caja + transición a Emma:</w:t>
      </w:r>
      <w:r>
        <w:rPr>
          <w:rFonts w:ascii="Aptos" w:hAnsi="Aptos"/>
          <w:sz w:val="21"/>
        </w:rPr>
        <w:t xml:space="preserve"> 7–8 segundos.</w:t>
      </w:r>
    </w:p>
    <w:p>
      <w:pPr>
        <w:spacing w:after="20"/>
      </w:pPr>
    </w:p>
    <w:p>
      <w:r>
        <w:rPr>
          <w:rFonts w:ascii="Aptos" w:hAnsi="Aptos"/>
          <w:sz w:val="21"/>
        </w:rPr>
        <w:t>Esto facilita:</w:t>
      </w:r>
    </w:p>
    <w:p>
      <w:pPr>
        <w:spacing w:after="20"/>
      </w:pPr>
    </w:p>
    <w:p>
      <w:pPr>
        <w:spacing w:after="40"/>
        <w:ind w:left="360" w:hanging="230"/>
      </w:pPr>
      <w:r>
        <w:rPr>
          <w:rFonts w:ascii="Aptos" w:hAnsi="Aptos"/>
          <w:sz w:val="21"/>
        </w:rPr>
        <w:t>•  conservar la composición;</w:t>
      </w:r>
    </w:p>
    <w:p>
      <w:pPr>
        <w:spacing w:after="40"/>
        <w:ind w:left="360" w:hanging="230"/>
      </w:pPr>
      <w:r>
        <w:rPr>
          <w:rFonts w:ascii="Aptos" w:hAnsi="Aptos"/>
          <w:sz w:val="21"/>
        </w:rPr>
        <w:t>•  corregir iconos;</w:t>
      </w:r>
    </w:p>
    <w:p>
      <w:pPr>
        <w:spacing w:after="40"/>
        <w:ind w:left="360" w:hanging="230"/>
      </w:pPr>
      <w:r>
        <w:rPr>
          <w:rFonts w:ascii="Aptos" w:hAnsi="Aptos"/>
          <w:sz w:val="21"/>
        </w:rPr>
        <w:t>•  sincronizar la voz;</w:t>
      </w:r>
    </w:p>
    <w:p>
      <w:pPr>
        <w:spacing w:after="40"/>
        <w:ind w:left="360" w:hanging="230"/>
      </w:pPr>
      <w:r>
        <w:rPr>
          <w:rFonts w:ascii="Aptos" w:hAnsi="Aptos"/>
          <w:sz w:val="21"/>
        </w:rPr>
        <w:t>•  insertar los textos exactos;</w:t>
      </w:r>
    </w:p>
    <w:p>
      <w:pPr>
        <w:spacing w:after="40"/>
        <w:ind w:left="360" w:hanging="230"/>
      </w:pPr>
      <w:r>
        <w:rPr>
          <w:rFonts w:ascii="Aptos" w:hAnsi="Aptos"/>
          <w:sz w:val="21"/>
        </w:rPr>
        <w:t>•  controlar los wipes;</w:t>
      </w:r>
    </w:p>
    <w:p>
      <w:pPr>
        <w:spacing w:after="40"/>
        <w:ind w:left="360" w:hanging="230"/>
      </w:pPr>
      <w:r>
        <w:rPr>
          <w:rFonts w:ascii="Aptos" w:hAnsi="Aptos"/>
          <w:sz w:val="21"/>
        </w:rPr>
        <w:t>•  evitar deformaciones entre escenas.</w:t>
      </w:r>
    </w:p>
    <w:p>
      <w:pPr>
        <w:spacing w:after="20"/>
      </w:pPr>
    </w:p>
    <w:p>
      <w:r>
        <w:rPr>
          <w:rFonts w:ascii="Aptos" w:hAnsi="Aptos"/>
          <w:sz w:val="21"/>
        </w:rPr>
        <w:t>Los textos, el logotipo SimuLENS y cualquier representación exacta de interfaz deben añadirse como overlays en postproducción.</w:t>
      </w:r>
    </w:p>
    <w:p>
      <w:pPr>
        <w:spacing w:after="20"/>
      </w:pPr>
    </w:p>
    <w:p>
      <w:r>
        <w:rPr>
          <w:rFonts w:ascii="Aptos" w:hAnsi="Aptos"/>
          <w:sz w:val="21"/>
        </w:rPr>
        <w:t>Runway debe utilizarse principalmente para:</w:t>
      </w:r>
    </w:p>
    <w:p>
      <w:pPr>
        <w:spacing w:after="20"/>
      </w:pPr>
    </w:p>
    <w:p>
      <w:pPr>
        <w:spacing w:after="40"/>
        <w:ind w:left="360" w:hanging="230"/>
      </w:pPr>
      <w:r>
        <w:rPr>
          <w:rFonts w:ascii="Aptos" w:hAnsi="Aptos"/>
          <w:sz w:val="21"/>
        </w:rPr>
        <w:t>•  el fondo con textura;</w:t>
      </w:r>
    </w:p>
    <w:p>
      <w:pPr>
        <w:spacing w:after="40"/>
        <w:ind w:left="360" w:hanging="230"/>
      </w:pPr>
      <w:r>
        <w:rPr>
          <w:rFonts w:ascii="Aptos" w:hAnsi="Aptos"/>
          <w:sz w:val="21"/>
        </w:rPr>
        <w:t>•  el movimiento sutil;</w:t>
      </w:r>
    </w:p>
    <w:p>
      <w:pPr>
        <w:spacing w:after="40"/>
        <w:ind w:left="360" w:hanging="230"/>
      </w:pPr>
      <w:r>
        <w:rPr>
          <w:rFonts w:ascii="Aptos" w:hAnsi="Aptos"/>
          <w:sz w:val="21"/>
        </w:rPr>
        <w:t>•  los wipes;</w:t>
      </w:r>
    </w:p>
    <w:p>
      <w:pPr>
        <w:spacing w:after="40"/>
        <w:ind w:left="360" w:hanging="230"/>
      </w:pPr>
      <w:r>
        <w:rPr>
          <w:rFonts w:ascii="Aptos" w:hAnsi="Aptos"/>
          <w:sz w:val="21"/>
        </w:rPr>
        <w:t>•  la entrada y salida de iconos;</w:t>
      </w:r>
    </w:p>
    <w:p>
      <w:pPr>
        <w:spacing w:after="40"/>
        <w:ind w:left="360" w:hanging="230"/>
      </w:pPr>
      <w:r>
        <w:rPr>
          <w:rFonts w:ascii="Aptos" w:hAnsi="Aptos"/>
          <w:sz w:val="21"/>
        </w:rPr>
        <w:t>•  la transición final hacia la Parte 3.</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14. Prompt para Runway — Parte 2</w:t>
      </w:r>
    </w:p>
    <w:p>
      <w:pPr>
        <w:spacing w:after="20"/>
      </w:pPr>
    </w:p>
    <w:p>
      <w:pPr>
        <w:pStyle w:val="Heading3"/>
      </w:pPr>
      <w:r>
        <w:rPr>
          <w:rFonts w:ascii="Aptos" w:hAnsi="Aptos"/>
          <w:sz w:val="24"/>
        </w:rPr>
        <w:t>Nota de uso</w:t>
      </w:r>
    </w:p>
    <w:p>
      <w:pPr>
        <w:spacing w:after="20"/>
      </w:pPr>
    </w:p>
    <w:p>
      <w:r>
        <w:rPr>
          <w:rFonts w:ascii="Aptos" w:hAnsi="Aptos"/>
          <w:sz w:val="21"/>
        </w:rPr>
        <w:t>El siguiente texto es un prompt maestro de dirección. Resume toda la intención de la Parte 2 sin reducirla a una sola frase genérica.</w:t>
      </w:r>
    </w:p>
    <w:p>
      <w:pPr>
        <w:spacing w:after="20"/>
      </w:pPr>
    </w:p>
    <w:p>
      <w:r>
        <w:rPr>
          <w:rFonts w:ascii="Aptos" w:hAnsi="Aptos"/>
          <w:sz w:val="21"/>
        </w:rPr>
        <w:t>Para lograr mayor control, conviene generar los tres bloques como clips independientes, manteniendo el mismo fondo, paleta, estilo y ritmo. Los textos exactos, la voz en off, el logotipo y los iconos definitivos deben componerse posteriormente como overlays.</w:t>
      </w:r>
    </w:p>
    <w:p>
      <w:pPr>
        <w:spacing w:after="20"/>
      </w:pPr>
    </w:p>
    <w:p>
      <w:pPr>
        <w:pStyle w:val="Heading3"/>
      </w:pPr>
      <w:r>
        <w:rPr>
          <w:rFonts w:ascii="Aptos" w:hAnsi="Aptos"/>
          <w:sz w:val="24"/>
        </w:rPr>
        <w:t>Prompt maestro en inglés</w:t>
      </w:r>
    </w:p>
    <w:p>
      <w:pPr>
        <w:spacing w:after="20"/>
      </w:pPr>
    </w:p>
    <w:p>
      <w:pPr>
        <w:pStyle w:val="MarkdownCode"/>
        <w:shd w:fill="F4F4F4"/>
        <w:spacing w:before="100"/>
      </w:pPr>
      <w:r>
        <w:rPr>
          <w:rFonts w:ascii="Consolas" w:hAnsi="Consolas"/>
          <w:sz w:val="17"/>
        </w:rPr>
        <w:t>Create the approximately 20-second middle graphic section of a vertical 9:16 animated commercial for SimuLENS. This is a clean explanatory pause between two character-driven 2D animated scenes. Do not animate Emma, Sam or Carl inside this section, except for a very brief reveal of Emma at the final transition into Part 3.</w:t>
      </w:r>
    </w:p>
    <w:p>
      <w:pPr>
        <w:pStyle w:val="MarkdownCode"/>
        <w:shd w:fill="F4F4F4"/>
      </w:pPr>
      <w:r>
        <w:rPr>
          <w:rFonts w:ascii="Consolas" w:hAnsi="Consolas"/>
          <w:sz w:val="17"/>
        </w:rPr>
        <w:t xml:space="preserve"> </w:t>
      </w:r>
    </w:p>
    <w:p>
      <w:pPr>
        <w:pStyle w:val="MarkdownCode"/>
        <w:shd w:fill="F4F4F4"/>
      </w:pPr>
      <w:r>
        <w:rPr>
          <w:rFonts w:ascii="Consolas" w:hAnsi="Consolas"/>
          <w:sz w:val="17"/>
        </w:rPr>
        <w:t>Match the visual identity of the previous SimuLENS commercial: a warm light beige or cream background, very subtle paper texture, dark navy typography and line graphics, with restrained coral and teal accents. The visual language must be minimal, elegant, calm, modern and easy to follow. Use generous empty space, simple flat or line icons, soft fades, short wipes and very small controlled movements. The result should feel reassuring and visually relaxing, not technical, busy or futuristic.</w:t>
      </w:r>
    </w:p>
    <w:p>
      <w:pPr>
        <w:pStyle w:val="MarkdownCode"/>
        <w:shd w:fill="F4F4F4"/>
      </w:pPr>
      <w:r>
        <w:rPr>
          <w:rFonts w:ascii="Consolas" w:hAnsi="Consolas"/>
          <w:sz w:val="17"/>
        </w:rPr>
        <w:t xml:space="preserve"> </w:t>
      </w:r>
    </w:p>
    <w:p>
      <w:pPr>
        <w:pStyle w:val="MarkdownCode"/>
        <w:shd w:fill="F4F4F4"/>
      </w:pPr>
      <w:r>
        <w:rPr>
          <w:rFonts w:ascii="Consolas" w:hAnsi="Consolas"/>
          <w:sz w:val="17"/>
        </w:rPr>
        <w:t>Do not create complex medical animation. Do not animate a cornea changing shape, do not show formulas, do not use floating lens parameters, crossed arrows, 3D lens rotations, morphing geometry, dense software screens, small text or complex diagrams. Each visual beat should communicate one simple idea.</w:t>
      </w:r>
    </w:p>
    <w:p>
      <w:pPr>
        <w:pStyle w:val="MarkdownCode"/>
        <w:shd w:fill="F4F4F4"/>
      </w:pPr>
      <w:r>
        <w:rPr>
          <w:rFonts w:ascii="Consolas" w:hAnsi="Consolas"/>
          <w:sz w:val="17"/>
        </w:rPr>
        <w:t xml:space="preserve"> </w:t>
      </w:r>
    </w:p>
    <w:p>
      <w:pPr>
        <w:pStyle w:val="MarkdownCode"/>
        <w:shd w:fill="F4F4F4"/>
      </w:pPr>
      <w:r>
        <w:rPr>
          <w:rFonts w:ascii="Consolas" w:hAnsi="Consolas"/>
          <w:sz w:val="17"/>
        </w:rPr>
        <w:t>BEAT 1 — GREAT DESIGNS NEED BETTER DIGITAL TOOLS, approximately 0:00–0:05. Begin with a smooth wipe from the previous split-screen scene into a clean cream background. Introduce three simple professional icons with subtle fades: a generic PDF document icon, a generic spreadsheet grid icon and a large open contact lens trial set containing many neatly arranged lenses. Do not use Adobe or Microsoft branding. Keep the icons clean and premium, not old-fashioned or ridiculous. Leave a large clear central area for the exact postproduction text overlay: “GREAT DESIGNS NEED BETTER DIGITAL TOOLS.” The voice-over, added separately, will say: “Advanced lens designs can be hard to fit using PDFs, spreadsheets and large trial sets.” The message must not attack the laboratory or imply that these tools are useless in general; they are simply not sufficient as the main fitting workflow for an advanced design.</w:t>
      </w:r>
    </w:p>
    <w:p>
      <w:pPr>
        <w:pStyle w:val="MarkdownCode"/>
        <w:shd w:fill="F4F4F4"/>
      </w:pPr>
      <w:r>
        <w:rPr>
          <w:rFonts w:ascii="Consolas" w:hAnsi="Consolas"/>
          <w:sz w:val="17"/>
        </w:rPr>
        <w:t xml:space="preserve"> </w:t>
      </w:r>
    </w:p>
    <w:p>
      <w:pPr>
        <w:pStyle w:val="MarkdownCode"/>
        <w:shd w:fill="F4F4F4"/>
      </w:pPr>
      <w:r>
        <w:rPr>
          <w:rFonts w:ascii="Consolas" w:hAnsi="Consolas"/>
          <w:sz w:val="17"/>
        </w:rPr>
        <w:t>BEAT 2 — SIMULATION AND AUTOFIT, approximately 0:05–0:12.5. Fade the first icons down or remove them with a soft wipe. Create one very simple left-to-right visual sequence. On the left, show a clean corneal topography icon using a restrained blue, green, yellow and red clinical map. In the center, show a minimal rounded SimuLENS card. On the right, show a simple scleral lens icon or a clean proposed-lens card. Connect the three elements with one thin line or two short, understated arrows: corneal data to SimuLENS to proposed first lens. No complex internal calculation should be shown. A small map or simulation symbol may appear inside the central card. Leave a clear area for the exact overlay text: “SIMULATION + AUTOFIT.” The voice-over will say: “SimuLENS uses corneal data, simulation and autofit to propose a first lens close to the final one.” The visual must communicate that the proposal is based on patient data and the fitting process, not magic. Do not display “final lens,” a perfect score, a green success stamp or any absolute guarantee.</w:t>
      </w:r>
    </w:p>
    <w:p>
      <w:pPr>
        <w:pStyle w:val="MarkdownCode"/>
        <w:shd w:fill="F4F4F4"/>
      </w:pPr>
      <w:r>
        <w:rPr>
          <w:rFonts w:ascii="Consolas" w:hAnsi="Consolas"/>
          <w:sz w:val="17"/>
        </w:rPr>
        <w:t xml:space="preserve"> </w:t>
      </w:r>
    </w:p>
    <w:p>
      <w:pPr>
        <w:pStyle w:val="MarkdownCode"/>
        <w:shd w:fill="F4F4F4"/>
      </w:pPr>
      <w:r>
        <w:rPr>
          <w:rFonts w:ascii="Consolas" w:hAnsi="Consolas"/>
          <w:sz w:val="17"/>
        </w:rPr>
        <w:t>BEAT 3 — A SMALLER TRIAL SET, approximately 0:12.5–0:17.5. Show the large trial set icon again, open and containing many lenses. Hold it briefly, then use a clean cut or simple crossfade to replace it with a much smaller compact trial set containing only a few lenses. Do not morph or deform the large box. The smaller trial set must clearly remain a real physical trial set, not disappear completely. It should look practical, professional and easy to handle. Leave space for the exact postproduction overlay text: “A SMALLER TRIAL SET.” The voice-over will say: “The trial set stays—just much smaller.” This is an important honest message: SimuLENS reduces the size and burden of the trial set, but does not claim that physical trial lenses are never needed.</w:t>
      </w:r>
    </w:p>
    <w:p>
      <w:pPr>
        <w:pStyle w:val="MarkdownCode"/>
        <w:shd w:fill="F4F4F4"/>
      </w:pPr>
      <w:r>
        <w:rPr>
          <w:rFonts w:ascii="Consolas" w:hAnsi="Consolas"/>
          <w:sz w:val="17"/>
        </w:rPr>
        <w:t xml:space="preserve"> </w:t>
      </w:r>
    </w:p>
    <w:p>
      <w:pPr>
        <w:pStyle w:val="MarkdownCode"/>
        <w:shd w:fill="F4F4F4"/>
      </w:pPr>
      <w:r>
        <w:rPr>
          <w:rFonts w:ascii="Consolas" w:hAnsi="Consolas"/>
          <w:sz w:val="17"/>
        </w:rPr>
        <w:t>FINAL TRANSITION — THE PRACTITIONER KEEPS CONTROL, approximately 0:17.5–0:20.5. Gently fade or slide the small trial set aside and use a smooth wipe to begin revealing the opening shot of Part 3: Emma in the same warm teal optometry clinic from the supplied reference asset, calmly reviewing a SimuLENS fitting proposal on a nearly front-facing tablet or monitor. Keep this reveal brief and simple; the full action belongs to Part 3. Do not add another large text message here. The voice-over will finish: “The practitioner reviews, adjusts and decides.” This must clearly imply that SimuLENS supports the practitioner but does not replace clinical judgment.</w:t>
      </w:r>
    </w:p>
    <w:p>
      <w:pPr>
        <w:pStyle w:val="MarkdownCode"/>
        <w:shd w:fill="F4F4F4"/>
      </w:pPr>
      <w:r>
        <w:rPr>
          <w:rFonts w:ascii="Consolas" w:hAnsi="Consolas"/>
          <w:sz w:val="17"/>
        </w:rPr>
        <w:t xml:space="preserve"> </w:t>
      </w:r>
    </w:p>
    <w:p>
      <w:pPr>
        <w:pStyle w:val="MarkdownCode"/>
        <w:shd w:fill="F4F4F4"/>
      </w:pPr>
      <w:r>
        <w:rPr>
          <w:rFonts w:ascii="Consolas" w:hAnsi="Consolas"/>
          <w:sz w:val="17"/>
        </w:rPr>
        <w:t>VISUAL RULES. Use only a few large icons, one message at a time and no visual clutter. Maintain a stable flat front-facing composition. Use gentle fades, subtle vertical or horizontal movement, clean wipes and one simple crossfade. Avoid fast zooms, strong parallax, camera rotation, 3D photorealism, glossy sci-fi interfaces, excessive animation, unreadable generated typography or fluctuating icon shapes. The section should look like refined motion design that belongs to the same warm 2D SimuLENS campaign, while being simpler and more graphic than the character scenes.</w:t>
      </w:r>
    </w:p>
    <w:p>
      <w:pPr>
        <w:pStyle w:val="MarkdownCode"/>
        <w:shd w:fill="F4F4F4"/>
      </w:pPr>
      <w:r>
        <w:rPr>
          <w:rFonts w:ascii="Consolas" w:hAnsi="Consolas"/>
          <w:sz w:val="17"/>
        </w:rPr>
        <w:t xml:space="preserve"> </w:t>
      </w:r>
    </w:p>
    <w:p>
      <w:pPr>
        <w:pStyle w:val="MarkdownCode"/>
        <w:shd w:fill="F4F4F4"/>
      </w:pPr>
      <w:r>
        <w:rPr>
          <w:rFonts w:ascii="Consolas" w:hAnsi="Consolas"/>
          <w:sz w:val="17"/>
        </w:rPr>
        <w:t>TEXT AND BRANDING. Do not rely on generated text. Reserve clean areas and add all exact wording as postproduction overlays. The brand must always be written exactly as “SimuLENS,” with this capitalization. Do not use “SimuLens” or “Simulens.” The exact on-screen overlays are:</w:t>
      </w:r>
    </w:p>
    <w:p>
      <w:pPr>
        <w:pStyle w:val="MarkdownCode"/>
        <w:shd w:fill="F4F4F4"/>
      </w:pPr>
      <w:r>
        <w:rPr>
          <w:rFonts w:ascii="Consolas" w:hAnsi="Consolas"/>
          <w:sz w:val="17"/>
        </w:rPr>
        <w:t>1. “GREAT DESIGNS NEED BETTER DIGITAL TOOLS.”</w:t>
      </w:r>
    </w:p>
    <w:p>
      <w:pPr>
        <w:pStyle w:val="MarkdownCode"/>
        <w:shd w:fill="F4F4F4"/>
      </w:pPr>
      <w:r>
        <w:rPr>
          <w:rFonts w:ascii="Consolas" w:hAnsi="Consolas"/>
          <w:sz w:val="17"/>
        </w:rPr>
        <w:t>2. “SIMULATION + AUTOFIT”</w:t>
      </w:r>
    </w:p>
    <w:p>
      <w:pPr>
        <w:pStyle w:val="MarkdownCode"/>
        <w:shd w:fill="F4F4F4"/>
      </w:pPr>
      <w:r>
        <w:rPr>
          <w:rFonts w:ascii="Consolas" w:hAnsi="Consolas"/>
          <w:sz w:val="17"/>
        </w:rPr>
        <w:t>3. “A SMALLER TRIAL SET”</w:t>
      </w:r>
    </w:p>
    <w:p>
      <w:pPr>
        <w:pStyle w:val="MarkdownCode"/>
        <w:shd w:fill="F4F4F4"/>
      </w:pPr>
      <w:r>
        <w:rPr>
          <w:rFonts w:ascii="Consolas" w:hAnsi="Consolas"/>
          <w:sz w:val="17"/>
        </w:rPr>
        <w:t xml:space="preserve"> </w:t>
      </w:r>
    </w:p>
    <w:p>
      <w:pPr>
        <w:pStyle w:val="MarkdownCode"/>
        <w:shd w:fill="F4F4F4"/>
        <w:spacing w:after="120"/>
      </w:pPr>
      <w:r>
        <w:rPr>
          <w:rFonts w:ascii="Consolas" w:hAnsi="Consolas"/>
          <w:sz w:val="17"/>
        </w:rPr>
        <w:t>AUDIO GUIDE. The complete voice-over, added separately, is: “Advanced lens designs can be hard to fit using PDFs, spreadsheets and large trial sets. SimuLENS uses corneal data, simulation and autofit to propose a first lens close to the final one. The trial set stays—just much smaller. The practitioner reviews, adjusts and decides.” Use a calm, warm, professional delivery. Add only restrained sound design: a soft wipe at the opening, a subtle digital chime around the SimuLENS card, a light confirmation sound when the proposed lens appears, a gentle settle sound during the large-to-small trial set crossfade and a quiet whoosh into Part 3.</w:t>
      </w:r>
    </w:p>
    <w:p>
      <w:pPr>
        <w:spacing w:after="20"/>
      </w:pPr>
    </w:p>
    <w:p>
      <w:pPr>
        <w:spacing w:before="80" w:after="120"/>
        <w:pBdr>
          <w:bottom w:val="single" w:sz="5" w:space="1" w:color="B8B8B8"/>
        </w:pBdr>
      </w:pPr>
    </w:p>
    <w:p>
      <w:pPr>
        <w:spacing w:after="20"/>
      </w:pPr>
    </w:p>
    <w:p>
      <w:pPr>
        <w:pStyle w:val="Heading2"/>
      </w:pPr>
      <w:r>
        <w:rPr>
          <w:rFonts w:ascii="Aptos Display" w:hAnsi="Aptos Display"/>
          <w:sz w:val="28"/>
        </w:rPr>
        <w:t>15. Prompt condensado por clips</w:t>
      </w:r>
    </w:p>
    <w:p>
      <w:pPr>
        <w:spacing w:after="20"/>
      </w:pPr>
    </w:p>
    <w:p>
      <w:r>
        <w:rPr>
          <w:rFonts w:ascii="Aptos" w:hAnsi="Aptos"/>
          <w:sz w:val="21"/>
        </w:rPr>
        <w:t>Estas versiones pueden utilizarse si Runway responde mejor a clips cortos que al prompt maestro.</w:t>
      </w:r>
    </w:p>
    <w:p>
      <w:pPr>
        <w:spacing w:after="20"/>
      </w:pPr>
    </w:p>
    <w:p>
      <w:pPr>
        <w:pStyle w:val="Heading3"/>
      </w:pPr>
      <w:r>
        <w:rPr>
          <w:rFonts w:ascii="Aptos" w:hAnsi="Aptos"/>
          <w:sz w:val="24"/>
        </w:rPr>
        <w:t>Clip 1 — Herramientas actuales</w:t>
      </w:r>
    </w:p>
    <w:p>
      <w:pPr>
        <w:spacing w:after="20"/>
      </w:pPr>
    </w:p>
    <w:p>
      <w:pPr>
        <w:pStyle w:val="MarkdownCode"/>
        <w:shd w:fill="F4F4F4"/>
        <w:spacing w:before="100" w:after="120"/>
      </w:pPr>
      <w:r>
        <w:rPr>
          <w:rFonts w:ascii="Consolas" w:hAnsi="Consolas"/>
          <w:sz w:val="17"/>
        </w:rPr>
        <w:t>Vertical 9:16 minimal motion-graphics transition for a warm 2D SimuLENS commercial. Clean cream background with subtle paper texture, dark navy graphics and restrained coral and teal accents. Introduce three large simple professional icons with soft fades: a generic PDF document, a generic spreadsheet and a large open contact lens trial set with many lenses. Calm, elegant, generous empty space, stable front-facing composition, no characters, no complex animation, no brand logos, no generated text. Reserve a large central area for the overlay “GREAT DESIGNS NEED BETTER DIGITAL TOOLS.” Use only soft fades and a gentle wipe.</w:t>
      </w:r>
    </w:p>
    <w:p>
      <w:pPr>
        <w:spacing w:after="20"/>
      </w:pPr>
    </w:p>
    <w:p>
      <w:pPr>
        <w:pStyle w:val="Heading3"/>
      </w:pPr>
      <w:r>
        <w:rPr>
          <w:rFonts w:ascii="Aptos" w:hAnsi="Aptos"/>
          <w:sz w:val="24"/>
        </w:rPr>
        <w:t>Clip 2 — Simulación y autofit</w:t>
      </w:r>
    </w:p>
    <w:p>
      <w:pPr>
        <w:spacing w:after="20"/>
      </w:pPr>
    </w:p>
    <w:p>
      <w:pPr>
        <w:pStyle w:val="MarkdownCode"/>
        <w:shd w:fill="F4F4F4"/>
        <w:spacing w:before="100" w:after="120"/>
      </w:pPr>
      <w:r>
        <w:rPr>
          <w:rFonts w:ascii="Consolas" w:hAnsi="Consolas"/>
          <w:sz w:val="17"/>
        </w:rPr>
        <w:t>Vertical 9:16 clean medical motion graphics in the same warm SimuLENS campaign style: cream background, subtle paper texture, dark navy lines, restrained teal and coral accents. Show one simple left-to-right sequence: a corneal topography icon, a minimal central SimuLENS card, and a clean proposed scleral lens icon. Connect them with one thin line or two understated arrows. Keep everything flat, front-facing, calm and easy to understand. No formulas, no changing corneal geometry, no floating parameters, no 3D rotation, no dense software interface and no generated text. Reserve clear space for the overlay “SIMULATION + AUTOFIT.”</w:t>
      </w:r>
    </w:p>
    <w:p>
      <w:pPr>
        <w:spacing w:after="20"/>
      </w:pPr>
    </w:p>
    <w:p>
      <w:pPr>
        <w:pStyle w:val="Heading3"/>
      </w:pPr>
      <w:r>
        <w:rPr>
          <w:rFonts w:ascii="Aptos" w:hAnsi="Aptos"/>
          <w:sz w:val="24"/>
        </w:rPr>
        <w:t>Clip 3 — Caja pequeña y paso al happy path</w:t>
      </w:r>
    </w:p>
    <w:p>
      <w:pPr>
        <w:spacing w:after="20"/>
      </w:pPr>
    </w:p>
    <w:p>
      <w:pPr>
        <w:pStyle w:val="MarkdownCode"/>
        <w:shd w:fill="F4F4F4"/>
        <w:spacing w:before="100" w:after="120"/>
      </w:pPr>
      <w:r>
        <w:rPr>
          <w:rFonts w:ascii="Consolas" w:hAnsi="Consolas"/>
          <w:sz w:val="17"/>
        </w:rPr>
        <w:t>Vertical 9:16 minimal motion graphics for the SimuLENS campaign, on a warm cream background with subtle paper texture and dark navy line art. Show a large professional open contact lens trial set containing many lenses. Hold briefly, then use a clean crossfade—not morphing—to replace it with a much smaller compact trial set containing only a few lenses. The physical trial set remains clearly present. Reserve clean space for the overlay “A SMALLER TRIAL SET.” Then gently fade the box aside and use a soft wipe to reveal Emma in the warm teal optometry clinic, calmly reviewing a SimuLENS proposal on a nearly front-facing tablet or monitor. Keep the transition simple, stable, elegant and relaxed. No complex animation, no generated text and no exaggerated camera movement.</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E1E1E"/>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ptos" w:hAnsi="Aptos"/>
      <w:b/>
      <w:bCs/>
      <w:i/>
      <w:iCs/>
      <w:color w:val="1E1E1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downQuote">
    <w:name w:val="Markdown Quote"/>
    <w:pPr>
      <w:spacing w:after="120"/>
      <w:ind w:left="403"/>
    </w:pPr>
    <w:rPr>
      <w:rFonts w:ascii="Aptos" w:hAnsi="Aptos"/>
      <w:i/>
      <w:color w:val="464646"/>
      <w:sz w:val="21"/>
    </w:rPr>
  </w:style>
  <w:style w:type="paragraph" w:customStyle="1" w:styleId="MarkdownCode">
    <w:name w:val="Markdown Code"/>
    <w:pPr>
      <w:spacing w:line="240" w:lineRule="auto" w:after="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