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79B" w:rsidRDefault="003A279B" w:rsidP="006076F4">
      <w:pPr>
        <w:jc w:val="center"/>
        <w:rPr>
          <w:rFonts w:ascii="Arial" w:hAnsi="Arial" w:cs="Arial"/>
          <w:b/>
          <w:color w:val="365F91" w:themeColor="accent1" w:themeShade="BF"/>
          <w:sz w:val="48"/>
          <w:szCs w:val="36"/>
        </w:rPr>
      </w:pPr>
      <w:r w:rsidRPr="006076F4">
        <w:rPr>
          <w:rFonts w:ascii="Arial" w:hAnsi="Arial" w:cs="Arial"/>
          <w:b/>
          <w:color w:val="365F91" w:themeColor="accent1" w:themeShade="BF"/>
          <w:sz w:val="48"/>
          <w:szCs w:val="36"/>
        </w:rPr>
        <w:t xml:space="preserve">Autoevaluación </w:t>
      </w:r>
      <w:r>
        <w:rPr>
          <w:rFonts w:ascii="Arial" w:hAnsi="Arial" w:cs="Arial"/>
          <w:b/>
          <w:color w:val="365F91" w:themeColor="accent1" w:themeShade="BF"/>
          <w:sz w:val="48"/>
          <w:szCs w:val="36"/>
        </w:rPr>
        <w:t>d</w:t>
      </w:r>
      <w:r w:rsidRPr="006076F4">
        <w:rPr>
          <w:rFonts w:ascii="Arial" w:hAnsi="Arial" w:cs="Arial"/>
          <w:b/>
          <w:color w:val="365F91" w:themeColor="accent1" w:themeShade="BF"/>
          <w:sz w:val="48"/>
          <w:szCs w:val="36"/>
        </w:rPr>
        <w:t>el</w:t>
      </w:r>
      <w:r>
        <w:rPr>
          <w:rFonts w:ascii="Arial" w:hAnsi="Arial" w:cs="Arial"/>
          <w:b/>
          <w:color w:val="365F91" w:themeColor="accent1" w:themeShade="BF"/>
          <w:sz w:val="48"/>
          <w:szCs w:val="36"/>
        </w:rPr>
        <w:t xml:space="preserve"> </w:t>
      </w:r>
      <w:r w:rsidRPr="006076F4">
        <w:rPr>
          <w:rFonts w:ascii="Arial" w:hAnsi="Arial" w:cs="Arial"/>
          <w:b/>
          <w:color w:val="365F91" w:themeColor="accent1" w:themeShade="BF"/>
          <w:sz w:val="48"/>
          <w:szCs w:val="36"/>
        </w:rPr>
        <w:t>Área</w:t>
      </w:r>
      <w:r>
        <w:rPr>
          <w:rFonts w:ascii="Arial" w:hAnsi="Arial" w:cs="Arial"/>
          <w:b/>
          <w:color w:val="365F91" w:themeColor="accent1" w:themeShade="BF"/>
          <w:sz w:val="48"/>
          <w:szCs w:val="36"/>
        </w:rPr>
        <w:t xml:space="preserve"> de </w:t>
      </w:r>
      <w:r w:rsidRPr="000C565D">
        <w:rPr>
          <w:rFonts w:ascii="Arial" w:hAnsi="Arial" w:cs="Arial"/>
          <w:b/>
          <w:noProof/>
          <w:color w:val="365F91" w:themeColor="accent1" w:themeShade="BF"/>
          <w:sz w:val="48"/>
          <w:szCs w:val="36"/>
        </w:rPr>
        <w:t>Educación Matemática</w:t>
      </w:r>
    </w:p>
    <w:p w:rsidR="003A279B" w:rsidRDefault="003A279B" w:rsidP="00907AF0">
      <w:pPr>
        <w:rPr>
          <w:rFonts w:ascii="Arial" w:hAnsi="Arial" w:cs="Arial"/>
          <w:b/>
          <w:color w:val="365F91" w:themeColor="accent1" w:themeShade="BF"/>
          <w:sz w:val="48"/>
          <w:szCs w:val="36"/>
        </w:rPr>
      </w:pPr>
    </w:p>
    <w:p w:rsidR="003A279B" w:rsidRPr="001D7AFC" w:rsidRDefault="003A279B" w:rsidP="00907AF0">
      <w:pPr>
        <w:rPr>
          <w:rFonts w:ascii="Arial" w:hAnsi="Arial" w:cs="Arial"/>
          <w:b/>
          <w:sz w:val="28"/>
          <w:szCs w:val="36"/>
        </w:rPr>
      </w:pPr>
      <w:r w:rsidRPr="001D7AFC">
        <w:rPr>
          <w:rFonts w:ascii="Arial" w:hAnsi="Arial" w:cs="Arial"/>
          <w:b/>
          <w:sz w:val="28"/>
          <w:szCs w:val="36"/>
        </w:rPr>
        <w:t>Institución Educativa</w:t>
      </w:r>
      <w:r w:rsidR="00CC2D65">
        <w:rPr>
          <w:rFonts w:ascii="Arial" w:hAnsi="Arial" w:cs="Arial"/>
          <w:b/>
          <w:noProof/>
          <w:sz w:val="28"/>
          <w:szCs w:val="36"/>
        </w:rPr>
        <w:t xml:space="preserve"> San Gabriel</w:t>
      </w:r>
    </w:p>
    <w:p w:rsidR="003A279B" w:rsidRPr="0029240B" w:rsidRDefault="003A279B" w:rsidP="00907AF0">
      <w:pPr>
        <w:rPr>
          <w:rFonts w:ascii="Arial" w:hAnsi="Arial" w:cs="Arial"/>
          <w:sz w:val="28"/>
          <w:szCs w:val="36"/>
        </w:rPr>
      </w:pPr>
      <w:r w:rsidRPr="0029240B">
        <w:rPr>
          <w:rFonts w:ascii="Arial" w:hAnsi="Arial" w:cs="Arial"/>
          <w:sz w:val="28"/>
          <w:szCs w:val="36"/>
        </w:rPr>
        <w:t xml:space="preserve">Evaluación del Área de </w:t>
      </w:r>
      <w:r w:rsidRPr="000C565D">
        <w:rPr>
          <w:rFonts w:ascii="Arial" w:hAnsi="Arial" w:cs="Arial"/>
          <w:b/>
          <w:noProof/>
          <w:sz w:val="28"/>
          <w:szCs w:val="36"/>
        </w:rPr>
        <w:t>Educación Matemática</w:t>
      </w:r>
      <w:r>
        <w:rPr>
          <w:rFonts w:ascii="Arial" w:hAnsi="Arial" w:cs="Arial"/>
          <w:b/>
          <w:sz w:val="28"/>
          <w:szCs w:val="36"/>
        </w:rPr>
        <w:t>.</w:t>
      </w:r>
    </w:p>
    <w:p w:rsidR="003A279B" w:rsidRPr="0029240B" w:rsidRDefault="003A279B" w:rsidP="00907AF0">
      <w:pPr>
        <w:rPr>
          <w:rFonts w:ascii="Arial" w:hAnsi="Arial" w:cs="Arial"/>
          <w:sz w:val="28"/>
          <w:szCs w:val="36"/>
        </w:rPr>
      </w:pPr>
    </w:p>
    <w:p w:rsidR="003A279B" w:rsidRDefault="003A279B" w:rsidP="0029240B">
      <w:pPr>
        <w:jc w:val="both"/>
        <w:rPr>
          <w:rFonts w:ascii="Arial" w:hAnsi="Arial" w:cs="Arial"/>
          <w:szCs w:val="36"/>
        </w:rPr>
      </w:pPr>
      <w:r w:rsidRPr="0029240B">
        <w:rPr>
          <w:rFonts w:ascii="Arial" w:hAnsi="Arial" w:cs="Arial"/>
          <w:szCs w:val="36"/>
        </w:rPr>
        <w:t xml:space="preserve">Recordamos que las indicaciones </w:t>
      </w:r>
      <w:r>
        <w:rPr>
          <w:rFonts w:ascii="Arial" w:hAnsi="Arial" w:cs="Arial"/>
          <w:szCs w:val="36"/>
        </w:rPr>
        <w:t>señaladas</w:t>
      </w:r>
      <w:r w:rsidRPr="0029240B">
        <w:rPr>
          <w:rFonts w:ascii="Arial" w:hAnsi="Arial" w:cs="Arial"/>
          <w:szCs w:val="36"/>
        </w:rPr>
        <w:t xml:space="preserve"> a continuación, obedecen a un proceso automático </w:t>
      </w:r>
      <w:r>
        <w:rPr>
          <w:rFonts w:ascii="Arial" w:hAnsi="Arial" w:cs="Arial"/>
          <w:szCs w:val="36"/>
        </w:rPr>
        <w:t xml:space="preserve">desarrollado mediante el análisis de los datos suministrados por los docentes y directivos que participaron del proceso de autoevaluación, en este caso del área de </w:t>
      </w:r>
      <w:r w:rsidRPr="000C565D">
        <w:rPr>
          <w:rFonts w:ascii="Arial" w:hAnsi="Arial" w:cs="Arial"/>
          <w:noProof/>
          <w:szCs w:val="36"/>
        </w:rPr>
        <w:t>Educación Matemática</w:t>
      </w:r>
      <w:r>
        <w:rPr>
          <w:rFonts w:ascii="Arial" w:hAnsi="Arial" w:cs="Arial"/>
          <w:szCs w:val="36"/>
        </w:rPr>
        <w:t>; por tanto, en su generalidad, es posible que algunos aspectos d</w:t>
      </w:r>
      <w:bookmarkStart w:id="0" w:name="_GoBack"/>
      <w:bookmarkEnd w:id="0"/>
      <w:r>
        <w:rPr>
          <w:rFonts w:ascii="Arial" w:hAnsi="Arial" w:cs="Arial"/>
          <w:szCs w:val="36"/>
        </w:rPr>
        <w:t xml:space="preserve">emasiado específicos no sean considerados. </w:t>
      </w:r>
    </w:p>
    <w:p w:rsidR="003A279B" w:rsidRDefault="003A279B" w:rsidP="0029240B">
      <w:pPr>
        <w:jc w:val="both"/>
        <w:rPr>
          <w:rFonts w:ascii="Arial" w:hAnsi="Arial" w:cs="Arial"/>
          <w:szCs w:val="36"/>
        </w:rPr>
      </w:pPr>
    </w:p>
    <w:p w:rsidR="003A279B" w:rsidRDefault="003A279B" w:rsidP="0029240B">
      <w:pPr>
        <w:jc w:val="both"/>
        <w:rPr>
          <w:rFonts w:ascii="Arial" w:hAnsi="Arial" w:cs="Arial"/>
          <w:szCs w:val="36"/>
        </w:rPr>
      </w:pPr>
    </w:p>
    <w:p w:rsidR="003A279B" w:rsidRPr="00BB4F81" w:rsidRDefault="003A279B" w:rsidP="00903B79">
      <w:pPr>
        <w:pStyle w:val="Prrafodelista"/>
        <w:numPr>
          <w:ilvl w:val="0"/>
          <w:numId w:val="1"/>
        </w:numPr>
        <w:jc w:val="center"/>
        <w:rPr>
          <w:rFonts w:ascii="Arial" w:hAnsi="Arial" w:cs="Arial"/>
          <w:b/>
          <w:bCs/>
          <w:sz w:val="28"/>
          <w:szCs w:val="20"/>
          <w:lang w:val="es-CO" w:eastAsia="es-CO"/>
        </w:rPr>
      </w:pPr>
      <w:r w:rsidRPr="00BB4F81">
        <w:rPr>
          <w:rFonts w:ascii="Arial" w:hAnsi="Arial" w:cs="Arial"/>
          <w:b/>
          <w:bCs/>
          <w:sz w:val="28"/>
          <w:szCs w:val="20"/>
          <w:lang w:val="es-CO" w:eastAsia="es-CO"/>
        </w:rPr>
        <w:t>FORMALIZACIÓN DEL ÁREA</w:t>
      </w:r>
    </w:p>
    <w:p w:rsidR="003A279B" w:rsidRDefault="003A279B" w:rsidP="0029240B">
      <w:pPr>
        <w:rPr>
          <w:rFonts w:ascii="Arial" w:hAnsi="Arial" w:cs="Arial"/>
          <w:bCs/>
          <w:szCs w:val="20"/>
          <w:lang w:val="es-CO" w:eastAsia="es-CO"/>
        </w:rPr>
      </w:pPr>
    </w:p>
    <w:p w:rsidR="003A279B" w:rsidRDefault="003A279B" w:rsidP="0029240B">
      <w:pPr>
        <w:rPr>
          <w:rFonts w:ascii="Arial" w:hAnsi="Arial" w:cs="Arial"/>
          <w:bCs/>
          <w:szCs w:val="20"/>
          <w:lang w:val="es-CO" w:eastAsia="es-CO"/>
        </w:rPr>
      </w:pPr>
      <w:r w:rsidRPr="0029240B">
        <w:rPr>
          <w:rFonts w:ascii="Arial" w:hAnsi="Arial" w:cs="Arial"/>
          <w:bCs/>
          <w:szCs w:val="20"/>
          <w:lang w:val="es-CO" w:eastAsia="es-CO"/>
        </w:rPr>
        <w:t xml:space="preserve">Frente al análisis de los datos suministrados en cada una de las variables evaluadas en el presente </w:t>
      </w:r>
      <w:r>
        <w:rPr>
          <w:rFonts w:ascii="Arial" w:hAnsi="Arial" w:cs="Arial"/>
          <w:bCs/>
          <w:szCs w:val="20"/>
          <w:lang w:val="es-CO" w:eastAsia="es-CO"/>
        </w:rPr>
        <w:t>aspecto, se realizan las siguientes sugerencias:</w:t>
      </w:r>
    </w:p>
    <w:p w:rsidR="003A279B" w:rsidRPr="0029240B" w:rsidRDefault="003A279B" w:rsidP="0029240B">
      <w:pPr>
        <w:rPr>
          <w:rFonts w:ascii="Arial" w:hAnsi="Arial" w:cs="Arial"/>
          <w:bCs/>
          <w:szCs w:val="20"/>
          <w:lang w:val="es-CO" w:eastAsia="es-CO"/>
        </w:rPr>
      </w:pPr>
    </w:p>
    <w:p w:rsidR="003A279B" w:rsidRPr="0077074C" w:rsidRDefault="003A279B" w:rsidP="0029240B">
      <w:pPr>
        <w:rPr>
          <w:rFonts w:ascii="Arial" w:hAnsi="Arial" w:cs="Arial"/>
          <w:b/>
          <w:bCs/>
          <w:szCs w:val="20"/>
          <w:lang w:val="es-CO" w:eastAsia="es-CO"/>
        </w:rPr>
      </w:pPr>
    </w:p>
    <w:p w:rsidR="003A279B" w:rsidRPr="00BB4F81" w:rsidRDefault="003A279B" w:rsidP="0017715A">
      <w:pPr>
        <w:pStyle w:val="Prrafodelista"/>
        <w:numPr>
          <w:ilvl w:val="1"/>
          <w:numId w:val="1"/>
        </w:numPr>
        <w:rPr>
          <w:rFonts w:ascii="Arial" w:hAnsi="Arial" w:cs="Arial"/>
          <w:b/>
          <w:lang w:val="es-CO" w:eastAsia="es-CO"/>
        </w:rPr>
      </w:pPr>
      <w:r w:rsidRPr="00BB4F81">
        <w:rPr>
          <w:rFonts w:ascii="Arial" w:hAnsi="Arial" w:cs="Arial"/>
          <w:b/>
          <w:lang w:val="es-CO" w:eastAsia="es-CO"/>
        </w:rPr>
        <w:t>Actos Administrativos que formalicen el Área</w:t>
      </w:r>
    </w:p>
    <w:p w:rsidR="003A279B" w:rsidRPr="00BB4F81" w:rsidRDefault="003A279B" w:rsidP="0029240B">
      <w:pPr>
        <w:pStyle w:val="Prrafodelista"/>
        <w:ind w:left="1080"/>
        <w:rPr>
          <w:rFonts w:ascii="Arial" w:hAnsi="Arial" w:cs="Arial"/>
          <w:b/>
          <w:lang w:val="es-CO" w:eastAsia="es-CO"/>
        </w:rPr>
      </w:pPr>
    </w:p>
    <w:p w:rsidR="003A279B" w:rsidRPr="00BB4F81" w:rsidRDefault="003A279B" w:rsidP="00BB4F81">
      <w:pPr>
        <w:pStyle w:val="Prrafodelista"/>
        <w:numPr>
          <w:ilvl w:val="0"/>
          <w:numId w:val="10"/>
        </w:numPr>
        <w:jc w:val="both"/>
        <w:rPr>
          <w:rFonts w:ascii="Arial" w:hAnsi="Arial" w:cs="Arial"/>
          <w:lang w:val="es-CO" w:eastAsia="es-CO"/>
        </w:rPr>
      </w:pPr>
      <w:r w:rsidRPr="000C565D">
        <w:rPr>
          <w:rFonts w:ascii="Arial" w:hAnsi="Arial" w:cs="Arial"/>
          <w:noProof/>
          <w:lang w:val="es-CO" w:eastAsia="es-CO"/>
        </w:rPr>
        <w:t>Revisar el acto administrativo existente e intentar la promulgación de los faltantes, si fuere posible; de lo contrario, se recomienda iniciar nuevamente el proceso, comenzando por la presentación de la propuesta al Consejo Académico.</w:t>
      </w:r>
    </w:p>
    <w:p w:rsidR="003A279B" w:rsidRDefault="003A279B" w:rsidP="0029240B">
      <w:pPr>
        <w:pStyle w:val="Prrafodelista"/>
        <w:ind w:left="1080"/>
        <w:rPr>
          <w:rFonts w:ascii="Arial" w:hAnsi="Arial" w:cs="Arial"/>
          <w:b/>
          <w:lang w:val="es-CO" w:eastAsia="es-CO"/>
        </w:rPr>
      </w:pPr>
    </w:p>
    <w:p w:rsidR="003A279B" w:rsidRPr="00BB4F81" w:rsidRDefault="003A279B" w:rsidP="0029240B">
      <w:pPr>
        <w:pStyle w:val="Prrafodelista"/>
        <w:ind w:left="1080"/>
        <w:rPr>
          <w:rFonts w:ascii="Arial" w:hAnsi="Arial" w:cs="Arial"/>
          <w:b/>
          <w:lang w:val="es-CO" w:eastAsia="es-CO"/>
        </w:rPr>
      </w:pPr>
    </w:p>
    <w:p w:rsidR="003A279B" w:rsidRPr="00BB4F81" w:rsidRDefault="003A279B" w:rsidP="00903B79">
      <w:pPr>
        <w:pStyle w:val="Prrafodelista"/>
        <w:numPr>
          <w:ilvl w:val="1"/>
          <w:numId w:val="1"/>
        </w:numPr>
        <w:rPr>
          <w:rFonts w:ascii="Arial" w:hAnsi="Arial" w:cs="Arial"/>
          <w:b/>
          <w:lang w:val="es-CO" w:eastAsia="es-CO"/>
        </w:rPr>
      </w:pPr>
      <w:r w:rsidRPr="00BB4F81">
        <w:rPr>
          <w:rFonts w:ascii="Arial" w:hAnsi="Arial" w:cs="Arial"/>
          <w:b/>
          <w:lang w:val="es-CO" w:eastAsia="es-CO"/>
        </w:rPr>
        <w:t>Actos Administrativos que establecen criterios para elaborar y ajustar los planes de áreas.</w:t>
      </w:r>
    </w:p>
    <w:p w:rsidR="003A279B" w:rsidRPr="00BB4F81" w:rsidRDefault="003A279B" w:rsidP="00BB4F81">
      <w:pPr>
        <w:pStyle w:val="Prrafodelista"/>
        <w:ind w:left="1080"/>
        <w:rPr>
          <w:rFonts w:ascii="Arial" w:hAnsi="Arial" w:cs="Arial"/>
          <w:b/>
          <w:lang w:val="es-CO" w:eastAsia="es-CO"/>
        </w:rPr>
      </w:pPr>
    </w:p>
    <w:p w:rsidR="003A279B" w:rsidRPr="00BB4F81" w:rsidRDefault="003A279B" w:rsidP="00CB608C">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t>Programar y delegar en las Mesa de Área, a las personas que coordinaran las jornadas de discusión y elaboración de la propuestas para definir unos criterios para elaborar y ajustar los planes de áreas; la cual debe ser presentada en el menor tiempo al Consejo Académico para su legalización.</w:t>
      </w:r>
    </w:p>
    <w:p w:rsidR="003A279B" w:rsidRDefault="003A279B" w:rsidP="00903B79">
      <w:pPr>
        <w:pStyle w:val="Prrafodelista"/>
        <w:ind w:left="1080"/>
        <w:rPr>
          <w:rFonts w:ascii="Arial" w:hAnsi="Arial" w:cs="Arial"/>
          <w:b/>
          <w:lang w:val="es-CO" w:eastAsia="es-CO"/>
        </w:rPr>
      </w:pPr>
    </w:p>
    <w:p w:rsidR="003A279B" w:rsidRPr="00BB4F81" w:rsidRDefault="003A279B" w:rsidP="00903B79">
      <w:pPr>
        <w:pStyle w:val="Prrafodelista"/>
        <w:ind w:left="1080"/>
        <w:rPr>
          <w:rFonts w:ascii="Arial" w:hAnsi="Arial" w:cs="Arial"/>
          <w:b/>
          <w:lang w:val="es-CO" w:eastAsia="es-CO"/>
        </w:rPr>
      </w:pPr>
    </w:p>
    <w:p w:rsidR="003A279B" w:rsidRPr="00BB4F81" w:rsidRDefault="003A279B" w:rsidP="0017715A">
      <w:pPr>
        <w:pStyle w:val="Prrafodelista"/>
        <w:numPr>
          <w:ilvl w:val="1"/>
          <w:numId w:val="1"/>
        </w:numPr>
        <w:rPr>
          <w:rFonts w:ascii="Arial" w:hAnsi="Arial" w:cs="Arial"/>
          <w:b/>
          <w:lang w:val="es-CO" w:eastAsia="es-CO"/>
        </w:rPr>
      </w:pPr>
      <w:r w:rsidRPr="00BB4F81">
        <w:rPr>
          <w:rFonts w:ascii="Arial" w:hAnsi="Arial" w:cs="Arial"/>
          <w:b/>
          <w:lang w:val="es-CO" w:eastAsia="es-CO"/>
        </w:rPr>
        <w:t>Existe un Plan de Área Escrito</w:t>
      </w:r>
    </w:p>
    <w:p w:rsidR="003A279B" w:rsidRPr="00BB4F81" w:rsidRDefault="003A279B" w:rsidP="00A06926">
      <w:pPr>
        <w:pStyle w:val="Prrafodelista"/>
        <w:ind w:left="1080"/>
        <w:rPr>
          <w:rFonts w:ascii="Arial" w:hAnsi="Arial" w:cs="Arial"/>
          <w:b/>
          <w:lang w:val="es-CO" w:eastAsia="es-CO"/>
        </w:rPr>
      </w:pPr>
    </w:p>
    <w:p w:rsidR="003A279B" w:rsidRPr="000A37E3" w:rsidRDefault="003A279B" w:rsidP="000A37E3">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t>Determinar una fecha para la publicación en limpio y por todos los medios posibles del documento del plan de área; además proponer un cronograma para su socialización.</w:t>
      </w:r>
    </w:p>
    <w:p w:rsidR="003A279B" w:rsidRDefault="003A279B" w:rsidP="00A06926">
      <w:pPr>
        <w:pStyle w:val="Prrafodelista"/>
        <w:ind w:left="1080"/>
        <w:rPr>
          <w:rFonts w:ascii="Arial" w:hAnsi="Arial" w:cs="Arial"/>
          <w:b/>
          <w:lang w:val="es-CO" w:eastAsia="es-CO"/>
        </w:rPr>
      </w:pPr>
    </w:p>
    <w:p w:rsidR="003A279B" w:rsidRDefault="003A279B" w:rsidP="00A06926">
      <w:pPr>
        <w:pStyle w:val="Prrafodelista"/>
        <w:ind w:left="1080"/>
        <w:rPr>
          <w:rFonts w:ascii="Arial" w:hAnsi="Arial" w:cs="Arial"/>
          <w:b/>
          <w:lang w:val="es-CO" w:eastAsia="es-CO"/>
        </w:rPr>
      </w:pPr>
    </w:p>
    <w:p w:rsidR="00CC2D65" w:rsidRDefault="00CC2D65" w:rsidP="00A06926">
      <w:pPr>
        <w:pStyle w:val="Prrafodelista"/>
        <w:ind w:left="1080"/>
        <w:rPr>
          <w:rFonts w:ascii="Arial" w:hAnsi="Arial" w:cs="Arial"/>
          <w:b/>
          <w:lang w:val="es-CO" w:eastAsia="es-CO"/>
        </w:rPr>
      </w:pPr>
    </w:p>
    <w:p w:rsidR="00CC2D65" w:rsidRPr="00BB4F81" w:rsidRDefault="00CC2D65" w:rsidP="00A06926">
      <w:pPr>
        <w:pStyle w:val="Prrafodelista"/>
        <w:ind w:left="1080"/>
        <w:rPr>
          <w:rFonts w:ascii="Arial" w:hAnsi="Arial" w:cs="Arial"/>
          <w:b/>
          <w:lang w:val="es-CO" w:eastAsia="es-CO"/>
        </w:rPr>
      </w:pPr>
    </w:p>
    <w:p w:rsidR="003A279B" w:rsidRPr="00BB4F81" w:rsidRDefault="003A279B" w:rsidP="0017715A">
      <w:pPr>
        <w:pStyle w:val="Prrafodelista"/>
        <w:numPr>
          <w:ilvl w:val="1"/>
          <w:numId w:val="1"/>
        </w:numPr>
        <w:rPr>
          <w:rFonts w:ascii="Arial" w:hAnsi="Arial" w:cs="Arial"/>
          <w:b/>
          <w:lang w:val="es-CO" w:eastAsia="es-CO"/>
        </w:rPr>
      </w:pPr>
      <w:r w:rsidRPr="00BB4F81">
        <w:rPr>
          <w:rFonts w:ascii="Arial" w:hAnsi="Arial" w:cs="Arial"/>
          <w:b/>
          <w:lang w:val="es-CO" w:eastAsia="es-CO"/>
        </w:rPr>
        <w:lastRenderedPageBreak/>
        <w:t>El Plan de Área posee un adecuado Diagnóstico</w:t>
      </w:r>
    </w:p>
    <w:p w:rsidR="003A279B" w:rsidRPr="00BB4F81" w:rsidRDefault="003A279B" w:rsidP="009002EB">
      <w:pPr>
        <w:pStyle w:val="Prrafodelista"/>
        <w:ind w:left="1080"/>
        <w:rPr>
          <w:rFonts w:ascii="Arial" w:hAnsi="Arial" w:cs="Arial"/>
          <w:b/>
          <w:lang w:val="es-CO" w:eastAsia="es-CO"/>
        </w:rPr>
      </w:pPr>
    </w:p>
    <w:p w:rsidR="003A279B" w:rsidRPr="000A37E3" w:rsidRDefault="003A279B" w:rsidP="000A37E3">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t>Ajustar el diagnostico a los criterios previamente establecidos y legitimados por el área, en donde se fijaron los parámetros para su elaboración; y cumplir con todos sus elementos.</w:t>
      </w:r>
    </w:p>
    <w:p w:rsidR="003A279B" w:rsidRDefault="003A279B" w:rsidP="009002EB">
      <w:pPr>
        <w:pStyle w:val="Prrafodelista"/>
        <w:ind w:left="1080"/>
        <w:rPr>
          <w:rFonts w:ascii="Arial" w:hAnsi="Arial" w:cs="Arial"/>
          <w:b/>
          <w:lang w:val="es-CO" w:eastAsia="es-CO"/>
        </w:rPr>
      </w:pPr>
    </w:p>
    <w:p w:rsidR="003A279B" w:rsidRPr="00BB4F81" w:rsidRDefault="003A279B" w:rsidP="009002EB">
      <w:pPr>
        <w:pStyle w:val="Prrafodelista"/>
        <w:ind w:left="1080"/>
        <w:rPr>
          <w:rFonts w:ascii="Arial" w:hAnsi="Arial" w:cs="Arial"/>
          <w:b/>
          <w:lang w:val="es-CO" w:eastAsia="es-CO"/>
        </w:rPr>
      </w:pPr>
    </w:p>
    <w:p w:rsidR="003A279B" w:rsidRPr="00BB4F81" w:rsidRDefault="003A279B" w:rsidP="0017715A">
      <w:pPr>
        <w:pStyle w:val="Prrafodelista"/>
        <w:numPr>
          <w:ilvl w:val="1"/>
          <w:numId w:val="1"/>
        </w:numPr>
        <w:rPr>
          <w:rFonts w:ascii="Arial" w:hAnsi="Arial" w:cs="Arial"/>
          <w:b/>
          <w:lang w:val="es-CO" w:eastAsia="es-CO"/>
        </w:rPr>
      </w:pPr>
      <w:r w:rsidRPr="00BB4F81">
        <w:rPr>
          <w:rFonts w:ascii="Arial" w:hAnsi="Arial" w:cs="Arial"/>
          <w:b/>
          <w:lang w:val="es-CO" w:eastAsia="es-CO"/>
        </w:rPr>
        <w:t>Plan de área Generado Con Adecuada Justificación</w:t>
      </w:r>
    </w:p>
    <w:p w:rsidR="003A279B" w:rsidRPr="00BB4F81" w:rsidRDefault="003A279B" w:rsidP="0029240B">
      <w:pPr>
        <w:pStyle w:val="Prrafodelista"/>
        <w:ind w:left="1080"/>
        <w:rPr>
          <w:rFonts w:ascii="Arial" w:hAnsi="Arial" w:cs="Arial"/>
          <w:b/>
          <w:lang w:val="es-CO" w:eastAsia="es-CO"/>
        </w:rPr>
      </w:pPr>
    </w:p>
    <w:p w:rsidR="003A279B" w:rsidRPr="00BB4F81" w:rsidRDefault="003A279B" w:rsidP="000A37E3">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t>Revisar los criterios institucionales para la revisión y diseño de la justificación, y recurrir a una estrategia que permita la elaboración de dicha justificación ajustada a estos criterios; especialmente en lo relacionado con los referentes teóricos y conceptuales en que se sustenta el área; claro está, manteniendo la sujeción a la normatividad colombiana y la realidad institucional.</w:t>
      </w:r>
    </w:p>
    <w:p w:rsidR="003A279B" w:rsidRDefault="003A279B" w:rsidP="0029240B">
      <w:pPr>
        <w:pStyle w:val="Prrafodelista"/>
        <w:ind w:left="1080"/>
        <w:rPr>
          <w:rFonts w:ascii="Arial" w:hAnsi="Arial" w:cs="Arial"/>
          <w:b/>
          <w:lang w:val="es-CO" w:eastAsia="es-CO"/>
        </w:rPr>
      </w:pPr>
    </w:p>
    <w:p w:rsidR="003A279B" w:rsidRPr="00BB4F81" w:rsidRDefault="003A279B" w:rsidP="0029240B">
      <w:pPr>
        <w:pStyle w:val="Prrafodelista"/>
        <w:ind w:left="1080"/>
        <w:rPr>
          <w:rFonts w:ascii="Arial" w:hAnsi="Arial" w:cs="Arial"/>
          <w:b/>
          <w:lang w:val="es-CO" w:eastAsia="es-CO"/>
        </w:rPr>
      </w:pPr>
    </w:p>
    <w:p w:rsidR="003A279B" w:rsidRPr="00BB4F81" w:rsidRDefault="003A279B" w:rsidP="0017715A">
      <w:pPr>
        <w:pStyle w:val="Prrafodelista"/>
        <w:numPr>
          <w:ilvl w:val="1"/>
          <w:numId w:val="1"/>
        </w:numPr>
        <w:rPr>
          <w:rFonts w:ascii="Arial" w:hAnsi="Arial" w:cs="Arial"/>
          <w:b/>
          <w:lang w:val="es-CO" w:eastAsia="es-CO"/>
        </w:rPr>
      </w:pPr>
      <w:r w:rsidRPr="00BB4F81">
        <w:rPr>
          <w:rFonts w:ascii="Arial" w:hAnsi="Arial" w:cs="Arial"/>
          <w:b/>
          <w:lang w:val="es-CO" w:eastAsia="es-CO"/>
        </w:rPr>
        <w:t>El Plan de Área define y organiza las Competencias, Ejes y Estándares.</w:t>
      </w:r>
    </w:p>
    <w:p w:rsidR="003A279B" w:rsidRPr="00BB4F81" w:rsidRDefault="003A279B" w:rsidP="00735950">
      <w:pPr>
        <w:pStyle w:val="Prrafodelista"/>
        <w:ind w:left="1080"/>
        <w:rPr>
          <w:rFonts w:ascii="Arial" w:hAnsi="Arial" w:cs="Arial"/>
          <w:b/>
          <w:lang w:val="es-CO" w:eastAsia="es-CO"/>
        </w:rPr>
      </w:pPr>
    </w:p>
    <w:p w:rsidR="003A279B" w:rsidRPr="000A37E3" w:rsidRDefault="003A279B" w:rsidP="000A37E3">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t>Delegar en un equipo la tarea de redactar elementos metodológicos que sean más claros a la hora de señalar como la relación entre competencias, ejes y estándares, debe ser considerada en la planeación y ejecución de las clases.</w:t>
      </w:r>
    </w:p>
    <w:p w:rsidR="003A279B" w:rsidRDefault="003A279B" w:rsidP="00735950">
      <w:pPr>
        <w:pStyle w:val="Prrafodelista"/>
        <w:ind w:left="1080"/>
        <w:rPr>
          <w:rFonts w:ascii="Arial" w:hAnsi="Arial" w:cs="Arial"/>
          <w:b/>
          <w:lang w:val="es-CO" w:eastAsia="es-CO"/>
        </w:rPr>
      </w:pPr>
    </w:p>
    <w:p w:rsidR="003A279B" w:rsidRPr="00BB4F81" w:rsidRDefault="003A279B" w:rsidP="00735950">
      <w:pPr>
        <w:pStyle w:val="Prrafodelista"/>
        <w:ind w:left="1080"/>
        <w:rPr>
          <w:rFonts w:ascii="Arial" w:hAnsi="Arial" w:cs="Arial"/>
          <w:b/>
          <w:lang w:val="es-CO" w:eastAsia="es-CO"/>
        </w:rPr>
      </w:pPr>
    </w:p>
    <w:p w:rsidR="003A279B" w:rsidRPr="00BB4F81" w:rsidRDefault="003A279B" w:rsidP="0017715A">
      <w:pPr>
        <w:pStyle w:val="Prrafodelista"/>
        <w:numPr>
          <w:ilvl w:val="1"/>
          <w:numId w:val="1"/>
        </w:numPr>
        <w:rPr>
          <w:rFonts w:ascii="Arial" w:hAnsi="Arial" w:cs="Arial"/>
          <w:b/>
          <w:lang w:val="es-CO" w:eastAsia="es-CO"/>
        </w:rPr>
      </w:pPr>
      <w:r w:rsidRPr="00BB4F81">
        <w:rPr>
          <w:rFonts w:ascii="Arial" w:hAnsi="Arial" w:cs="Arial"/>
          <w:b/>
          <w:lang w:val="es-CO" w:eastAsia="es-CO"/>
        </w:rPr>
        <w:t>El Plan de Área define criterios e instrumentos de Evaluación.</w:t>
      </w:r>
    </w:p>
    <w:p w:rsidR="003A279B" w:rsidRPr="00BB4F81" w:rsidRDefault="003A279B" w:rsidP="0029240B">
      <w:pPr>
        <w:pStyle w:val="Prrafodelista"/>
        <w:ind w:left="1080"/>
        <w:rPr>
          <w:rFonts w:ascii="Arial" w:hAnsi="Arial" w:cs="Arial"/>
          <w:b/>
          <w:lang w:val="es-CO" w:eastAsia="es-CO"/>
        </w:rPr>
      </w:pPr>
    </w:p>
    <w:p w:rsidR="003A279B" w:rsidRPr="00BB4F81" w:rsidRDefault="003A279B" w:rsidP="000A37E3">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t>Procurar que los criterios de evaluación del área sean legitimados por el sistema de evaluación; y que tales criterios responda en especifico a las exigencia del área.</w:t>
      </w:r>
    </w:p>
    <w:p w:rsidR="003A279B" w:rsidRPr="00BB4F81" w:rsidRDefault="003A279B" w:rsidP="00BB4F81">
      <w:pPr>
        <w:pStyle w:val="Prrafodelista"/>
        <w:ind w:left="1080"/>
        <w:jc w:val="both"/>
        <w:rPr>
          <w:rFonts w:ascii="Arial" w:hAnsi="Arial" w:cs="Arial"/>
          <w:lang w:val="es-CO" w:eastAsia="es-CO"/>
        </w:rPr>
      </w:pPr>
    </w:p>
    <w:p w:rsidR="003A279B" w:rsidRDefault="003A279B" w:rsidP="0029240B">
      <w:pPr>
        <w:pStyle w:val="Prrafodelista"/>
        <w:ind w:left="1080"/>
        <w:rPr>
          <w:rFonts w:ascii="Arial" w:hAnsi="Arial" w:cs="Arial"/>
          <w:b/>
          <w:lang w:val="es-CO" w:eastAsia="es-CO"/>
        </w:rPr>
      </w:pPr>
    </w:p>
    <w:p w:rsidR="00CC2D65" w:rsidRDefault="00CC2D65" w:rsidP="0029240B">
      <w:pPr>
        <w:pStyle w:val="Prrafodelista"/>
        <w:ind w:left="1080"/>
        <w:rPr>
          <w:rFonts w:ascii="Arial" w:hAnsi="Arial" w:cs="Arial"/>
          <w:b/>
          <w:lang w:val="es-CO" w:eastAsia="es-CO"/>
        </w:rPr>
      </w:pPr>
    </w:p>
    <w:p w:rsidR="00CC2D65" w:rsidRDefault="00CC2D65" w:rsidP="0029240B">
      <w:pPr>
        <w:pStyle w:val="Prrafodelista"/>
        <w:ind w:left="1080"/>
        <w:rPr>
          <w:rFonts w:ascii="Arial" w:hAnsi="Arial" w:cs="Arial"/>
          <w:b/>
          <w:lang w:val="es-CO" w:eastAsia="es-CO"/>
        </w:rPr>
      </w:pPr>
    </w:p>
    <w:p w:rsidR="00CC2D65" w:rsidRDefault="00CC2D65" w:rsidP="0029240B">
      <w:pPr>
        <w:pStyle w:val="Prrafodelista"/>
        <w:ind w:left="1080"/>
        <w:rPr>
          <w:rFonts w:ascii="Arial" w:hAnsi="Arial" w:cs="Arial"/>
          <w:b/>
          <w:lang w:val="es-CO" w:eastAsia="es-CO"/>
        </w:rPr>
      </w:pPr>
    </w:p>
    <w:p w:rsidR="00CC2D65" w:rsidRDefault="00CC2D65" w:rsidP="0029240B">
      <w:pPr>
        <w:pStyle w:val="Prrafodelista"/>
        <w:ind w:left="1080"/>
        <w:rPr>
          <w:rFonts w:ascii="Arial" w:hAnsi="Arial" w:cs="Arial"/>
          <w:b/>
          <w:lang w:val="es-CO" w:eastAsia="es-CO"/>
        </w:rPr>
      </w:pPr>
    </w:p>
    <w:p w:rsidR="00CC2D65" w:rsidRDefault="00CC2D65" w:rsidP="0029240B">
      <w:pPr>
        <w:pStyle w:val="Prrafodelista"/>
        <w:ind w:left="1080"/>
        <w:rPr>
          <w:rFonts w:ascii="Arial" w:hAnsi="Arial" w:cs="Arial"/>
          <w:b/>
          <w:lang w:val="es-CO" w:eastAsia="es-CO"/>
        </w:rPr>
      </w:pPr>
    </w:p>
    <w:p w:rsidR="00CC2D65" w:rsidRDefault="00CC2D65" w:rsidP="0029240B">
      <w:pPr>
        <w:pStyle w:val="Prrafodelista"/>
        <w:ind w:left="1080"/>
        <w:rPr>
          <w:rFonts w:ascii="Arial" w:hAnsi="Arial" w:cs="Arial"/>
          <w:b/>
          <w:lang w:val="es-CO" w:eastAsia="es-CO"/>
        </w:rPr>
      </w:pPr>
    </w:p>
    <w:p w:rsidR="00CC2D65" w:rsidRDefault="00CC2D65" w:rsidP="0029240B">
      <w:pPr>
        <w:pStyle w:val="Prrafodelista"/>
        <w:ind w:left="1080"/>
        <w:rPr>
          <w:rFonts w:ascii="Arial" w:hAnsi="Arial" w:cs="Arial"/>
          <w:b/>
          <w:lang w:val="es-CO" w:eastAsia="es-CO"/>
        </w:rPr>
      </w:pPr>
    </w:p>
    <w:p w:rsidR="00CC2D65" w:rsidRDefault="00CC2D65" w:rsidP="0029240B">
      <w:pPr>
        <w:pStyle w:val="Prrafodelista"/>
        <w:ind w:left="1080"/>
        <w:rPr>
          <w:rFonts w:ascii="Arial" w:hAnsi="Arial" w:cs="Arial"/>
          <w:b/>
          <w:lang w:val="es-CO" w:eastAsia="es-CO"/>
        </w:rPr>
      </w:pPr>
    </w:p>
    <w:p w:rsidR="00CC2D65" w:rsidRDefault="00CC2D65" w:rsidP="0029240B">
      <w:pPr>
        <w:pStyle w:val="Prrafodelista"/>
        <w:ind w:left="1080"/>
        <w:rPr>
          <w:rFonts w:ascii="Arial" w:hAnsi="Arial" w:cs="Arial"/>
          <w:b/>
          <w:lang w:val="es-CO" w:eastAsia="es-CO"/>
        </w:rPr>
      </w:pPr>
    </w:p>
    <w:p w:rsidR="00CC2D65" w:rsidRDefault="00CC2D65" w:rsidP="0029240B">
      <w:pPr>
        <w:pStyle w:val="Prrafodelista"/>
        <w:ind w:left="1080"/>
        <w:rPr>
          <w:rFonts w:ascii="Arial" w:hAnsi="Arial" w:cs="Arial"/>
          <w:b/>
          <w:lang w:val="es-CO" w:eastAsia="es-CO"/>
        </w:rPr>
      </w:pPr>
    </w:p>
    <w:p w:rsidR="003A279B" w:rsidRPr="00BB4F81" w:rsidRDefault="003A279B" w:rsidP="0029240B">
      <w:pPr>
        <w:pStyle w:val="Prrafodelista"/>
        <w:ind w:left="1080"/>
        <w:rPr>
          <w:rFonts w:ascii="Arial" w:hAnsi="Arial" w:cs="Arial"/>
          <w:b/>
          <w:lang w:val="es-CO" w:eastAsia="es-CO"/>
        </w:rPr>
      </w:pPr>
    </w:p>
    <w:p w:rsidR="003A279B" w:rsidRPr="00BB4F81" w:rsidRDefault="003A279B" w:rsidP="0029240B">
      <w:pPr>
        <w:pStyle w:val="Prrafodelista"/>
        <w:ind w:left="1080"/>
        <w:rPr>
          <w:rFonts w:ascii="Arial" w:hAnsi="Arial" w:cs="Arial"/>
          <w:b/>
          <w:lang w:val="es-CO" w:eastAsia="es-CO"/>
        </w:rPr>
      </w:pPr>
    </w:p>
    <w:p w:rsidR="003A279B" w:rsidRPr="00BB4F81" w:rsidRDefault="003A279B" w:rsidP="00581FBB">
      <w:pPr>
        <w:pStyle w:val="Prrafodelista"/>
        <w:numPr>
          <w:ilvl w:val="0"/>
          <w:numId w:val="1"/>
        </w:numPr>
        <w:jc w:val="center"/>
        <w:rPr>
          <w:rFonts w:ascii="Arial" w:hAnsi="Arial" w:cs="Arial"/>
          <w:b/>
          <w:bCs/>
          <w:sz w:val="28"/>
          <w:szCs w:val="20"/>
          <w:lang w:val="es-CO" w:eastAsia="es-CO"/>
        </w:rPr>
      </w:pPr>
      <w:r w:rsidRPr="00BB4F81">
        <w:rPr>
          <w:rFonts w:ascii="Arial" w:hAnsi="Arial" w:cs="Arial"/>
          <w:b/>
          <w:bCs/>
          <w:sz w:val="28"/>
          <w:szCs w:val="20"/>
          <w:lang w:val="es-CO" w:eastAsia="es-CO"/>
        </w:rPr>
        <w:t>ADMINISTRACIÓN DEL ÁREA</w:t>
      </w:r>
    </w:p>
    <w:p w:rsidR="003A279B" w:rsidRPr="00BB4F81" w:rsidRDefault="003A279B" w:rsidP="0029240B">
      <w:pPr>
        <w:pStyle w:val="Prrafodelista"/>
        <w:ind w:left="1080"/>
        <w:rPr>
          <w:rFonts w:ascii="Arial" w:hAnsi="Arial" w:cs="Arial"/>
          <w:b/>
          <w:lang w:val="es-CO" w:eastAsia="es-CO"/>
        </w:rPr>
      </w:pPr>
    </w:p>
    <w:p w:rsidR="003A279B" w:rsidRDefault="003A279B" w:rsidP="00CB608C">
      <w:pPr>
        <w:rPr>
          <w:rFonts w:ascii="Arial" w:hAnsi="Arial" w:cs="Arial"/>
          <w:bCs/>
          <w:szCs w:val="20"/>
          <w:lang w:val="es-CO" w:eastAsia="es-CO"/>
        </w:rPr>
      </w:pPr>
      <w:r w:rsidRPr="0029240B">
        <w:rPr>
          <w:rFonts w:ascii="Arial" w:hAnsi="Arial" w:cs="Arial"/>
          <w:bCs/>
          <w:szCs w:val="20"/>
          <w:lang w:val="es-CO" w:eastAsia="es-CO"/>
        </w:rPr>
        <w:t xml:space="preserve">Frente al análisis de los datos suministrados en cada una de las variables evaluadas en el presente </w:t>
      </w:r>
      <w:r>
        <w:rPr>
          <w:rFonts w:ascii="Arial" w:hAnsi="Arial" w:cs="Arial"/>
          <w:bCs/>
          <w:szCs w:val="20"/>
          <w:lang w:val="es-CO" w:eastAsia="es-CO"/>
        </w:rPr>
        <w:t>aspecto, se realizan las siguientes sugerencias:</w:t>
      </w:r>
    </w:p>
    <w:p w:rsidR="003A279B" w:rsidRDefault="003A279B" w:rsidP="0029240B">
      <w:pPr>
        <w:pStyle w:val="Prrafodelista"/>
        <w:ind w:left="1080"/>
        <w:rPr>
          <w:rFonts w:ascii="Arial" w:hAnsi="Arial" w:cs="Arial"/>
          <w:b/>
          <w:lang w:val="es-CO" w:eastAsia="es-CO"/>
        </w:rPr>
      </w:pPr>
    </w:p>
    <w:p w:rsidR="003A279B" w:rsidRPr="00BB4F81" w:rsidRDefault="003A279B" w:rsidP="0029240B">
      <w:pPr>
        <w:pStyle w:val="Prrafodelista"/>
        <w:ind w:left="1080"/>
        <w:rPr>
          <w:rFonts w:ascii="Arial" w:hAnsi="Arial" w:cs="Arial"/>
          <w:b/>
          <w:lang w:val="es-CO" w:eastAsia="es-CO"/>
        </w:rPr>
      </w:pPr>
    </w:p>
    <w:p w:rsidR="003A279B" w:rsidRPr="00BB4F81" w:rsidRDefault="003A279B" w:rsidP="00581FBB">
      <w:pPr>
        <w:pStyle w:val="Prrafodelista"/>
        <w:numPr>
          <w:ilvl w:val="1"/>
          <w:numId w:val="1"/>
        </w:numPr>
        <w:rPr>
          <w:rFonts w:ascii="Arial" w:hAnsi="Arial" w:cs="Arial"/>
          <w:b/>
          <w:lang w:val="es-CO" w:eastAsia="es-CO"/>
        </w:rPr>
      </w:pPr>
      <w:r w:rsidRPr="00BB4F81">
        <w:rPr>
          <w:rFonts w:ascii="Arial" w:hAnsi="Arial" w:cs="Arial"/>
          <w:b/>
          <w:lang w:val="es-CO" w:eastAsia="es-CO"/>
        </w:rPr>
        <w:t>Existe un Jefe de Área Con Gestión y una estructura administrativa.</w:t>
      </w:r>
    </w:p>
    <w:p w:rsidR="003A279B" w:rsidRPr="00BB4F81" w:rsidRDefault="003A279B" w:rsidP="00581FBB">
      <w:pPr>
        <w:pStyle w:val="Prrafodelista"/>
        <w:ind w:left="1080"/>
        <w:rPr>
          <w:rFonts w:ascii="Arial" w:hAnsi="Arial" w:cs="Arial"/>
          <w:b/>
          <w:lang w:val="es-CO" w:eastAsia="es-CO"/>
        </w:rPr>
      </w:pPr>
    </w:p>
    <w:p w:rsidR="003A279B" w:rsidRPr="000A37E3" w:rsidRDefault="003A279B" w:rsidP="000A37E3">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t>Se debe formalizar en el menor tiempo posible la jefatura de área, legalizando el nombramiento del jefe de área, para que este trabaje por la organización y delegación de tareas en los diferentes miembros de la mesa de trabajo; creando así una programación en el espacio y el tiempo, que fomente el dinamismo frente a los compromisos.</w:t>
      </w:r>
    </w:p>
    <w:p w:rsidR="003A279B" w:rsidRDefault="003A279B" w:rsidP="00581FBB">
      <w:pPr>
        <w:pStyle w:val="Prrafodelista"/>
        <w:ind w:left="1080"/>
        <w:rPr>
          <w:rFonts w:ascii="Arial" w:hAnsi="Arial" w:cs="Arial"/>
          <w:b/>
          <w:lang w:val="es-CO" w:eastAsia="es-CO"/>
        </w:rPr>
      </w:pPr>
    </w:p>
    <w:p w:rsidR="003A279B" w:rsidRPr="00BB4F81" w:rsidRDefault="003A279B" w:rsidP="00581FBB">
      <w:pPr>
        <w:pStyle w:val="Prrafodelista"/>
        <w:ind w:left="1080"/>
        <w:rPr>
          <w:rFonts w:ascii="Arial" w:hAnsi="Arial" w:cs="Arial"/>
          <w:b/>
          <w:lang w:val="es-CO" w:eastAsia="es-CO"/>
        </w:rPr>
      </w:pPr>
    </w:p>
    <w:p w:rsidR="003A279B" w:rsidRPr="00BB4F81" w:rsidRDefault="003A279B" w:rsidP="00581FBB">
      <w:pPr>
        <w:pStyle w:val="Prrafodelista"/>
        <w:numPr>
          <w:ilvl w:val="1"/>
          <w:numId w:val="1"/>
        </w:numPr>
        <w:rPr>
          <w:rFonts w:ascii="Arial" w:hAnsi="Arial" w:cs="Arial"/>
          <w:b/>
          <w:lang w:val="es-CO" w:eastAsia="es-CO"/>
        </w:rPr>
      </w:pPr>
      <w:r w:rsidRPr="00BB4F81">
        <w:rPr>
          <w:rFonts w:ascii="Arial" w:hAnsi="Arial" w:cs="Arial"/>
          <w:b/>
          <w:lang w:val="es-CO" w:eastAsia="es-CO"/>
        </w:rPr>
        <w:t>Existe un manual o documento que sistematice la relación del área con los proyectos pedagógicos.</w:t>
      </w:r>
    </w:p>
    <w:p w:rsidR="003A279B" w:rsidRPr="00BB4F81" w:rsidRDefault="003A279B" w:rsidP="00581FBB">
      <w:pPr>
        <w:pStyle w:val="Prrafodelista"/>
        <w:ind w:left="1080"/>
        <w:rPr>
          <w:rFonts w:ascii="Arial" w:hAnsi="Arial" w:cs="Arial"/>
          <w:b/>
          <w:lang w:val="es-CO" w:eastAsia="es-CO"/>
        </w:rPr>
      </w:pPr>
    </w:p>
    <w:p w:rsidR="003A279B" w:rsidRPr="000A37E3" w:rsidRDefault="003A279B" w:rsidP="000A37E3">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t>Se debe delegar un equipo que revise y formule las relaciones entre el área y los respectivos proyectos pedagógicos institucional, de tal forma que sea posible presentar tal documento a los órganos del gobierno escolar para su aprobación y posterior difusión.</w:t>
      </w:r>
    </w:p>
    <w:p w:rsidR="003A279B" w:rsidRDefault="003A279B" w:rsidP="00581FBB">
      <w:pPr>
        <w:pStyle w:val="Prrafodelista"/>
        <w:ind w:left="1080"/>
        <w:rPr>
          <w:rFonts w:ascii="Arial" w:hAnsi="Arial" w:cs="Arial"/>
          <w:b/>
          <w:lang w:val="es-CO" w:eastAsia="es-CO"/>
        </w:rPr>
      </w:pPr>
    </w:p>
    <w:p w:rsidR="003A279B" w:rsidRPr="00BB4F81" w:rsidRDefault="003A279B" w:rsidP="00581FBB">
      <w:pPr>
        <w:pStyle w:val="Prrafodelista"/>
        <w:ind w:left="1080"/>
        <w:rPr>
          <w:rFonts w:ascii="Arial" w:hAnsi="Arial" w:cs="Arial"/>
          <w:b/>
          <w:lang w:val="es-CO" w:eastAsia="es-CO"/>
        </w:rPr>
      </w:pPr>
    </w:p>
    <w:p w:rsidR="003A279B" w:rsidRPr="00BB4F81" w:rsidRDefault="003A279B" w:rsidP="00581FBB">
      <w:pPr>
        <w:pStyle w:val="Prrafodelista"/>
        <w:numPr>
          <w:ilvl w:val="1"/>
          <w:numId w:val="1"/>
        </w:numPr>
        <w:rPr>
          <w:rFonts w:ascii="Arial" w:hAnsi="Arial" w:cs="Arial"/>
          <w:b/>
          <w:lang w:val="es-CO" w:eastAsia="es-CO"/>
        </w:rPr>
      </w:pPr>
      <w:r w:rsidRPr="00BB4F81">
        <w:rPr>
          <w:rFonts w:ascii="Arial" w:hAnsi="Arial" w:cs="Arial"/>
          <w:b/>
          <w:lang w:val="es-CO" w:eastAsia="es-CO"/>
        </w:rPr>
        <w:t>Existe un Plan de Mejoramiento del Área</w:t>
      </w:r>
    </w:p>
    <w:p w:rsidR="003A279B" w:rsidRPr="00BB4F81" w:rsidRDefault="003A279B" w:rsidP="007B286D">
      <w:pPr>
        <w:pStyle w:val="Prrafodelista"/>
        <w:ind w:left="1080"/>
        <w:rPr>
          <w:rFonts w:ascii="Arial" w:hAnsi="Arial" w:cs="Arial"/>
          <w:b/>
          <w:lang w:val="es-CO" w:eastAsia="es-CO"/>
        </w:rPr>
      </w:pPr>
    </w:p>
    <w:p w:rsidR="003A279B" w:rsidRPr="000A37E3" w:rsidRDefault="003A279B" w:rsidP="000A37E3">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t>Se debe fortalecer la mesa de trabajo del área, con el fin de realizar las tareas de diagnostico y evaluación y poder trazar las acciones necesarias para el mejoramiento.</w:t>
      </w:r>
    </w:p>
    <w:p w:rsidR="003A279B" w:rsidRDefault="003A279B" w:rsidP="007B286D">
      <w:pPr>
        <w:pStyle w:val="Prrafodelista"/>
        <w:ind w:left="1080"/>
        <w:rPr>
          <w:rFonts w:ascii="Arial" w:hAnsi="Arial" w:cs="Arial"/>
          <w:b/>
          <w:lang w:val="es-CO" w:eastAsia="es-CO"/>
        </w:rPr>
      </w:pPr>
    </w:p>
    <w:p w:rsidR="003A279B" w:rsidRPr="00BB4F81" w:rsidRDefault="003A279B" w:rsidP="007B286D">
      <w:pPr>
        <w:pStyle w:val="Prrafodelista"/>
        <w:ind w:left="1080"/>
        <w:rPr>
          <w:rFonts w:ascii="Arial" w:hAnsi="Arial" w:cs="Arial"/>
          <w:b/>
          <w:lang w:val="es-CO" w:eastAsia="es-CO"/>
        </w:rPr>
      </w:pPr>
    </w:p>
    <w:p w:rsidR="003A279B" w:rsidRPr="00BB4F81" w:rsidRDefault="003A279B" w:rsidP="00581FBB">
      <w:pPr>
        <w:pStyle w:val="Prrafodelista"/>
        <w:numPr>
          <w:ilvl w:val="1"/>
          <w:numId w:val="1"/>
        </w:numPr>
        <w:rPr>
          <w:rFonts w:ascii="Arial" w:hAnsi="Arial" w:cs="Arial"/>
          <w:b/>
          <w:lang w:val="es-CO" w:eastAsia="es-CO"/>
        </w:rPr>
      </w:pPr>
      <w:r w:rsidRPr="00BB4F81">
        <w:rPr>
          <w:rFonts w:ascii="Arial" w:hAnsi="Arial" w:cs="Arial"/>
          <w:b/>
          <w:lang w:val="es-CO" w:eastAsia="es-CO"/>
        </w:rPr>
        <w:t>Existe un Plan de Inversión para el Área</w:t>
      </w:r>
    </w:p>
    <w:p w:rsidR="003A279B" w:rsidRPr="00BB4F81" w:rsidRDefault="003A279B" w:rsidP="008263BC">
      <w:pPr>
        <w:pStyle w:val="Prrafodelista"/>
        <w:ind w:left="1080"/>
        <w:rPr>
          <w:rFonts w:ascii="Arial" w:hAnsi="Arial" w:cs="Arial"/>
          <w:b/>
          <w:lang w:val="es-CO" w:eastAsia="es-CO"/>
        </w:rPr>
      </w:pPr>
    </w:p>
    <w:p w:rsidR="003A279B" w:rsidRPr="000A37E3" w:rsidRDefault="003A279B" w:rsidP="000A37E3">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t>Con base en lo señalado por el plan de mejoramiento del área, se debe presentar formalmente ante el Consejo Directivo, el plan de inversión, con el fin de hacerlo aprobar y así propender por su cumplimiento.</w:t>
      </w:r>
    </w:p>
    <w:p w:rsidR="003A279B" w:rsidRDefault="003A279B" w:rsidP="008263BC">
      <w:pPr>
        <w:pStyle w:val="Prrafodelista"/>
        <w:ind w:left="1080"/>
        <w:rPr>
          <w:rFonts w:ascii="Arial" w:hAnsi="Arial" w:cs="Arial"/>
          <w:b/>
          <w:lang w:val="es-CO" w:eastAsia="es-CO"/>
        </w:rPr>
      </w:pPr>
    </w:p>
    <w:p w:rsidR="003A279B" w:rsidRPr="00BB4F81" w:rsidRDefault="003A279B" w:rsidP="008263BC">
      <w:pPr>
        <w:pStyle w:val="Prrafodelista"/>
        <w:ind w:left="1080"/>
        <w:rPr>
          <w:rFonts w:ascii="Arial" w:hAnsi="Arial" w:cs="Arial"/>
          <w:b/>
          <w:lang w:val="es-CO" w:eastAsia="es-CO"/>
        </w:rPr>
      </w:pPr>
    </w:p>
    <w:p w:rsidR="003A279B" w:rsidRPr="00BB4F81" w:rsidRDefault="003A279B" w:rsidP="00581FBB">
      <w:pPr>
        <w:pStyle w:val="Prrafodelista"/>
        <w:numPr>
          <w:ilvl w:val="1"/>
          <w:numId w:val="1"/>
        </w:numPr>
        <w:rPr>
          <w:rFonts w:ascii="Arial" w:hAnsi="Arial" w:cs="Arial"/>
          <w:b/>
          <w:lang w:val="es-CO" w:eastAsia="es-CO"/>
        </w:rPr>
      </w:pPr>
      <w:r w:rsidRPr="00BB4F81">
        <w:rPr>
          <w:rFonts w:ascii="Arial" w:hAnsi="Arial" w:cs="Arial"/>
          <w:b/>
          <w:lang w:val="es-CO" w:eastAsia="es-CO"/>
        </w:rPr>
        <w:t>El Área cuenta con los escenarios propicios para su operación</w:t>
      </w:r>
    </w:p>
    <w:p w:rsidR="003A279B" w:rsidRPr="00BB4F81" w:rsidRDefault="003A279B" w:rsidP="00187964">
      <w:pPr>
        <w:pStyle w:val="Prrafodelista"/>
        <w:ind w:left="1080"/>
        <w:rPr>
          <w:rFonts w:ascii="Arial" w:hAnsi="Arial" w:cs="Arial"/>
          <w:b/>
          <w:lang w:val="es-CO" w:eastAsia="es-CO"/>
        </w:rPr>
      </w:pPr>
    </w:p>
    <w:p w:rsidR="003A279B" w:rsidRPr="000A37E3" w:rsidRDefault="003A279B" w:rsidP="000A37E3">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lastRenderedPageBreak/>
        <w:t>Con base en lo señalado por el plan de mejoramiento del área, se debe presentar formalmente ante el Consejo Directivo, la solicitud con su respectivo estudio de viabilidad, para usar programadamente uno o varios escenarios específicos, con el fin de incrementar la afectividad de las acciones del área.</w:t>
      </w:r>
    </w:p>
    <w:p w:rsidR="003A279B" w:rsidRDefault="003A279B" w:rsidP="0029240B">
      <w:pPr>
        <w:pStyle w:val="Prrafodelista"/>
        <w:ind w:left="1080"/>
        <w:rPr>
          <w:rFonts w:ascii="Arial" w:hAnsi="Arial" w:cs="Arial"/>
          <w:b/>
          <w:lang w:val="es-CO" w:eastAsia="es-CO"/>
        </w:rPr>
      </w:pPr>
    </w:p>
    <w:p w:rsidR="003A279B" w:rsidRPr="00BB4F81" w:rsidRDefault="003A279B" w:rsidP="0029240B">
      <w:pPr>
        <w:pStyle w:val="Prrafodelista"/>
        <w:ind w:left="1080"/>
        <w:rPr>
          <w:rFonts w:ascii="Arial" w:hAnsi="Arial" w:cs="Arial"/>
          <w:b/>
          <w:lang w:val="es-CO" w:eastAsia="es-CO"/>
        </w:rPr>
      </w:pPr>
    </w:p>
    <w:p w:rsidR="003A279B" w:rsidRPr="00BB4F81" w:rsidRDefault="003A279B" w:rsidP="00581FBB">
      <w:pPr>
        <w:pStyle w:val="Prrafodelista"/>
        <w:numPr>
          <w:ilvl w:val="1"/>
          <w:numId w:val="1"/>
        </w:numPr>
        <w:rPr>
          <w:rFonts w:ascii="Arial" w:hAnsi="Arial" w:cs="Arial"/>
          <w:b/>
          <w:lang w:val="es-CO" w:eastAsia="es-CO"/>
        </w:rPr>
      </w:pPr>
      <w:r w:rsidRPr="00BB4F81">
        <w:rPr>
          <w:rFonts w:ascii="Arial" w:hAnsi="Arial" w:cs="Arial"/>
          <w:b/>
          <w:lang w:val="es-CO" w:eastAsia="es-CO"/>
        </w:rPr>
        <w:t>El Área cuenta con los recursos físicos y las herramientas para la mediatización</w:t>
      </w:r>
    </w:p>
    <w:p w:rsidR="003A279B" w:rsidRPr="00BB4F81" w:rsidRDefault="003A279B" w:rsidP="00BD303A">
      <w:pPr>
        <w:pStyle w:val="Prrafodelista"/>
        <w:ind w:left="1080"/>
        <w:rPr>
          <w:rFonts w:ascii="Arial" w:hAnsi="Arial" w:cs="Arial"/>
          <w:b/>
          <w:lang w:val="es-CO" w:eastAsia="es-CO"/>
        </w:rPr>
      </w:pPr>
    </w:p>
    <w:p w:rsidR="003A279B" w:rsidRPr="00BB4F81" w:rsidRDefault="003A279B" w:rsidP="000A37E3">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t>Con base en lo señalado por el plan de mejoramiento del área, se debe presentar formalmente ante el Consejo Directivo, la solicitud con su respectivo estudio de viabilidad, para usar programadamente una o varias herramientas, equipos y materiales (medios), con el fin de incrementar la afectividad de las acciones del área.</w:t>
      </w:r>
    </w:p>
    <w:p w:rsidR="003A279B" w:rsidRDefault="003A279B" w:rsidP="00BD303A">
      <w:pPr>
        <w:pStyle w:val="Prrafodelista"/>
        <w:ind w:left="1080"/>
        <w:rPr>
          <w:rFonts w:ascii="Arial" w:hAnsi="Arial" w:cs="Arial"/>
          <w:b/>
          <w:lang w:val="es-CO" w:eastAsia="es-CO"/>
        </w:rPr>
      </w:pPr>
    </w:p>
    <w:p w:rsidR="003A279B" w:rsidRPr="00BB4F81" w:rsidRDefault="003A279B" w:rsidP="00BD303A">
      <w:pPr>
        <w:pStyle w:val="Prrafodelista"/>
        <w:ind w:left="1080"/>
        <w:rPr>
          <w:rFonts w:ascii="Arial" w:hAnsi="Arial" w:cs="Arial"/>
          <w:b/>
          <w:lang w:val="es-CO" w:eastAsia="es-CO"/>
        </w:rPr>
      </w:pPr>
    </w:p>
    <w:p w:rsidR="003A279B" w:rsidRPr="00BB4F81" w:rsidRDefault="003A279B" w:rsidP="00581FBB">
      <w:pPr>
        <w:pStyle w:val="Prrafodelista"/>
        <w:numPr>
          <w:ilvl w:val="1"/>
          <w:numId w:val="1"/>
        </w:numPr>
        <w:rPr>
          <w:rFonts w:ascii="Arial" w:hAnsi="Arial" w:cs="Arial"/>
          <w:b/>
          <w:lang w:val="es-CO" w:eastAsia="es-CO"/>
        </w:rPr>
      </w:pPr>
      <w:r w:rsidRPr="00BB4F81">
        <w:rPr>
          <w:rFonts w:ascii="Arial" w:hAnsi="Arial" w:cs="Arial"/>
          <w:b/>
          <w:lang w:val="es-CO" w:eastAsia="es-CO"/>
        </w:rPr>
        <w:t>El Área cuenta con Buenas Prácticas Educativas definidas y sistematizadas</w:t>
      </w:r>
    </w:p>
    <w:p w:rsidR="003A279B" w:rsidRPr="00BB4F81" w:rsidRDefault="003A279B" w:rsidP="0029240B">
      <w:pPr>
        <w:pStyle w:val="Prrafodelista"/>
        <w:ind w:left="1080"/>
        <w:rPr>
          <w:rFonts w:ascii="Arial" w:hAnsi="Arial" w:cs="Arial"/>
          <w:b/>
          <w:lang w:val="es-CO" w:eastAsia="es-CO"/>
        </w:rPr>
      </w:pPr>
    </w:p>
    <w:p w:rsidR="003A279B" w:rsidRPr="000A37E3" w:rsidRDefault="003A279B" w:rsidP="000A37E3">
      <w:pPr>
        <w:pStyle w:val="Prrafodelista"/>
        <w:numPr>
          <w:ilvl w:val="0"/>
          <w:numId w:val="10"/>
        </w:numPr>
        <w:jc w:val="both"/>
        <w:rPr>
          <w:rFonts w:ascii="Arial" w:hAnsi="Arial" w:cs="Arial"/>
          <w:noProof/>
          <w:lang w:val="es-CO" w:eastAsia="es-CO"/>
        </w:rPr>
      </w:pPr>
      <w:r w:rsidRPr="000C565D">
        <w:rPr>
          <w:rFonts w:ascii="Arial" w:hAnsi="Arial" w:cs="Arial"/>
          <w:noProof/>
          <w:lang w:val="es-CO" w:eastAsia="es-CO"/>
        </w:rPr>
        <w:t>Crear metas que permitan avanzar en el nivel de documentación y formalización de las prácticas existentes, con el fin de avanzar en la tarea didáctica.</w:t>
      </w:r>
    </w:p>
    <w:p w:rsidR="003A279B" w:rsidRDefault="003A279B" w:rsidP="0029240B">
      <w:pPr>
        <w:pStyle w:val="Prrafodelista"/>
        <w:ind w:left="1080"/>
        <w:rPr>
          <w:rFonts w:ascii="Arial" w:hAnsi="Arial" w:cs="Arial"/>
          <w:b/>
          <w:sz w:val="28"/>
          <w:szCs w:val="20"/>
          <w:lang w:val="es-CO" w:eastAsia="es-CO"/>
        </w:rPr>
      </w:pPr>
    </w:p>
    <w:p w:rsidR="003A279B" w:rsidRDefault="003A279B" w:rsidP="0029240B">
      <w:pPr>
        <w:pStyle w:val="Prrafodelista"/>
        <w:ind w:left="1080"/>
        <w:rPr>
          <w:rFonts w:ascii="Arial" w:hAnsi="Arial" w:cs="Arial"/>
          <w:b/>
          <w:sz w:val="28"/>
          <w:szCs w:val="20"/>
          <w:lang w:val="es-CO" w:eastAsia="es-CO"/>
        </w:rPr>
      </w:pPr>
    </w:p>
    <w:p w:rsidR="003A279B" w:rsidRPr="00BB4F81" w:rsidRDefault="003A279B" w:rsidP="0029240B">
      <w:pPr>
        <w:pStyle w:val="Prrafodelista"/>
        <w:ind w:left="1080"/>
        <w:rPr>
          <w:rFonts w:ascii="Arial" w:hAnsi="Arial" w:cs="Arial"/>
          <w:szCs w:val="20"/>
          <w:lang w:val="es-CO" w:eastAsia="es-CO"/>
        </w:rPr>
      </w:pPr>
      <w:r w:rsidRPr="00BB4F81">
        <w:rPr>
          <w:rFonts w:ascii="Arial" w:hAnsi="Arial" w:cs="Arial"/>
          <w:szCs w:val="20"/>
          <w:lang w:val="es-CO" w:eastAsia="es-CO"/>
        </w:rPr>
        <w:t xml:space="preserve">Para constancia se firma el día </w:t>
      </w:r>
      <w:r w:rsidRPr="000C565D">
        <w:rPr>
          <w:rFonts w:ascii="Arial" w:hAnsi="Arial" w:cs="Arial"/>
          <w:noProof/>
          <w:szCs w:val="20"/>
          <w:lang w:val="es-CO" w:eastAsia="es-CO"/>
        </w:rPr>
        <w:t>29 de Noviembre de 2013</w:t>
      </w:r>
      <w:r w:rsidRPr="00BB4F81">
        <w:rPr>
          <w:rFonts w:ascii="Arial" w:hAnsi="Arial" w:cs="Arial"/>
          <w:szCs w:val="20"/>
          <w:lang w:val="es-CO" w:eastAsia="es-CO"/>
        </w:rPr>
        <w:t>.</w:t>
      </w:r>
    </w:p>
    <w:sectPr w:rsidR="003A279B" w:rsidRPr="00BB4F81" w:rsidSect="00CC2D65">
      <w:headerReference w:type="default" r:id="rId8"/>
      <w:footerReference w:type="default" r:id="rId9"/>
      <w:pgSz w:w="12240" w:h="15840" w:code="1"/>
      <w:pgMar w:top="1134" w:right="1134" w:bottom="1134" w:left="85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6A8" w:rsidRDefault="000576A8" w:rsidP="0026448E">
      <w:r>
        <w:separator/>
      </w:r>
    </w:p>
  </w:endnote>
  <w:endnote w:type="continuationSeparator" w:id="0">
    <w:p w:rsidR="000576A8" w:rsidRDefault="000576A8" w:rsidP="00264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155410"/>
      <w:docPartObj>
        <w:docPartGallery w:val="Page Numbers (Bottom of Page)"/>
        <w:docPartUnique/>
      </w:docPartObj>
    </w:sdtPr>
    <w:sdtEndPr>
      <w:rPr>
        <w:rFonts w:ascii="Arial" w:hAnsi="Arial" w:cs="Arial"/>
      </w:rPr>
    </w:sdtEndPr>
    <w:sdtContent>
      <w:p w:rsidR="00494976" w:rsidRDefault="00494976">
        <w:pPr>
          <w:pStyle w:val="Piedepgina"/>
          <w:jc w:val="right"/>
        </w:pPr>
      </w:p>
      <w:p w:rsidR="00494976" w:rsidRDefault="00494976">
        <w:pPr>
          <w:pStyle w:val="Piedepgina"/>
          <w:jc w:val="right"/>
        </w:pPr>
      </w:p>
      <w:p w:rsidR="00494976" w:rsidRDefault="00494976">
        <w:pPr>
          <w:pStyle w:val="Piedepgina"/>
          <w:jc w:val="right"/>
        </w:pPr>
      </w:p>
      <w:p w:rsidR="00494976" w:rsidRPr="0035625E" w:rsidRDefault="00494976">
        <w:pPr>
          <w:pStyle w:val="Piedepgina"/>
          <w:jc w:val="right"/>
          <w:rPr>
            <w:rFonts w:ascii="Arial" w:hAnsi="Arial" w:cs="Arial"/>
          </w:rPr>
        </w:pPr>
        <w:r w:rsidRPr="0035625E">
          <w:rPr>
            <w:rFonts w:ascii="Arial" w:hAnsi="Arial" w:cs="Arial"/>
            <w:sz w:val="28"/>
          </w:rPr>
          <w:fldChar w:fldCharType="begin"/>
        </w:r>
        <w:r w:rsidRPr="0035625E">
          <w:rPr>
            <w:rFonts w:ascii="Arial" w:hAnsi="Arial" w:cs="Arial"/>
            <w:sz w:val="28"/>
          </w:rPr>
          <w:instrText xml:space="preserve"> PAGE   \* MERGEFORMAT </w:instrText>
        </w:r>
        <w:r w:rsidRPr="0035625E">
          <w:rPr>
            <w:rFonts w:ascii="Arial" w:hAnsi="Arial" w:cs="Arial"/>
            <w:sz w:val="28"/>
          </w:rPr>
          <w:fldChar w:fldCharType="separate"/>
        </w:r>
        <w:r w:rsidR="00CC2D65">
          <w:rPr>
            <w:rFonts w:ascii="Arial" w:hAnsi="Arial" w:cs="Arial"/>
            <w:noProof/>
            <w:sz w:val="28"/>
          </w:rPr>
          <w:t>5</w:t>
        </w:r>
        <w:r w:rsidRPr="0035625E">
          <w:rPr>
            <w:rFonts w:ascii="Arial" w:hAnsi="Arial" w:cs="Arial"/>
            <w:sz w:val="28"/>
          </w:rPr>
          <w:fldChar w:fldCharType="end"/>
        </w:r>
      </w:p>
    </w:sdtContent>
  </w:sdt>
  <w:p w:rsidR="00494976" w:rsidRPr="0035625E" w:rsidRDefault="00494976">
    <w:pPr>
      <w:pStyle w:val="Piedepgina"/>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6A8" w:rsidRDefault="000576A8" w:rsidP="0026448E">
      <w:r>
        <w:separator/>
      </w:r>
    </w:p>
  </w:footnote>
  <w:footnote w:type="continuationSeparator" w:id="0">
    <w:p w:rsidR="000576A8" w:rsidRDefault="000576A8" w:rsidP="00264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976" w:rsidRPr="006076F4" w:rsidRDefault="00494976" w:rsidP="006076F4">
    <w:pPr>
      <w:jc w:val="right"/>
      <w:rPr>
        <w:rFonts w:ascii="Arial" w:hAnsi="Arial" w:cs="Arial"/>
        <w:b/>
        <w:color w:val="365F91" w:themeColor="accent1" w:themeShade="BF"/>
        <w:szCs w:val="36"/>
      </w:rPr>
    </w:pPr>
    <w:r>
      <w:rPr>
        <w:rFonts w:ascii="Arial" w:hAnsi="Arial" w:cs="Arial"/>
        <w:b/>
        <w:color w:val="365F91" w:themeColor="accent1" w:themeShade="BF"/>
        <w:szCs w:val="36"/>
      </w:rPr>
      <w:t>Sugerencias frente</w:t>
    </w:r>
    <w:r w:rsidRPr="006076F4">
      <w:rPr>
        <w:rFonts w:ascii="Arial" w:hAnsi="Arial" w:cs="Arial"/>
        <w:b/>
        <w:color w:val="365F91" w:themeColor="accent1" w:themeShade="BF"/>
        <w:szCs w:val="36"/>
      </w:rPr>
      <w:t xml:space="preserve"> </w:t>
    </w:r>
    <w:r>
      <w:rPr>
        <w:rFonts w:ascii="Arial" w:hAnsi="Arial" w:cs="Arial"/>
        <w:b/>
        <w:color w:val="365F91" w:themeColor="accent1" w:themeShade="BF"/>
        <w:szCs w:val="36"/>
      </w:rPr>
      <w:t>a</w:t>
    </w:r>
    <w:r w:rsidRPr="006076F4">
      <w:rPr>
        <w:rFonts w:ascii="Arial" w:hAnsi="Arial" w:cs="Arial"/>
        <w:b/>
        <w:color w:val="365F91" w:themeColor="accent1" w:themeShade="BF"/>
        <w:szCs w:val="36"/>
      </w:rPr>
      <w:t xml:space="preserve"> La </w:t>
    </w:r>
  </w:p>
  <w:p w:rsidR="00494976" w:rsidRDefault="00494976" w:rsidP="006076F4">
    <w:pPr>
      <w:jc w:val="right"/>
      <w:rPr>
        <w:rFonts w:ascii="Arial" w:hAnsi="Arial" w:cs="Arial"/>
        <w:b/>
        <w:color w:val="365F91" w:themeColor="accent1" w:themeShade="BF"/>
        <w:szCs w:val="36"/>
      </w:rPr>
    </w:pPr>
    <w:r w:rsidRPr="006076F4">
      <w:rPr>
        <w:rFonts w:ascii="Arial" w:hAnsi="Arial" w:cs="Arial"/>
        <w:b/>
        <w:color w:val="365F91" w:themeColor="accent1" w:themeShade="BF"/>
        <w:szCs w:val="36"/>
      </w:rPr>
      <w:t xml:space="preserve">Autoevaluación </w:t>
    </w:r>
    <w:r>
      <w:rPr>
        <w:rFonts w:ascii="Arial" w:hAnsi="Arial" w:cs="Arial"/>
        <w:b/>
        <w:color w:val="365F91" w:themeColor="accent1" w:themeShade="BF"/>
        <w:szCs w:val="36"/>
      </w:rPr>
      <w:t>d</w:t>
    </w:r>
    <w:r w:rsidRPr="006076F4">
      <w:rPr>
        <w:rFonts w:ascii="Arial" w:hAnsi="Arial" w:cs="Arial"/>
        <w:b/>
        <w:color w:val="365F91" w:themeColor="accent1" w:themeShade="BF"/>
        <w:szCs w:val="36"/>
      </w:rPr>
      <w:t>el Área</w:t>
    </w:r>
    <w:r>
      <w:rPr>
        <w:rFonts w:ascii="Arial" w:hAnsi="Arial" w:cs="Arial"/>
        <w:b/>
        <w:color w:val="365F91" w:themeColor="accent1" w:themeShade="BF"/>
        <w:szCs w:val="36"/>
      </w:rPr>
      <w:t xml:space="preserve"> de </w:t>
    </w:r>
    <w:r w:rsidR="00876E35">
      <w:rPr>
        <w:rFonts w:ascii="Arial" w:hAnsi="Arial" w:cs="Arial"/>
        <w:b/>
        <w:noProof/>
        <w:color w:val="365F91" w:themeColor="accent1" w:themeShade="BF"/>
        <w:szCs w:val="36"/>
      </w:rPr>
      <w:t>«Áreas»</w:t>
    </w:r>
    <w:r>
      <w:rPr>
        <w:rFonts w:ascii="Arial" w:hAnsi="Arial" w:cs="Arial"/>
        <w:b/>
        <w:color w:val="365F91" w:themeColor="accent1" w:themeShade="BF"/>
        <w:szCs w:val="36"/>
      </w:rPr>
      <w:t>.</w:t>
    </w:r>
  </w:p>
  <w:p w:rsidR="00494976" w:rsidRDefault="00494976" w:rsidP="006076F4">
    <w:pPr>
      <w:jc w:val="right"/>
      <w:rPr>
        <w:rFonts w:ascii="Arial" w:hAnsi="Arial" w:cs="Arial"/>
        <w:b/>
        <w:color w:val="365F91" w:themeColor="accent1" w:themeShade="BF"/>
        <w:szCs w:val="36"/>
      </w:rPr>
    </w:pPr>
  </w:p>
  <w:p w:rsidR="00494976" w:rsidRDefault="00494976" w:rsidP="006076F4">
    <w:pPr>
      <w:jc w:val="right"/>
      <w:rPr>
        <w:rFonts w:ascii="Arial" w:hAnsi="Arial" w:cs="Arial"/>
        <w:b/>
        <w:color w:val="365F91" w:themeColor="accent1" w:themeShade="BF"/>
        <w:szCs w:val="36"/>
      </w:rPr>
    </w:pPr>
  </w:p>
  <w:p w:rsidR="00494976" w:rsidRPr="006076F4" w:rsidRDefault="00494976" w:rsidP="006076F4">
    <w:pPr>
      <w:jc w:val="right"/>
      <w:rPr>
        <w:rFonts w:ascii="Arial" w:hAnsi="Arial" w:cs="Arial"/>
        <w:b/>
        <w:color w:val="365F91" w:themeColor="accent1" w:themeShade="BF"/>
        <w:szCs w:val="36"/>
      </w:rPr>
    </w:pPr>
    <w:r>
      <w:rPr>
        <w:noProof/>
        <w:lang w:val="es-CO" w:eastAsia="es-CO"/>
      </w:rPr>
      <w:drawing>
        <wp:anchor distT="0" distB="0" distL="114300" distR="114300" simplePos="0" relativeHeight="251659264" behindDoc="0" locked="0" layoutInCell="1" allowOverlap="1" wp14:anchorId="69910385" wp14:editId="7B41066A">
          <wp:simplePos x="0" y="0"/>
          <wp:positionH relativeFrom="column">
            <wp:posOffset>-203227</wp:posOffset>
          </wp:positionH>
          <wp:positionV relativeFrom="paragraph">
            <wp:posOffset>-145774</wp:posOffset>
          </wp:positionV>
          <wp:extent cx="1573223" cy="901148"/>
          <wp:effectExtent l="0" t="0" r="8255" b="0"/>
          <wp:wrapNone/>
          <wp:docPr id="4" name="Imagen 4" descr="E:\Cámara\Familia\Jorge\Firm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ámara\Familia\Jorge\Firma0.jpg"/>
                  <pic:cNvPicPr>
                    <a:picLocks noChangeAspect="1" noChangeArrowheads="1"/>
                  </pic:cNvPicPr>
                </pic:nvPicPr>
                <pic:blipFill>
                  <a:blip r:embed="rId1" cstate="print">
                    <a:extLst>
                      <a:ext uri="{BEBA8EAE-BF5A-486C-A8C5-ECC9F3942E4B}">
                        <a14:imgProps xmlns:a14="http://schemas.microsoft.com/office/drawing/2010/main">
                          <a14:imgLayer r:embed="rId2">
                            <a14:imgEffect>
                              <a14:brightnessContrast bright="100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1573223" cy="90114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1068"/>
    <w:multiLevelType w:val="multilevel"/>
    <w:tmpl w:val="D8D299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5DC45D3"/>
    <w:multiLevelType w:val="hybridMultilevel"/>
    <w:tmpl w:val="B1CA260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8F2370D"/>
    <w:multiLevelType w:val="hybridMultilevel"/>
    <w:tmpl w:val="339EA914"/>
    <w:lvl w:ilvl="0" w:tplc="67000214">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3D25A98"/>
    <w:multiLevelType w:val="hybridMultilevel"/>
    <w:tmpl w:val="9776032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nsid w:val="248C3C0E"/>
    <w:multiLevelType w:val="hybridMultilevel"/>
    <w:tmpl w:val="B1CA260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9FF241D"/>
    <w:multiLevelType w:val="hybridMultilevel"/>
    <w:tmpl w:val="26C6EC2E"/>
    <w:lvl w:ilvl="0" w:tplc="DD663FF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A6D2017"/>
    <w:multiLevelType w:val="hybridMultilevel"/>
    <w:tmpl w:val="339EA914"/>
    <w:lvl w:ilvl="0" w:tplc="67000214">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A361CF9"/>
    <w:multiLevelType w:val="multilevel"/>
    <w:tmpl w:val="D98A0D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B313CDF"/>
    <w:multiLevelType w:val="hybridMultilevel"/>
    <w:tmpl w:val="D6D8C83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C5F10CA"/>
    <w:multiLevelType w:val="hybridMultilevel"/>
    <w:tmpl w:val="B1CA260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6"/>
  </w:num>
  <w:num w:numId="5">
    <w:abstractNumId w:val="7"/>
  </w:num>
  <w:num w:numId="6">
    <w:abstractNumId w:val="5"/>
  </w:num>
  <w:num w:numId="7">
    <w:abstractNumId w:val="9"/>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BF"/>
    <w:rsid w:val="00010439"/>
    <w:rsid w:val="00012FFF"/>
    <w:rsid w:val="00020CBF"/>
    <w:rsid w:val="00024387"/>
    <w:rsid w:val="00045A72"/>
    <w:rsid w:val="000576A8"/>
    <w:rsid w:val="00063F32"/>
    <w:rsid w:val="00092AE8"/>
    <w:rsid w:val="000A37E3"/>
    <w:rsid w:val="00125C7F"/>
    <w:rsid w:val="001527C4"/>
    <w:rsid w:val="00163B0E"/>
    <w:rsid w:val="00170FD6"/>
    <w:rsid w:val="0017715A"/>
    <w:rsid w:val="00186A47"/>
    <w:rsid w:val="00187964"/>
    <w:rsid w:val="001927C4"/>
    <w:rsid w:val="001D7AFC"/>
    <w:rsid w:val="00225B1F"/>
    <w:rsid w:val="00261FEA"/>
    <w:rsid w:val="0026448E"/>
    <w:rsid w:val="0028619A"/>
    <w:rsid w:val="002867EC"/>
    <w:rsid w:val="0029240B"/>
    <w:rsid w:val="0029515B"/>
    <w:rsid w:val="00297C6C"/>
    <w:rsid w:val="002A236A"/>
    <w:rsid w:val="002B7246"/>
    <w:rsid w:val="002C1E8F"/>
    <w:rsid w:val="002D49E8"/>
    <w:rsid w:val="002F0B97"/>
    <w:rsid w:val="002F1C31"/>
    <w:rsid w:val="0035625E"/>
    <w:rsid w:val="00357E76"/>
    <w:rsid w:val="0039479C"/>
    <w:rsid w:val="00395D65"/>
    <w:rsid w:val="00397178"/>
    <w:rsid w:val="003A279B"/>
    <w:rsid w:val="003B379E"/>
    <w:rsid w:val="003B61FD"/>
    <w:rsid w:val="003D1F7B"/>
    <w:rsid w:val="003E7E0B"/>
    <w:rsid w:val="003F769A"/>
    <w:rsid w:val="00412289"/>
    <w:rsid w:val="004177BF"/>
    <w:rsid w:val="00444653"/>
    <w:rsid w:val="004451CE"/>
    <w:rsid w:val="00467368"/>
    <w:rsid w:val="00494976"/>
    <w:rsid w:val="004A308E"/>
    <w:rsid w:val="004D1763"/>
    <w:rsid w:val="004F54B2"/>
    <w:rsid w:val="0050303C"/>
    <w:rsid w:val="005431F1"/>
    <w:rsid w:val="00554B6A"/>
    <w:rsid w:val="00581FBB"/>
    <w:rsid w:val="0059240B"/>
    <w:rsid w:val="00597175"/>
    <w:rsid w:val="005A6628"/>
    <w:rsid w:val="006076F4"/>
    <w:rsid w:val="0061227D"/>
    <w:rsid w:val="00617EF4"/>
    <w:rsid w:val="00632BE5"/>
    <w:rsid w:val="0063632F"/>
    <w:rsid w:val="00644936"/>
    <w:rsid w:val="00645EF4"/>
    <w:rsid w:val="0066316D"/>
    <w:rsid w:val="0067162D"/>
    <w:rsid w:val="006747D4"/>
    <w:rsid w:val="006770DF"/>
    <w:rsid w:val="006B3550"/>
    <w:rsid w:val="006E5B62"/>
    <w:rsid w:val="006F2723"/>
    <w:rsid w:val="00735950"/>
    <w:rsid w:val="00750127"/>
    <w:rsid w:val="00752D18"/>
    <w:rsid w:val="007629D7"/>
    <w:rsid w:val="007668EF"/>
    <w:rsid w:val="0077074C"/>
    <w:rsid w:val="007761F9"/>
    <w:rsid w:val="00784DBF"/>
    <w:rsid w:val="00793D18"/>
    <w:rsid w:val="007B0FAF"/>
    <w:rsid w:val="007B286D"/>
    <w:rsid w:val="007C29AF"/>
    <w:rsid w:val="007D12A3"/>
    <w:rsid w:val="007D6C90"/>
    <w:rsid w:val="007D70B0"/>
    <w:rsid w:val="007E0CAD"/>
    <w:rsid w:val="007E183F"/>
    <w:rsid w:val="0080209E"/>
    <w:rsid w:val="008263BC"/>
    <w:rsid w:val="008265E3"/>
    <w:rsid w:val="008553E3"/>
    <w:rsid w:val="00860A94"/>
    <w:rsid w:val="00872AD0"/>
    <w:rsid w:val="00873807"/>
    <w:rsid w:val="00876E35"/>
    <w:rsid w:val="0088695E"/>
    <w:rsid w:val="008B2E2F"/>
    <w:rsid w:val="008B4863"/>
    <w:rsid w:val="008D5F61"/>
    <w:rsid w:val="009002EB"/>
    <w:rsid w:val="00903B79"/>
    <w:rsid w:val="00907AF0"/>
    <w:rsid w:val="009113FB"/>
    <w:rsid w:val="009179B2"/>
    <w:rsid w:val="00920C79"/>
    <w:rsid w:val="00923996"/>
    <w:rsid w:val="0093147A"/>
    <w:rsid w:val="00941818"/>
    <w:rsid w:val="00953382"/>
    <w:rsid w:val="00967582"/>
    <w:rsid w:val="0098155B"/>
    <w:rsid w:val="00994C11"/>
    <w:rsid w:val="00A06926"/>
    <w:rsid w:val="00A1544F"/>
    <w:rsid w:val="00A32728"/>
    <w:rsid w:val="00A352F5"/>
    <w:rsid w:val="00A44938"/>
    <w:rsid w:val="00A6767A"/>
    <w:rsid w:val="00A833B2"/>
    <w:rsid w:val="00AC09D7"/>
    <w:rsid w:val="00AE2316"/>
    <w:rsid w:val="00B13DD6"/>
    <w:rsid w:val="00B24720"/>
    <w:rsid w:val="00B37C28"/>
    <w:rsid w:val="00B521B8"/>
    <w:rsid w:val="00B52481"/>
    <w:rsid w:val="00B7001D"/>
    <w:rsid w:val="00B748E1"/>
    <w:rsid w:val="00BA0B6D"/>
    <w:rsid w:val="00BB4F81"/>
    <w:rsid w:val="00BB6C3F"/>
    <w:rsid w:val="00BD303A"/>
    <w:rsid w:val="00BE24FE"/>
    <w:rsid w:val="00C24B78"/>
    <w:rsid w:val="00C55777"/>
    <w:rsid w:val="00C63BAE"/>
    <w:rsid w:val="00C738EA"/>
    <w:rsid w:val="00CA4BE4"/>
    <w:rsid w:val="00CB608C"/>
    <w:rsid w:val="00CB7428"/>
    <w:rsid w:val="00CC2D65"/>
    <w:rsid w:val="00CE1DD8"/>
    <w:rsid w:val="00CF460A"/>
    <w:rsid w:val="00CF512D"/>
    <w:rsid w:val="00D27723"/>
    <w:rsid w:val="00D50294"/>
    <w:rsid w:val="00D62845"/>
    <w:rsid w:val="00D72828"/>
    <w:rsid w:val="00DA1B44"/>
    <w:rsid w:val="00DA4041"/>
    <w:rsid w:val="00DB4874"/>
    <w:rsid w:val="00DD2D6C"/>
    <w:rsid w:val="00DD7ED1"/>
    <w:rsid w:val="00DE4AEC"/>
    <w:rsid w:val="00DF1804"/>
    <w:rsid w:val="00DF2B3B"/>
    <w:rsid w:val="00E00065"/>
    <w:rsid w:val="00E113F3"/>
    <w:rsid w:val="00E1583A"/>
    <w:rsid w:val="00E352C9"/>
    <w:rsid w:val="00EB40B6"/>
    <w:rsid w:val="00EF52D5"/>
    <w:rsid w:val="00EF66FF"/>
    <w:rsid w:val="00EF7868"/>
    <w:rsid w:val="00F2368F"/>
    <w:rsid w:val="00F46D2E"/>
    <w:rsid w:val="00F613CA"/>
    <w:rsid w:val="00F6278A"/>
    <w:rsid w:val="00F67342"/>
    <w:rsid w:val="00F9540B"/>
    <w:rsid w:val="00FB0371"/>
    <w:rsid w:val="00FB2CA5"/>
    <w:rsid w:val="00FE6CB4"/>
    <w:rsid w:val="00FF466F"/>
    <w:rsid w:val="00FF73A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76663B-ACA9-42B5-A174-E8D0EB71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15A"/>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20CBF"/>
    <w:pPr>
      <w:tabs>
        <w:tab w:val="center" w:pos="4419"/>
        <w:tab w:val="right" w:pos="8838"/>
      </w:tabs>
    </w:pPr>
  </w:style>
  <w:style w:type="character" w:customStyle="1" w:styleId="EncabezadoCar">
    <w:name w:val="Encabezado Car"/>
    <w:basedOn w:val="Fuentedeprrafopredeter"/>
    <w:link w:val="Encabezado"/>
    <w:uiPriority w:val="99"/>
    <w:rsid w:val="00020CBF"/>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20CBF"/>
    <w:rPr>
      <w:rFonts w:ascii="Tahoma" w:hAnsi="Tahoma" w:cs="Tahoma"/>
      <w:sz w:val="16"/>
      <w:szCs w:val="16"/>
    </w:rPr>
  </w:style>
  <w:style w:type="character" w:customStyle="1" w:styleId="TextodegloboCar">
    <w:name w:val="Texto de globo Car"/>
    <w:basedOn w:val="Fuentedeprrafopredeter"/>
    <w:link w:val="Textodeglobo"/>
    <w:uiPriority w:val="99"/>
    <w:semiHidden/>
    <w:rsid w:val="00020CBF"/>
    <w:rPr>
      <w:rFonts w:ascii="Tahoma" w:eastAsia="Times New Roman" w:hAnsi="Tahoma" w:cs="Tahoma"/>
      <w:sz w:val="16"/>
      <w:szCs w:val="16"/>
      <w:lang w:val="es-ES" w:eastAsia="es-ES"/>
    </w:rPr>
  </w:style>
  <w:style w:type="table" w:styleId="Tablaconcuadrcula">
    <w:name w:val="Table Grid"/>
    <w:basedOn w:val="Tablanormal"/>
    <w:uiPriority w:val="59"/>
    <w:rsid w:val="00632B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26448E"/>
    <w:pPr>
      <w:tabs>
        <w:tab w:val="center" w:pos="4419"/>
        <w:tab w:val="right" w:pos="8838"/>
      </w:tabs>
    </w:pPr>
  </w:style>
  <w:style w:type="character" w:customStyle="1" w:styleId="PiedepginaCar">
    <w:name w:val="Pie de página Car"/>
    <w:basedOn w:val="Fuentedeprrafopredeter"/>
    <w:link w:val="Piedepgina"/>
    <w:uiPriority w:val="99"/>
    <w:rsid w:val="0026448E"/>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77074C"/>
    <w:pPr>
      <w:ind w:left="720"/>
      <w:contextualSpacing/>
    </w:pPr>
  </w:style>
  <w:style w:type="character" w:styleId="Refdecomentario">
    <w:name w:val="annotation reference"/>
    <w:basedOn w:val="Fuentedeprrafopredeter"/>
    <w:uiPriority w:val="99"/>
    <w:semiHidden/>
    <w:unhideWhenUsed/>
    <w:rsid w:val="00B13DD6"/>
    <w:rPr>
      <w:sz w:val="16"/>
      <w:szCs w:val="16"/>
    </w:rPr>
  </w:style>
  <w:style w:type="paragraph" w:styleId="Textocomentario">
    <w:name w:val="annotation text"/>
    <w:basedOn w:val="Normal"/>
    <w:link w:val="TextocomentarioCar"/>
    <w:uiPriority w:val="99"/>
    <w:semiHidden/>
    <w:unhideWhenUsed/>
    <w:rsid w:val="00B13DD6"/>
    <w:rPr>
      <w:sz w:val="20"/>
      <w:szCs w:val="20"/>
    </w:rPr>
  </w:style>
  <w:style w:type="character" w:customStyle="1" w:styleId="TextocomentarioCar">
    <w:name w:val="Texto comentario Car"/>
    <w:basedOn w:val="Fuentedeprrafopredeter"/>
    <w:link w:val="Textocomentario"/>
    <w:uiPriority w:val="99"/>
    <w:semiHidden/>
    <w:rsid w:val="00B13DD6"/>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13DD6"/>
    <w:rPr>
      <w:b/>
      <w:bCs/>
    </w:rPr>
  </w:style>
  <w:style w:type="character" w:customStyle="1" w:styleId="AsuntodelcomentarioCar">
    <w:name w:val="Asunto del comentario Car"/>
    <w:basedOn w:val="TextocomentarioCar"/>
    <w:link w:val="Asuntodelcomentario"/>
    <w:uiPriority w:val="99"/>
    <w:semiHidden/>
    <w:rsid w:val="00B13DD6"/>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12566">
      <w:bodyDiv w:val="1"/>
      <w:marLeft w:val="0"/>
      <w:marRight w:val="0"/>
      <w:marTop w:val="0"/>
      <w:marBottom w:val="0"/>
      <w:divBdr>
        <w:top w:val="none" w:sz="0" w:space="0" w:color="auto"/>
        <w:left w:val="none" w:sz="0" w:space="0" w:color="auto"/>
        <w:bottom w:val="none" w:sz="0" w:space="0" w:color="auto"/>
        <w:right w:val="none" w:sz="0" w:space="0" w:color="auto"/>
      </w:divBdr>
    </w:div>
    <w:div w:id="171442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41053-0A9F-47D2-83FC-C0D462D18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808</Words>
  <Characters>4445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Familia</dc:creator>
  <cp:lastModifiedBy>Jorgg A. Cotera</cp:lastModifiedBy>
  <cp:revision>2</cp:revision>
  <cp:lastPrinted>2013-06-11T00:09:00Z</cp:lastPrinted>
  <dcterms:created xsi:type="dcterms:W3CDTF">2015-03-17T23:37:00Z</dcterms:created>
  <dcterms:modified xsi:type="dcterms:W3CDTF">2015-03-17T23:37:00Z</dcterms:modified>
</cp:coreProperties>
</file>