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  <w:t>1→Creamos microservicio usuarios</w:t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  <w:t>2→Creamos el servidor eureka y los relacionamos en el properties de ambos</w:t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  <w:t>3→Creamos el gateway con Zuul, aquí hay que tener cuidado con el pom,cambiamos la version de spring en el pom de zuul:</w:t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2161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 w:eastAsia="zh-CN" w:bidi="hi-IN"/>
        </w:rPr>
        <w:t>y luego añadimos en el mismo pom del zuul la dependencia</w:t>
      </w:r>
      <w:r>
        <w:rPr>
          <w:u w:val="single"/>
          <w:lang w:val="es-ES" w:eastAsia="zh-CN" w:bidi="hi-IN"/>
        </w:rPr>
        <w:t>:</w:t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351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 w:eastAsia="zh-CN" w:bidi="hi-IN"/>
        </w:rPr>
        <w:t>4→Creamos un microservicio generico(el commons-microservicios) , le quitamos el starter en el pom del generico para que no se inicie:</w:t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9268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 w:eastAsia="zh-CN" w:bidi="hi-IN"/>
        </w:rPr>
        <w:t>esto lo hacemos para poder reutilizarlo en el</w:t>
      </w: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 xml:space="preserve"> resto de microservicios. Como no vamos a inyectarlo,sino a heredar de el le quitamos el 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@Service.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Lo hacemos lo mas generico posible,</w:t>
      </w:r>
    </w:p>
    <w:p>
      <w:pPr>
        <w:pStyle w:val="Normal"/>
        <w:bidi w:val="0"/>
        <w:jc w:val="left"/>
        <w:rPr>
          <w:shd w:fill="E8F2FE" w:val="clear"/>
        </w:rPr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 w:ascii="Courier New" w:hAnsi="Courier New"/>
          <w:b/>
          <w:color w:val="7F0055"/>
          <w:kern w:val="2"/>
          <w:sz w:val="24"/>
          <w:szCs w:val="24"/>
          <w:shd w:fill="E8F2FE" w:val="clear"/>
          <w:lang w:val="es-ES" w:eastAsia="zh-CN" w:bidi="hi-IN"/>
        </w:rPr>
        <w:t>public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 w:ascii="Courier New" w:hAnsi="Courier New"/>
          <w:b/>
          <w:color w:val="7F0055"/>
          <w:kern w:val="2"/>
          <w:sz w:val="24"/>
          <w:szCs w:val="24"/>
          <w:shd w:fill="E8F2FE" w:val="clear"/>
          <w:lang w:val="es-ES" w:eastAsia="zh-CN" w:bidi="hi-IN"/>
        </w:rPr>
        <w:t>class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D4D4D4" w:val="clear"/>
          <w:lang w:val="es-ES" w:eastAsia="zh-CN" w:bidi="hi-IN"/>
        </w:rPr>
        <w:t>CommonServiceImpl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&lt;E,R </w:t>
      </w:r>
      <w:r>
        <w:rPr>
          <w:rFonts w:eastAsia="NSimSun" w:cs="Arial" w:ascii="Courier New" w:hAnsi="Courier New"/>
          <w:b/>
          <w:color w:val="7F0055"/>
          <w:kern w:val="2"/>
          <w:sz w:val="24"/>
          <w:szCs w:val="24"/>
          <w:shd w:fill="E8F2FE" w:val="clear"/>
          <w:lang w:val="es-ES" w:eastAsia="zh-CN" w:bidi="hi-IN"/>
        </w:rPr>
        <w:t>extends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CrudRepository&lt;E,Long&gt;&gt; </w:t>
      </w:r>
      <w:r>
        <w:rPr>
          <w:rFonts w:eastAsia="NSimSun" w:cs="Arial" w:ascii="Courier New" w:hAnsi="Courier New"/>
          <w:b/>
          <w:color w:val="7F0055"/>
          <w:kern w:val="2"/>
          <w:sz w:val="24"/>
          <w:szCs w:val="24"/>
          <w:shd w:fill="E8F2FE" w:val="clear"/>
          <w:lang w:val="es-ES" w:eastAsia="zh-CN" w:bidi="hi-IN"/>
        </w:rPr>
        <w:t>implements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ICommonService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>&lt;E&gt;{</w:t>
      </w:r>
    </w:p>
    <w:p>
      <w:pPr>
        <w:pStyle w:val="Normal"/>
        <w:bidi w:val="0"/>
        <w:jc w:val="left"/>
        <w:rPr>
          <w:rFonts w:ascii="Courier New" w:hAnsi="Courier New"/>
          <w:color w:val="000000"/>
          <w:shd w:fill="E8F2FE" w:val="clear"/>
        </w:rPr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>como parametros de entrada tiene E, que indica que es generico.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>R es el nombre del repositorio que le vamos a pasar. Extiende de CrudRepository y como parametros le pasamos el nombre de la entidad “E” y el tipo de dato que tiene la clave, en este caso un Long. El IcommonService es el nombre de la interfaz que en este caso se llama CommonService,</w:t>
      </w:r>
    </w:p>
    <w:p>
      <w:pPr>
        <w:pStyle w:val="Normal"/>
        <w:bidi w:val="0"/>
        <w:jc w:val="left"/>
        <w:rPr>
          <w:rFonts w:ascii="Courier New" w:hAnsi="Courier New"/>
          <w:color w:val="000000"/>
          <w:shd w:fill="E8F2FE" w:val="clear"/>
        </w:rPr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>5→modificamos el pom de microservicios-usuarios para que implemente el service de commons, en vez del suyo propio.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>Esto es lo que copiamos del pom de commons:</w:t>
      </w:r>
    </w:p>
    <w:p>
      <w:pPr>
        <w:pStyle w:val="Normal"/>
        <w:bidi w:val="0"/>
        <w:jc w:val="left"/>
        <w:rPr>
          <w:rFonts w:ascii="Courier New" w:hAnsi="Courier New"/>
          <w:color w:val="000000"/>
          <w:shd w:fill="E8F2FE" w:val="clear"/>
        </w:rPr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color w:val="000000"/>
          <w:shd w:fill="E8F2FE" w:val="clear"/>
        </w:rPr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9087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urier New" w:hAnsi="Courier New"/>
          <w:color w:val="000000"/>
          <w:shd w:fill="E8F2FE" w:val="clear"/>
        </w:rPr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>Y lo incluimos como dependencia en el pom de usuarios:</w:t>
      </w:r>
    </w:p>
    <w:p>
      <w:pPr>
        <w:pStyle w:val="Normal"/>
        <w:bidi w:val="0"/>
        <w:jc w:val="left"/>
        <w:rPr>
          <w:rFonts w:ascii="Courier New" w:hAnsi="Courier New"/>
          <w:color w:val="000000"/>
          <w:shd w:fill="E8F2FE" w:val="clear"/>
        </w:rPr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Courier New" w:hAnsi="Courier New"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2456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Modificamos el </w:t>
      </w:r>
      <w:r>
        <w:rPr>
          <w:rFonts w:ascii="Courier New" w:hAnsi="Courier New"/>
          <w:color w:val="000000"/>
          <w:sz w:val="24"/>
          <w:u w:val="single"/>
          <w:shd w:fill="D4D4D4" w:val="clear"/>
        </w:rPr>
        <w:t>IAlumnoService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para que extienda de 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D4D4D4" w:val="clear"/>
          <w:lang w:val="es-ES" w:eastAsia="zh-CN" w:bidi="hi-IN"/>
        </w:rPr>
        <w:t>ICommonService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LibreOffice/7.3.2.2$Windows_x86 LibreOffice_project/49f2b1bff42cfccbd8f788c8dc32c1c309559be0</Application>
  <AppVersion>15.0000</AppVersion>
  <Pages>3</Pages>
  <Words>214</Words>
  <Characters>1109</Characters>
  <CharactersWithSpaces>1309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2022-06-10T13:25:31Z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