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Emilio Hernández López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Jorge De la Vega Carrasco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Naji Saadat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Requisitos Funcionales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constructor Audio Analyser es utilizado para recibir datos sobre la frecuencia de una canción.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usuario puede seleccionar la canción desde su computadora; debe ser un archivo mp3.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 figura que se utiliza como modelo 3D serán líneas que hacen la animación de estar en movimiento y cambian conforme las frecuencias van alternándose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Las frecuencias muestran  cambios en la figura y el espacio. Las figuras se mueven conforme avancen las frecuencias.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los alrededores aparecen fuegos artificiales. La forma en la que se aparecen es utilizando un sistema de partículas. El sistema de partículas disparará las partículas; dada una frecuencia se disparan partículas.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sistema se ilumina con luces de distintos colores las cuales se alternan de acuerdo a la frecuencia.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Tres de las líneas que hay en el sistema se animarán para darle mayor elocuencia al sistema.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frecuencia es obtenida con la función </w:t>
      </w:r>
      <w:r w:rsidDel="00000000" w:rsidR="00000000" w:rsidRPr="00000000">
        <w:rPr>
          <w:rtl w:val="0"/>
        </w:rPr>
        <w:t xml:space="preserve">getAverageFrecuency</w:t>
      </w:r>
      <w:r w:rsidDel="00000000" w:rsidR="00000000" w:rsidRPr="00000000">
        <w:rPr>
          <w:rtl w:val="0"/>
        </w:rPr>
        <w:t xml:space="preserve">. Los resultados se dividirán entre 256 que corresponde a la frecuencia de tonos medios.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usuario debe escribir en el código la referencia a una canción para poder analizarla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Las frecuencias obtenidas oscilan de 0 a 0.9: se dispara el sistema de partículas  en las frecuencias: 0.3, 0.4, 0.5, 0.6. Las luces van cambiando cada cinco décimas y con las mismas décimas las líneas se elevan o bajan 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Hay tres spotlights; las luces tienen seis distintos colores.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Una animación se dispara al inicio y durante la frecuencia 0.5 (punto medio): 3 lineas se mueven.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