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Default="00132C5E">
          <w:pPr>
            <w:pStyle w:val="TtulodeTDC"/>
          </w:pPr>
          <w:r>
            <w:t>Contenido</w:t>
          </w:r>
        </w:p>
        <w:p w:rsidR="00132C5E" w:rsidRPr="00132C5E" w:rsidRDefault="00132C5E" w:rsidP="00132C5E"/>
        <w:p w:rsidR="00132C5E" w:rsidRPr="00132C5E" w:rsidRDefault="0011164F">
          <w:pPr>
            <w:pStyle w:val="TDC1"/>
            <w:tabs>
              <w:tab w:val="left" w:pos="440"/>
              <w:tab w:val="right" w:leader="dot" w:pos="8828"/>
            </w:tabs>
            <w:rPr>
              <w:noProof/>
              <w:sz w:val="20"/>
              <w:szCs w:val="20"/>
              <w:lang w:eastAsia="es-PE"/>
            </w:rPr>
          </w:pPr>
          <w:r w:rsidRPr="00132C5E">
            <w:rPr>
              <w:sz w:val="20"/>
              <w:szCs w:val="20"/>
              <w:lang w:val="es-PE"/>
            </w:rPr>
            <w:fldChar w:fldCharType="begin"/>
          </w:r>
          <w:r w:rsidR="00132C5E" w:rsidRPr="00132C5E">
            <w:rPr>
              <w:sz w:val="20"/>
              <w:szCs w:val="20"/>
            </w:rPr>
            <w:instrText xml:space="preserve"> TOC \o "1-3" \h \z \u </w:instrText>
          </w:r>
          <w:r w:rsidRPr="00132C5E">
            <w:rPr>
              <w:sz w:val="20"/>
              <w:szCs w:val="20"/>
              <w:lang w:val="es-PE"/>
            </w:rPr>
            <w:fldChar w:fldCharType="separate"/>
          </w:r>
          <w:hyperlink w:anchor="_Toc367492967" w:history="1">
            <w:r w:rsidR="00132C5E" w:rsidRPr="00132C5E">
              <w:rPr>
                <w:rStyle w:val="Hipervnculo"/>
                <w:noProof/>
                <w:sz w:val="20"/>
                <w:szCs w:val="20"/>
              </w:rPr>
              <w:t>1.</w:t>
            </w:r>
            <w:r w:rsidR="00132C5E" w:rsidRPr="00132C5E">
              <w:rPr>
                <w:noProof/>
                <w:sz w:val="20"/>
                <w:szCs w:val="20"/>
                <w:lang w:eastAsia="es-PE"/>
              </w:rPr>
              <w:tab/>
            </w:r>
            <w:r w:rsidR="00132C5E" w:rsidRPr="00132C5E">
              <w:rPr>
                <w:rStyle w:val="Hipervnculo"/>
                <w:noProof/>
                <w:sz w:val="20"/>
                <w:szCs w:val="20"/>
              </w:rPr>
              <w:t>Introducción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68"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_Toc367492968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3</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69"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_Toc367492969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3</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70"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_Toc367492970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3</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71"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_Toc367492971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3</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72" w:history="1">
            <w:r w:rsidR="00132C5E" w:rsidRPr="00132C5E">
              <w:rPr>
                <w:rStyle w:val="Hipervnculo"/>
                <w:noProof/>
                <w:sz w:val="20"/>
                <w:szCs w:val="20"/>
              </w:rPr>
              <w:t>e.</w:t>
            </w:r>
            <w:r w:rsidR="00132C5E" w:rsidRPr="00132C5E">
              <w:rPr>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_Toc367492972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4</w:t>
            </w:r>
            <w:r w:rsidR="0011164F" w:rsidRPr="00132C5E">
              <w:rPr>
                <w:noProof/>
                <w:webHidden/>
                <w:sz w:val="20"/>
                <w:szCs w:val="20"/>
              </w:rPr>
              <w:fldChar w:fldCharType="end"/>
            </w:r>
          </w:hyperlink>
        </w:p>
        <w:p w:rsidR="00132C5E" w:rsidRPr="00132C5E" w:rsidRDefault="00A4432B">
          <w:pPr>
            <w:pStyle w:val="TDC1"/>
            <w:tabs>
              <w:tab w:val="left" w:pos="440"/>
              <w:tab w:val="right" w:leader="dot" w:pos="8828"/>
            </w:tabs>
            <w:rPr>
              <w:noProof/>
              <w:sz w:val="20"/>
              <w:szCs w:val="20"/>
              <w:lang w:eastAsia="es-PE"/>
            </w:rPr>
          </w:pPr>
          <w:hyperlink w:anchor="_Toc367492973" w:history="1">
            <w:r w:rsidR="00132C5E" w:rsidRPr="00132C5E">
              <w:rPr>
                <w:rStyle w:val="Hipervnculo"/>
                <w:noProof/>
                <w:sz w:val="20"/>
                <w:szCs w:val="20"/>
              </w:rPr>
              <w:t>2.</w:t>
            </w:r>
            <w:r w:rsidR="00132C5E" w:rsidRPr="00132C5E">
              <w:rPr>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_Toc367492973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5</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74"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_Toc367492974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5</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75"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_Toc367492975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6</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76"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_Toc367492976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6</w:t>
            </w:r>
            <w:r w:rsidR="0011164F" w:rsidRPr="00132C5E">
              <w:rPr>
                <w:noProof/>
                <w:webHidden/>
                <w:sz w:val="20"/>
                <w:szCs w:val="20"/>
              </w:rPr>
              <w:fldChar w:fldCharType="end"/>
            </w:r>
          </w:hyperlink>
        </w:p>
        <w:p w:rsidR="00132C5E" w:rsidRPr="00132C5E" w:rsidRDefault="00A4432B">
          <w:pPr>
            <w:pStyle w:val="TDC2"/>
            <w:tabs>
              <w:tab w:val="left" w:pos="660"/>
              <w:tab w:val="right" w:leader="dot" w:pos="8828"/>
            </w:tabs>
            <w:rPr>
              <w:noProof/>
              <w:sz w:val="20"/>
              <w:szCs w:val="20"/>
              <w:lang w:eastAsia="es-PE"/>
            </w:rPr>
          </w:pPr>
          <w:hyperlink w:anchor="_Toc367492977"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_Toc367492977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6</w:t>
            </w:r>
            <w:r w:rsidR="0011164F" w:rsidRPr="00132C5E">
              <w:rPr>
                <w:noProof/>
                <w:webHidden/>
                <w:sz w:val="20"/>
                <w:szCs w:val="20"/>
              </w:rPr>
              <w:fldChar w:fldCharType="end"/>
            </w:r>
          </w:hyperlink>
        </w:p>
        <w:p w:rsidR="00132C5E" w:rsidRPr="00132C5E" w:rsidRDefault="00A4432B">
          <w:pPr>
            <w:pStyle w:val="TDC1"/>
            <w:tabs>
              <w:tab w:val="left" w:pos="440"/>
              <w:tab w:val="right" w:leader="dot" w:pos="8828"/>
            </w:tabs>
            <w:rPr>
              <w:noProof/>
              <w:sz w:val="20"/>
              <w:szCs w:val="20"/>
              <w:lang w:eastAsia="es-PE"/>
            </w:rPr>
          </w:pPr>
          <w:hyperlink w:anchor="_Toc367492989" w:history="1">
            <w:r w:rsidR="00132C5E" w:rsidRPr="00132C5E">
              <w:rPr>
                <w:rStyle w:val="Hipervnculo"/>
                <w:noProof/>
                <w:sz w:val="20"/>
                <w:szCs w:val="20"/>
              </w:rPr>
              <w:t>3.</w:t>
            </w:r>
            <w:r w:rsidR="00132C5E" w:rsidRPr="00132C5E">
              <w:rPr>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_Toc367492989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10</w:t>
            </w:r>
            <w:r w:rsidR="0011164F" w:rsidRPr="00132C5E">
              <w:rPr>
                <w:noProof/>
                <w:webHidden/>
                <w:sz w:val="20"/>
                <w:szCs w:val="20"/>
              </w:rPr>
              <w:fldChar w:fldCharType="end"/>
            </w:r>
          </w:hyperlink>
        </w:p>
        <w:p w:rsidR="00132C5E" w:rsidRPr="00132C5E" w:rsidRDefault="00A4432B" w:rsidP="00132C5E">
          <w:pPr>
            <w:pStyle w:val="TDC2"/>
            <w:tabs>
              <w:tab w:val="left" w:pos="660"/>
              <w:tab w:val="right" w:leader="dot" w:pos="8828"/>
            </w:tabs>
            <w:rPr>
              <w:noProof/>
              <w:sz w:val="20"/>
              <w:szCs w:val="20"/>
              <w:lang w:eastAsia="es-PE"/>
            </w:rPr>
          </w:pPr>
          <w:hyperlink w:anchor="_Toc367492990"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0011164F" w:rsidRPr="00132C5E">
              <w:rPr>
                <w:noProof/>
                <w:webHidden/>
                <w:sz w:val="20"/>
                <w:szCs w:val="20"/>
              </w:rPr>
              <w:fldChar w:fldCharType="begin"/>
            </w:r>
            <w:r w:rsidR="00132C5E" w:rsidRPr="00132C5E">
              <w:rPr>
                <w:noProof/>
                <w:webHidden/>
                <w:sz w:val="20"/>
                <w:szCs w:val="20"/>
              </w:rPr>
              <w:instrText xml:space="preserve"> PAGEREF _Toc367492990 \h </w:instrText>
            </w:r>
            <w:r w:rsidR="0011164F" w:rsidRPr="00132C5E">
              <w:rPr>
                <w:noProof/>
                <w:webHidden/>
                <w:sz w:val="20"/>
                <w:szCs w:val="20"/>
              </w:rPr>
            </w:r>
            <w:r w:rsidR="0011164F" w:rsidRPr="00132C5E">
              <w:rPr>
                <w:noProof/>
                <w:webHidden/>
                <w:sz w:val="20"/>
                <w:szCs w:val="20"/>
              </w:rPr>
              <w:fldChar w:fldCharType="separate"/>
            </w:r>
            <w:r w:rsidR="00132C5E" w:rsidRPr="00132C5E">
              <w:rPr>
                <w:noProof/>
                <w:webHidden/>
                <w:sz w:val="20"/>
                <w:szCs w:val="20"/>
              </w:rPr>
              <w:t>10</w:t>
            </w:r>
            <w:r w:rsidR="0011164F" w:rsidRPr="00132C5E">
              <w:rPr>
                <w:noProof/>
                <w:webHidden/>
                <w:sz w:val="20"/>
                <w:szCs w:val="20"/>
              </w:rPr>
              <w:fldChar w:fldCharType="end"/>
            </w:r>
          </w:hyperlink>
        </w:p>
        <w:p w:rsidR="00132C5E" w:rsidRDefault="0011164F">
          <w:r w:rsidRPr="00132C5E">
            <w:rPr>
              <w:b/>
              <w:bCs/>
              <w:sz w:val="20"/>
              <w:szCs w:val="20"/>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9C7F6F" w:rsidP="009C7F6F">
      <w:pPr>
        <w:tabs>
          <w:tab w:val="left" w:pos="6540"/>
        </w:tabs>
        <w:spacing w:after="0"/>
        <w:jc w:val="both"/>
        <w:rPr>
          <w:b/>
        </w:rPr>
      </w:pPr>
      <w:r>
        <w:rPr>
          <w:b/>
        </w:rPr>
        <w:tab/>
      </w: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rPr>
      </w:pPr>
    </w:p>
    <w:p w:rsidR="000C1A27" w:rsidRPr="00B874DA" w:rsidRDefault="00C74D35" w:rsidP="00624618">
      <w:pPr>
        <w:pStyle w:val="Prrafodelista"/>
        <w:spacing w:after="0"/>
        <w:jc w:val="both"/>
        <w:rPr>
          <w:sz w:val="20"/>
          <w:szCs w:val="20"/>
        </w:rPr>
      </w:pPr>
      <w:r w:rsidRPr="00B874DA">
        <w:rPr>
          <w:sz w:val="20"/>
          <w:szCs w:val="20"/>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rPr>
      </w:pPr>
    </w:p>
    <w:p w:rsidR="00B71859" w:rsidRPr="00B874DA" w:rsidRDefault="00C74D35" w:rsidP="00624618">
      <w:pPr>
        <w:pStyle w:val="Prrafodelista"/>
        <w:spacing w:after="0"/>
        <w:jc w:val="both"/>
        <w:rPr>
          <w:sz w:val="20"/>
          <w:szCs w:val="20"/>
        </w:rPr>
      </w:pPr>
      <w:r w:rsidRPr="00B874DA">
        <w:rPr>
          <w:sz w:val="20"/>
          <w:szCs w:val="20"/>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rPr>
      </w:pPr>
    </w:p>
    <w:p w:rsidR="009B5A2C" w:rsidRPr="00B874DA" w:rsidRDefault="00C74D35" w:rsidP="00624618">
      <w:pPr>
        <w:pStyle w:val="Prrafodelista"/>
        <w:spacing w:after="0"/>
        <w:jc w:val="both"/>
        <w:rPr>
          <w:sz w:val="20"/>
          <w:szCs w:val="20"/>
        </w:rPr>
      </w:pPr>
      <w:r w:rsidRPr="00B874DA">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Una gestión de la configuración, planificada y ejecutada de manera efectiva, contribuye a la producción de productos TIC de alta calidad evitando el retrabajo.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rPr>
      </w:pPr>
      <w:r w:rsidRPr="00B874DA">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rPr>
        <w:t>del ciclo de vida del proyecto.</w:t>
      </w:r>
      <w:r w:rsidR="003E5866" w:rsidRPr="00B874DA">
        <w:rPr>
          <w:sz w:val="20"/>
          <w:szCs w:val="20"/>
        </w:rPr>
        <w:t xml:space="preserve"> </w:t>
      </w:r>
    </w:p>
    <w:p w:rsidR="00C038D9" w:rsidRDefault="00C038D9" w:rsidP="00624618">
      <w:pPr>
        <w:pStyle w:val="Prrafodelista"/>
        <w:spacing w:after="0"/>
        <w:ind w:left="1776"/>
        <w:jc w:val="both"/>
        <w:rPr>
          <w:sz w:val="20"/>
          <w:szCs w:val="20"/>
        </w:rPr>
      </w:pPr>
    </w:p>
    <w:p w:rsidR="006935B6" w:rsidRPr="00B874DA" w:rsidRDefault="00C74D35" w:rsidP="00624618">
      <w:pPr>
        <w:pStyle w:val="Prrafodelista"/>
        <w:spacing w:after="0"/>
        <w:ind w:left="1776"/>
        <w:jc w:val="both"/>
        <w:rPr>
          <w:sz w:val="20"/>
          <w:szCs w:val="20"/>
        </w:rPr>
      </w:pPr>
      <w:r w:rsidRPr="00B874DA">
        <w:rPr>
          <w:sz w:val="20"/>
          <w:szCs w:val="20"/>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rPr>
      </w:pPr>
      <w:r w:rsidRPr="00B874DA">
        <w:rPr>
          <w:sz w:val="20"/>
          <w:szCs w:val="20"/>
        </w:rPr>
        <w:t xml:space="preserve">El plan de gestión de la configuración debe ser desarrollado para cualquier proyecto clasificado </w:t>
      </w:r>
      <w:r w:rsidR="00234E10" w:rsidRPr="00B874DA">
        <w:rPr>
          <w:sz w:val="20"/>
          <w:szCs w:val="20"/>
        </w:rPr>
        <w:t>mediano y pequeño</w:t>
      </w:r>
      <w:r w:rsidRPr="00B874DA">
        <w:rPr>
          <w:sz w:val="20"/>
          <w:szCs w:val="20"/>
        </w:rPr>
        <w:t>.</w:t>
      </w:r>
    </w:p>
    <w:p w:rsidR="00234E10" w:rsidRPr="00B874DA" w:rsidRDefault="00234E10" w:rsidP="00624618">
      <w:pPr>
        <w:pStyle w:val="Prrafodelista"/>
        <w:spacing w:after="0"/>
        <w:ind w:left="1440"/>
        <w:jc w:val="both"/>
        <w:rPr>
          <w:sz w:val="20"/>
          <w:szCs w:val="20"/>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rPr>
      </w:pPr>
      <w:r w:rsidRPr="00B874DA">
        <w:rPr>
          <w:sz w:val="20"/>
          <w:szCs w:val="20"/>
        </w:rPr>
        <w:t xml:space="preserve">El Líder de proyecto es responsable de asegurar que el plan de gestión de la configuración sea desarrollado en conjunto con el plan de gestión del proyecto. </w:t>
      </w:r>
      <w:r w:rsidR="009B5A2C" w:rsidRPr="00B874DA">
        <w:rPr>
          <w:sz w:val="20"/>
          <w:szCs w:val="20"/>
        </w:rPr>
        <w:t xml:space="preserve"> </w:t>
      </w:r>
      <w:r w:rsidRPr="00B874DA">
        <w:rPr>
          <w:sz w:val="20"/>
          <w:szCs w:val="20"/>
        </w:rPr>
        <w:t xml:space="preserve">El </w:t>
      </w:r>
      <w:r w:rsidR="00E9432B" w:rsidRPr="00B874DA">
        <w:rPr>
          <w:sz w:val="20"/>
          <w:szCs w:val="20"/>
        </w:rPr>
        <w:t>Lider</w:t>
      </w:r>
      <w:r w:rsidRPr="00B874DA">
        <w:rPr>
          <w:sz w:val="20"/>
          <w:szCs w:val="20"/>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Por otra parte cualquier stakeholder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Stakeholder.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r w:rsidRPr="00B874DA">
        <w:rPr>
          <w:sz w:val="20"/>
          <w:szCs w:val="20"/>
        </w:rPr>
        <w:t>Configuration Item.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rPr>
      </w:pPr>
      <w:r w:rsidRPr="00B874DA">
        <w:rPr>
          <w:sz w:val="20"/>
          <w:szCs w:val="20"/>
        </w:rPr>
        <w:t xml:space="preserve">El equipo de la Gestión de Configuración está conformado por </w:t>
      </w:r>
      <w:r w:rsidR="00EC65B8" w:rsidRPr="00B874DA">
        <w:rPr>
          <w:sz w:val="20"/>
          <w:szCs w:val="20"/>
        </w:rPr>
        <w:t>lo</w:t>
      </w:r>
      <w:r w:rsidRPr="00B874DA">
        <w:rPr>
          <w:sz w:val="20"/>
          <w:szCs w:val="20"/>
        </w:rPr>
        <w:t xml:space="preserve">s siguientes </w:t>
      </w:r>
      <w:r w:rsidR="00EC65B8" w:rsidRPr="00B874DA">
        <w:rPr>
          <w:sz w:val="20"/>
          <w:szCs w:val="20"/>
        </w:rPr>
        <w:t>roles</w:t>
      </w:r>
      <w:r w:rsidRPr="00B874DA">
        <w:rPr>
          <w:sz w:val="20"/>
          <w:szCs w:val="20"/>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 xml:space="preserve">Implementar las políticas definidas por el Jefe del </w:t>
            </w:r>
            <w:r w:rsidR="00BB3509" w:rsidRPr="00B874DA">
              <w:rPr>
                <w:rFonts w:cs="Arial"/>
                <w:sz w:val="20"/>
                <w:szCs w:val="20"/>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Releases</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usuario tendrá derecho a solicitar un repositorio Git  para su uso personal, el c</w:t>
      </w:r>
      <w:r w:rsidR="004D0A86">
        <w:rPr>
          <w:sz w:val="20"/>
          <w:szCs w:val="20"/>
        </w:rPr>
        <w:t>ual estará restringido por una c</w:t>
      </w:r>
      <w:r w:rsidRPr="00B874DA">
        <w:rPr>
          <w:sz w:val="20"/>
          <w:szCs w:val="20"/>
        </w:rPr>
        <w:t>uota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Como herramienta se utilizara el sistema de control de versiones Git, para el entorno de desarrollo</w:t>
      </w:r>
      <w:r w:rsidR="00D57432">
        <w:rPr>
          <w:rFonts w:asciiTheme="minorHAnsi" w:hAnsiTheme="minorHAnsi"/>
          <w:b w:val="0"/>
          <w:sz w:val="20"/>
          <w:szCs w:val="20"/>
        </w:rPr>
        <w:t xml:space="preserve"> (entorno cliente)</w:t>
      </w:r>
      <w:r w:rsidRPr="00B874DA">
        <w:rPr>
          <w:rFonts w:asciiTheme="minorHAnsi" w:hAnsiTheme="minorHAnsi"/>
          <w:b w:val="0"/>
          <w:sz w:val="20"/>
          <w:szCs w:val="20"/>
        </w:rPr>
        <w:t xml:space="preserve"> se utilizara Github.</w:t>
      </w:r>
      <w:bookmarkEnd w:id="11"/>
    </w:p>
    <w:p w:rsidR="009B4FAF" w:rsidRPr="00B874DA" w:rsidRDefault="009B4FAF" w:rsidP="00624618">
      <w:pPr>
        <w:spacing w:after="0"/>
      </w:pPr>
    </w:p>
    <w:p w:rsidR="009B4FAF" w:rsidRPr="00B874DA" w:rsidRDefault="00E9120F" w:rsidP="00624618">
      <w:pPr>
        <w:spacing w:after="0"/>
        <w:jc w:val="right"/>
      </w:pPr>
      <w:r>
        <w:rPr>
          <w:noProof/>
          <w:lang w:val="es-PE" w:eastAsia="es-PE"/>
        </w:rPr>
        <w:lastRenderedPageBreak/>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Figura 1 – Diagrama despliegue Git</w:t>
      </w:r>
    </w:p>
    <w:p w:rsidR="009B4FAF" w:rsidRDefault="009B4FAF" w:rsidP="00624618">
      <w:pPr>
        <w:pStyle w:val="Prrafodelista"/>
        <w:spacing w:after="0"/>
        <w:ind w:left="1416"/>
        <w:jc w:val="both"/>
        <w:rPr>
          <w:sz w:val="20"/>
          <w:szCs w:val="20"/>
        </w:rPr>
      </w:pPr>
    </w:p>
    <w:tbl>
      <w:tblPr>
        <w:tblStyle w:val="Sombreadoclaro-nfasis1"/>
        <w:tblW w:w="7220" w:type="dxa"/>
        <w:tblInd w:w="1384" w:type="dxa"/>
        <w:tblLook w:val="04A0" w:firstRow="1" w:lastRow="0" w:firstColumn="1" w:lastColumn="0" w:noHBand="0" w:noVBand="1"/>
      </w:tblPr>
      <w:tblGrid>
        <w:gridCol w:w="7220"/>
      </w:tblGrid>
      <w:tr w:rsidR="0004141E" w:rsidRPr="0004141E" w:rsidTr="000414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04141E" w:rsidRDefault="0004141E" w:rsidP="0004141E">
            <w:pPr>
              <w:spacing w:line="255" w:lineRule="atLeast"/>
              <w:rPr>
                <w:color w:val="auto"/>
                <w:sz w:val="20"/>
                <w:szCs w:val="20"/>
              </w:rPr>
            </w:pPr>
            <w:r w:rsidRPr="0004141E">
              <w:rPr>
                <w:color w:val="auto"/>
                <w:sz w:val="20"/>
                <w:szCs w:val="20"/>
              </w:rPr>
              <w:t>Características mínimas Servidor Git</w:t>
            </w:r>
          </w:p>
        </w:tc>
      </w:tr>
      <w:tr w:rsidR="0004141E" w:rsidRPr="0004141E"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04141E" w:rsidRDefault="008459FE" w:rsidP="0004141E">
            <w:pPr>
              <w:spacing w:line="255" w:lineRule="atLeast"/>
              <w:rPr>
                <w:b w:val="0"/>
                <w:color w:val="auto"/>
                <w:sz w:val="20"/>
                <w:szCs w:val="20"/>
              </w:rPr>
            </w:pPr>
            <w:r>
              <w:rPr>
                <w:b w:val="0"/>
                <w:color w:val="auto"/>
                <w:sz w:val="20"/>
                <w:szCs w:val="20"/>
              </w:rPr>
              <w:t>Procesador Intel® Xeon® 2.8</w:t>
            </w:r>
            <w:bookmarkStart w:id="12" w:name="_GoBack"/>
            <w:bookmarkEnd w:id="12"/>
            <w:r w:rsidR="0004141E" w:rsidRPr="0004141E">
              <w:rPr>
                <w:b w:val="0"/>
                <w:color w:val="auto"/>
                <w:sz w:val="20"/>
                <w:szCs w:val="20"/>
              </w:rPr>
              <w:t xml:space="preserve"> GHz</w:t>
            </w:r>
          </w:p>
        </w:tc>
      </w:tr>
      <w:tr w:rsidR="0004141E" w:rsidRPr="0004141E"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Memoria 4 Gigabytes expandibles</w:t>
            </w:r>
          </w:p>
        </w:tc>
      </w:tr>
      <w:tr w:rsidR="0004141E" w:rsidRPr="0004141E"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Almacenamiento Al menos un disco SAS de 300 GB</w:t>
            </w:r>
          </w:p>
        </w:tc>
      </w:tr>
      <w:tr w:rsidR="0004141E" w:rsidRPr="0004141E"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hideMark/>
          </w:tcPr>
          <w:p w:rsidR="0004141E" w:rsidRPr="0004141E" w:rsidRDefault="0004141E" w:rsidP="0004141E">
            <w:pPr>
              <w:spacing w:line="255" w:lineRule="atLeast"/>
              <w:rPr>
                <w:b w:val="0"/>
                <w:color w:val="auto"/>
                <w:sz w:val="20"/>
                <w:szCs w:val="20"/>
              </w:rPr>
            </w:pPr>
            <w:r w:rsidRPr="0004141E">
              <w:rPr>
                <w:b w:val="0"/>
                <w:color w:val="auto"/>
                <w:sz w:val="20"/>
                <w:szCs w:val="20"/>
              </w:rPr>
              <w:t>Comunicaciones Un puerto Ethernet 100 Mbps</w:t>
            </w:r>
          </w:p>
        </w:tc>
      </w:tr>
      <w:tr w:rsidR="0004141E" w:rsidRPr="0004141E"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Periféricos Lectora de DVD/CD, puerto USB</w:t>
            </w:r>
          </w:p>
        </w:tc>
      </w:tr>
      <w:tr w:rsidR="0004141E" w:rsidRPr="0004141E"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Sistemas Operativos Centos 6.x, Ubuntu 12.x</w:t>
            </w:r>
          </w:p>
        </w:tc>
      </w:tr>
    </w:tbl>
    <w:p w:rsidR="0004141E" w:rsidRPr="0004141E" w:rsidRDefault="0004141E" w:rsidP="0004141E">
      <w:pPr>
        <w:spacing w:after="0"/>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3" w:name="_Toc367492979"/>
      <w:r w:rsidRPr="00B874DA">
        <w:rPr>
          <w:rFonts w:asciiTheme="minorHAnsi" w:hAnsiTheme="minorHAnsi"/>
          <w:b w:val="0"/>
          <w:sz w:val="20"/>
          <w:szCs w:val="20"/>
        </w:rPr>
        <w:t>En el entorno de trabajo cliente se manejan las siguientes estaciones de trabajo:</w:t>
      </w:r>
      <w:bookmarkEnd w:id="13"/>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Working Directory: Es la carpeta donde están todos los archivos del proyecto. Respecto a git hay dos tipos de archivos: los que figuran en el "Local repo" y se registra un seguimiento de cambios (tracked) y los que no (untracked)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Staging Area: Se refiere a la lista de archivos cuyos cambios se registrarán en "Local repo" durante el próximo commit (independientemente de si previamente figuraban o no en "Local repo") por ejemplo el comando </w:t>
      </w:r>
      <w:r w:rsidR="008B36A1">
        <w:rPr>
          <w:sz w:val="20"/>
          <w:szCs w:val="20"/>
        </w:rPr>
        <w:t>g</w:t>
      </w:r>
      <w:r w:rsidR="008B36A1" w:rsidRPr="00B874DA">
        <w:rPr>
          <w:sz w:val="20"/>
          <w:szCs w:val="20"/>
        </w:rPr>
        <w:t>it</w:t>
      </w:r>
      <w:r w:rsidRPr="00B874DA">
        <w:rPr>
          <w:sz w:val="20"/>
          <w:szCs w:val="20"/>
        </w:rPr>
        <w:t xml:space="preserve"> add archivo.txt, agrega el archivo.txt a la "Staging Area" es decir lo deja 'preparado' y con el comando git commit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Local repo: Lugar donde se almacena el registro de los cambios en archivos, sólo se registrarán las modificaciones que ocurrieron entre comandos commit, lo cual tiene sus detalles, git almacena todo este registro en una carpeta llamada .git.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rPr>
      </w:pPr>
      <w:bookmarkStart w:id="14" w:name="_Toc367492980"/>
      <w:r w:rsidRPr="00B874DA">
        <w:rPr>
          <w:rFonts w:asciiTheme="minorHAnsi" w:hAnsiTheme="minorHAnsi"/>
          <w:sz w:val="20"/>
          <w:szCs w:val="20"/>
        </w:rPr>
        <w:lastRenderedPageBreak/>
        <w:t>Herramientas</w:t>
      </w:r>
      <w:r w:rsidRPr="00B874DA">
        <w:rPr>
          <w:rFonts w:asciiTheme="minorHAnsi" w:hAnsiTheme="minorHAnsi"/>
          <w:b w:val="0"/>
          <w:sz w:val="20"/>
          <w:szCs w:val="20"/>
        </w:rPr>
        <w:t>:</w:t>
      </w:r>
      <w:r w:rsidR="00B71E0F" w:rsidRPr="00B874DA">
        <w:rPr>
          <w:rFonts w:asciiTheme="minorHAnsi" w:hAnsiTheme="minorHAnsi"/>
          <w:b w:val="0"/>
          <w:sz w:val="20"/>
          <w:szCs w:val="20"/>
        </w:rPr>
        <w:t xml:space="preserve"> </w:t>
      </w:r>
      <w:r w:rsidRPr="00B874DA">
        <w:rPr>
          <w:rFonts w:asciiTheme="minorHAnsi" w:hAnsiTheme="minorHAnsi"/>
          <w:b w:val="0"/>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4"/>
    </w:p>
    <w:p w:rsidR="00271722" w:rsidRPr="00B874DA" w:rsidRDefault="00271722" w:rsidP="00624618">
      <w:pPr>
        <w:pStyle w:val="Ttulo2"/>
        <w:spacing w:before="0"/>
        <w:ind w:left="1776"/>
        <w:jc w:val="both"/>
        <w:rPr>
          <w:rFonts w:asciiTheme="minorHAnsi" w:hAnsiTheme="minorHAnsi"/>
          <w:b w:val="0"/>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5" w:name="_Toc367492981"/>
      <w:r w:rsidRPr="00B874DA">
        <w:rPr>
          <w:rFonts w:asciiTheme="minorHAnsi" w:hAnsiTheme="minorHAnsi"/>
          <w:b w:val="0"/>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5"/>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6" w:name="_Toc367492982"/>
      <w:r w:rsidRPr="00B874DA">
        <w:rPr>
          <w:rFonts w:asciiTheme="minorHAnsi" w:hAnsiTheme="minorHAnsi"/>
          <w:b w:val="0"/>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6"/>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7" w:name="_Toc367492983"/>
      <w:r w:rsidRPr="00B874DA">
        <w:rPr>
          <w:rFonts w:asciiTheme="minorHAnsi" w:hAnsiTheme="minorHAnsi"/>
          <w:b w:val="0"/>
          <w:sz w:val="20"/>
          <w:szCs w:val="20"/>
        </w:rPr>
        <w:t>Los almacenes de información pueden publicarse por HTTP, FTP, rsync o mediante un protocolo nativo, ya sea a través de una conexión TCP/IP simple o a través de cifrado SSH. Git también puede emular servidores CVS.</w:t>
      </w:r>
      <w:bookmarkEnd w:id="17"/>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8" w:name="_Toc367492984"/>
      <w:r w:rsidRPr="00B874DA">
        <w:rPr>
          <w:rFonts w:asciiTheme="minorHAnsi" w:hAnsiTheme="minorHAnsi"/>
          <w:b w:val="0"/>
          <w:sz w:val="20"/>
          <w:szCs w:val="20"/>
        </w:rPr>
        <w:t>Gestión eficiente de proyectos grandes, dada la rapidez de gestión de diferencias entre archivos, entre otras mejoras de optimización de velocidad de ejecución.</w:t>
      </w:r>
      <w:bookmarkEnd w:id="18"/>
    </w:p>
    <w:p w:rsidR="007F4101" w:rsidRPr="00B874DA" w:rsidRDefault="007F4101"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9" w:name="_Toc367492985"/>
      <w:r w:rsidRPr="00B874DA">
        <w:rPr>
          <w:rFonts w:asciiTheme="minorHAnsi" w:hAnsiTheme="minorHAnsi"/>
          <w:b w:val="0"/>
          <w:sz w:val="20"/>
          <w:szCs w:val="20"/>
        </w:rPr>
        <w:t>Todas las versiones previas a un cambio determinado, implican la notificación de un cambio posterior en cualquiera de ellas a ese cambio.</w:t>
      </w:r>
      <w:bookmarkEnd w:id="19"/>
    </w:p>
    <w:p w:rsidR="00096247" w:rsidRPr="00B874DA" w:rsidRDefault="00096247"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20" w:name="_Toc367492986"/>
      <w:r w:rsidRPr="00B874DA">
        <w:rPr>
          <w:rFonts w:asciiTheme="minorHAnsi" w:hAnsiTheme="minorHAnsi"/>
          <w:b w:val="0"/>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20"/>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21" w:name="_Toc367492987"/>
      <w:r w:rsidRPr="00B874DA">
        <w:rPr>
          <w:rFonts w:asciiTheme="minorHAnsi" w:hAnsiTheme="minorHAnsi"/>
          <w:b w:val="0"/>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1"/>
    </w:p>
    <w:p w:rsidR="007F4101" w:rsidRPr="00B874DA" w:rsidRDefault="007F4101" w:rsidP="00624618">
      <w:pPr>
        <w:pStyle w:val="Prrafodelista"/>
        <w:spacing w:after="0"/>
        <w:ind w:left="1418"/>
        <w:jc w:val="both"/>
        <w:rPr>
          <w:sz w:val="20"/>
          <w:szCs w:val="20"/>
        </w:rPr>
      </w:pPr>
    </w:p>
    <w:p w:rsidR="005350BA" w:rsidRPr="00B874DA" w:rsidRDefault="005350BA" w:rsidP="00624618">
      <w:pPr>
        <w:pStyle w:val="Prrafodelista"/>
        <w:spacing w:after="0"/>
        <w:ind w:left="1418"/>
        <w:jc w:val="both"/>
        <w:rPr>
          <w:sz w:val="20"/>
          <w:szCs w:val="20"/>
        </w:rPr>
      </w:pPr>
      <w:r w:rsidRPr="00B874DA">
        <w:rPr>
          <w:noProof/>
          <w:sz w:val="20"/>
          <w:szCs w:val="20"/>
          <w:lang w:val="es-PE" w:eastAsia="es-PE"/>
        </w:rPr>
        <w:lastRenderedPageBreak/>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Entorno:</w:t>
      </w:r>
      <w:r w:rsidR="00B71E0F" w:rsidRPr="00B874DA">
        <w:rPr>
          <w:b/>
          <w:sz w:val="20"/>
          <w:szCs w:val="20"/>
        </w:rPr>
        <w:t xml:space="preserve"> </w:t>
      </w:r>
      <w:r w:rsidRPr="00B874DA">
        <w:rPr>
          <w:sz w:val="20"/>
          <w:szCs w:val="20"/>
        </w:rPr>
        <w:t>GitHub es un software web para alojar proyectos utilizando el sistema de control de versiones Git. Utiliza el framework Ruby on Rails por GitHub</w:t>
      </w:r>
    </w:p>
    <w:p w:rsidR="007F4101" w:rsidRPr="00B874DA" w:rsidRDefault="007F4101" w:rsidP="00624618">
      <w:pPr>
        <w:spacing w:after="0"/>
        <w:ind w:left="1418"/>
        <w:jc w:val="both"/>
        <w:rPr>
          <w:sz w:val="20"/>
          <w:szCs w:val="20"/>
        </w:rPr>
      </w:pPr>
    </w:p>
    <w:p w:rsidR="007F4101" w:rsidRPr="00B874DA" w:rsidRDefault="007F4101" w:rsidP="00624618">
      <w:pPr>
        <w:spacing w:after="0"/>
        <w:ind w:left="1418"/>
        <w:jc w:val="both"/>
        <w:rPr>
          <w:sz w:val="20"/>
          <w:szCs w:val="20"/>
        </w:rPr>
      </w:pPr>
      <w:r w:rsidRPr="00B874DA">
        <w:rPr>
          <w:sz w:val="20"/>
          <w:szCs w:val="20"/>
        </w:rPr>
        <w:t>Entre sus principales características se puede mencionar:</w:t>
      </w:r>
    </w:p>
    <w:p w:rsidR="007F4101" w:rsidRPr="00B874DA" w:rsidRDefault="007F4101" w:rsidP="00624618">
      <w:pPr>
        <w:spacing w:after="0"/>
        <w:ind w:left="1418"/>
        <w:jc w:val="both"/>
        <w:rPr>
          <w:sz w:val="20"/>
          <w:szCs w:val="20"/>
        </w:rPr>
      </w:pP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Wiki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Página web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Funcionalidades como si se tratase de una red social</w:t>
      </w:r>
    </w:p>
    <w:p w:rsidR="007F4101" w:rsidRPr="00B874DA" w:rsidRDefault="007F4101"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Intel Core 2 Duo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lastRenderedPageBreak/>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NVIDIA GeForce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2" w:name="_Toc367492988"/>
      <w:r w:rsidRPr="00B874DA">
        <w:rPr>
          <w:rFonts w:asciiTheme="minorHAnsi" w:hAnsiTheme="minorHAnsi"/>
          <w:sz w:val="20"/>
          <w:szCs w:val="20"/>
        </w:rPr>
        <w:t>Calendario</w:t>
      </w:r>
      <w:bookmarkEnd w:id="22"/>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lun</w:t>
            </w:r>
            <w:r w:rsidRPr="00B874DA">
              <w:rPr>
                <w:rFonts w:eastAsia="Times New Roman" w:cs="Times New Roman"/>
                <w:color w:val="000000"/>
                <w:sz w:val="16"/>
                <w:szCs w:val="16"/>
                <w:lang w:eastAsia="es-PE"/>
              </w:rPr>
              <w:t xml:space="preserve"> 0</w:t>
            </w:r>
            <w:r>
              <w:rPr>
                <w:rFonts w:eastAsia="Times New Roman" w:cs="Times New Roman"/>
                <w:color w:val="000000"/>
                <w:sz w:val="16"/>
                <w:szCs w:val="16"/>
                <w:lang w:eastAsia="es-PE"/>
              </w:rPr>
              <w:t>9</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 xml:space="preserve">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w:t>
            </w:r>
            <w:r>
              <w:rPr>
                <w:rFonts w:eastAsia="Times New Roman" w:cs="Times New Roman"/>
                <w:color w:val="000000"/>
                <w:sz w:val="16"/>
                <w:szCs w:val="16"/>
                <w:lang w:eastAsia="es-PE"/>
              </w:rPr>
              <w:t>10</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jue</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2</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vie</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vie</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lun</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6</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lun</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6</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releases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7</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7</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374CD0" w:rsidRPr="00B874DA" w:rsidRDefault="00374CD0" w:rsidP="00624618">
      <w:pPr>
        <w:spacing w:after="0"/>
        <w:rPr>
          <w:sz w:val="20"/>
          <w:szCs w:val="20"/>
        </w:rPr>
      </w:pPr>
    </w:p>
    <w:p w:rsidR="00D04495" w:rsidRDefault="00D04495" w:rsidP="00D04495">
      <w:pPr>
        <w:pStyle w:val="Ttulo1"/>
        <w:spacing w:before="0"/>
        <w:ind w:left="360"/>
        <w:rPr>
          <w:rFonts w:asciiTheme="minorHAnsi" w:hAnsiTheme="minorHAnsi"/>
          <w:sz w:val="20"/>
          <w:szCs w:val="20"/>
        </w:rPr>
      </w:pPr>
      <w:bookmarkStart w:id="23" w:name="_Toc367492989"/>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5A5A03" w:rsidRPr="00D04495" w:rsidRDefault="00D04495" w:rsidP="00D04495">
      <w:pPr>
        <w:pStyle w:val="Ttulo1"/>
        <w:spacing w:before="0"/>
        <w:ind w:left="360"/>
        <w:rPr>
          <w:rFonts w:asciiTheme="minorHAnsi" w:hAnsiTheme="minorHAnsi"/>
          <w:sz w:val="20"/>
          <w:szCs w:val="20"/>
        </w:rPr>
      </w:pPr>
      <w:r>
        <w:rPr>
          <w:rFonts w:asciiTheme="minorHAnsi" w:hAnsiTheme="minorHAnsi"/>
          <w:sz w:val="20"/>
          <w:szCs w:val="20"/>
        </w:rPr>
        <w:t xml:space="preserve">3. </w:t>
      </w:r>
      <w:r w:rsidR="00B874DA" w:rsidRPr="00D04495">
        <w:rPr>
          <w:rFonts w:asciiTheme="minorHAnsi" w:hAnsiTheme="minorHAnsi"/>
          <w:sz w:val="20"/>
          <w:szCs w:val="20"/>
        </w:rPr>
        <w:t>Actividades de la SCM:</w:t>
      </w:r>
      <w:bookmarkEnd w:id="23"/>
    </w:p>
    <w:p w:rsidR="0083417E" w:rsidRPr="00BD157D" w:rsidRDefault="00497B08" w:rsidP="00497B08">
      <w:pPr>
        <w:pStyle w:val="Ttulo1"/>
        <w:rPr>
          <w:rFonts w:asciiTheme="minorHAnsi" w:hAnsiTheme="minorHAnsi"/>
          <w:sz w:val="20"/>
          <w:szCs w:val="20"/>
        </w:rPr>
      </w:pPr>
      <w:r w:rsidRPr="00BD157D">
        <w:rPr>
          <w:rFonts w:asciiTheme="minorHAnsi" w:hAnsiTheme="minorHAnsi"/>
          <w:sz w:val="20"/>
          <w:szCs w:val="20"/>
        </w:rPr>
        <w:t>Identificación de la configuración, Nomenclatura</w:t>
      </w:r>
    </w:p>
    <w:p w:rsidR="00497B08" w:rsidRPr="00BD157D" w:rsidRDefault="00497B08" w:rsidP="00497B08">
      <w:pPr>
        <w:rPr>
          <w:sz w:val="20"/>
          <w:szCs w:val="20"/>
        </w:rPr>
      </w:pPr>
    </w:p>
    <w:p w:rsidR="00B874DA" w:rsidRPr="007870BB" w:rsidRDefault="007870BB" w:rsidP="007870BB">
      <w:pPr>
        <w:spacing w:after="0"/>
        <w:jc w:val="both"/>
        <w:rPr>
          <w:b/>
          <w:sz w:val="20"/>
          <w:szCs w:val="20"/>
        </w:rPr>
      </w:pPr>
      <w:bookmarkStart w:id="24" w:name="_Toc367492991"/>
      <w:r w:rsidRPr="00BD157D">
        <w:rPr>
          <w:b/>
          <w:sz w:val="20"/>
          <w:szCs w:val="20"/>
        </w:rPr>
        <w:t xml:space="preserve">i. </w:t>
      </w:r>
      <w:r w:rsidR="0083417E" w:rsidRPr="00BD157D">
        <w:rPr>
          <w:b/>
          <w:sz w:val="20"/>
          <w:szCs w:val="20"/>
        </w:rPr>
        <w:t>Ítems de Configuración</w:t>
      </w:r>
      <w:r w:rsidR="0083417E" w:rsidRPr="007870BB">
        <w:rPr>
          <w:b/>
          <w:sz w:val="20"/>
          <w:szCs w:val="20"/>
        </w:rPr>
        <w:t xml:space="preserve">. </w:t>
      </w:r>
      <w:bookmarkEnd w:id="24"/>
    </w:p>
    <w:tbl>
      <w:tblPr>
        <w:tblW w:w="9460" w:type="dxa"/>
        <w:tblInd w:w="55" w:type="dxa"/>
        <w:tblCellMar>
          <w:left w:w="70" w:type="dxa"/>
          <w:right w:w="70" w:type="dxa"/>
        </w:tblCellMar>
        <w:tblLook w:val="04A0" w:firstRow="1" w:lastRow="0" w:firstColumn="1" w:lastColumn="0" w:noHBand="0" w:noVBand="1"/>
      </w:tblPr>
      <w:tblGrid>
        <w:gridCol w:w="1200"/>
        <w:gridCol w:w="4140"/>
        <w:gridCol w:w="1720"/>
        <w:gridCol w:w="1200"/>
        <w:gridCol w:w="1200"/>
      </w:tblGrid>
      <w:tr w:rsidR="007870BB" w:rsidRPr="007870BB"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Tipo</w:t>
            </w:r>
            <w:r w:rsidRPr="007870BB">
              <w:rPr>
                <w:rFonts w:ascii="Calibri" w:eastAsia="Times New Roman" w:hAnsi="Calibri"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 xml:space="preserve">Nombre del </w:t>
            </w:r>
            <w:r w:rsidR="00CD2072" w:rsidRPr="007870BB">
              <w:rPr>
                <w:rFonts w:ascii="Calibri" w:eastAsia="Times New Roman" w:hAnsi="Calibri" w:cs="Times New Roman"/>
                <w:b/>
                <w:bCs/>
                <w:color w:val="000000"/>
                <w:sz w:val="20"/>
                <w:szCs w:val="20"/>
                <w:lang w:val="es-PE" w:eastAsia="es-PE"/>
              </w:rPr>
              <w:t>Ítem</w:t>
            </w:r>
            <w:r w:rsidRPr="007870BB">
              <w:rPr>
                <w:rFonts w:ascii="Calibri" w:eastAsia="Times New Roman" w:hAnsi="Calibri"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Fuente</w:t>
            </w:r>
            <w:r w:rsidRPr="007870BB">
              <w:rPr>
                <w:rFonts w:ascii="Calibri" w:eastAsia="Times New Roman" w:hAnsi="Calibri"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Proyecto</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7870BB" w:rsidRDefault="00D04495"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D04495" w:rsidP="00D04495">
            <w:pPr>
              <w:spacing w:after="0" w:line="240" w:lineRule="auto"/>
              <w:rPr>
                <w:rFonts w:ascii="Calibri" w:eastAsia="Times New Roman" w:hAnsi="Calibri" w:cs="Times New Roman"/>
                <w:lang w:val="es-PE" w:eastAsia="es-PE"/>
              </w:rPr>
            </w:pPr>
            <w:r>
              <w:rPr>
                <w:rFonts w:ascii="Calibri" w:eastAsia="Times New Roman" w:hAnsi="Calibri" w:cs="Times New Roman"/>
                <w:lang w:val="es-PE" w:eastAsia="es-PE"/>
              </w:rPr>
              <w:t xml:space="preserve">          -</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D04495" w:rsidP="007870B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Manuel de Instalación GitHub</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D04495"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A4432B" w:rsidP="007870BB">
            <w:pPr>
              <w:spacing w:after="0" w:line="240" w:lineRule="auto"/>
              <w:jc w:val="center"/>
              <w:rPr>
                <w:rFonts w:ascii="Calibri" w:eastAsia="Times New Roman" w:hAnsi="Calibri" w:cs="Times New Roman"/>
                <w:lang w:val="es-PE" w:eastAsia="es-PE"/>
              </w:rPr>
            </w:pPr>
            <w:hyperlink r:id="rId13" w:tooltip="STD_PROJ_CHAR.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A4432B" w:rsidP="007870BB">
            <w:pPr>
              <w:spacing w:after="0" w:line="240" w:lineRule="auto"/>
              <w:jc w:val="center"/>
              <w:rPr>
                <w:rFonts w:ascii="Calibri" w:eastAsia="Times New Roman" w:hAnsi="Calibri" w:cs="Times New Roman"/>
                <w:lang w:val="es-PE" w:eastAsia="es-PE"/>
              </w:rPr>
            </w:pPr>
            <w:hyperlink r:id="rId14" w:tooltip="STD_ENUN_ALC.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A4432B" w:rsidP="007870BB">
            <w:pPr>
              <w:spacing w:after="0" w:line="240" w:lineRule="auto"/>
              <w:jc w:val="center"/>
              <w:rPr>
                <w:rFonts w:ascii="Calibri" w:eastAsia="Times New Roman" w:hAnsi="Calibri" w:cs="Times New Roman"/>
                <w:lang w:val="es-PE" w:eastAsia="es-PE"/>
              </w:rPr>
            </w:pPr>
            <w:hyperlink r:id="rId15" w:tooltip="STD_EDT_PRO.wbs"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Microdiseño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bl>
    <w:p w:rsidR="007870BB" w:rsidRDefault="007870BB"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B874DA" w:rsidRPr="00B874DA" w:rsidRDefault="00B874DA" w:rsidP="00624618">
      <w:pPr>
        <w:spacing w:after="0"/>
        <w:ind w:left="360"/>
        <w:rPr>
          <w:sz w:val="20"/>
          <w:szCs w:val="20"/>
          <w:lang w:val="es-ES_tradnl"/>
        </w:rPr>
      </w:pPr>
    </w:p>
    <w:p w:rsidR="000C5627" w:rsidRDefault="0087610D" w:rsidP="00CD2072">
      <w:pPr>
        <w:pStyle w:val="Ttulo1"/>
        <w:spacing w:before="0"/>
        <w:rPr>
          <w:rFonts w:asciiTheme="minorHAnsi" w:hAnsiTheme="minorHAnsi"/>
          <w:sz w:val="20"/>
          <w:szCs w:val="20"/>
        </w:rPr>
      </w:pPr>
      <w:bookmarkStart w:id="25" w:name="_Toc367492996"/>
      <w:r>
        <w:rPr>
          <w:rFonts w:asciiTheme="minorHAnsi" w:hAnsiTheme="minorHAnsi"/>
          <w:sz w:val="20"/>
          <w:szCs w:val="20"/>
        </w:rPr>
        <w:t>ii</w:t>
      </w:r>
      <w:r w:rsidR="00CD2072">
        <w:rPr>
          <w:rFonts w:asciiTheme="minorHAnsi" w:hAnsiTheme="minorHAnsi"/>
          <w:sz w:val="20"/>
          <w:szCs w:val="20"/>
        </w:rPr>
        <w:t xml:space="preserve">. </w:t>
      </w:r>
      <w:r w:rsidR="00B874DA" w:rsidRPr="00B874DA">
        <w:rPr>
          <w:rFonts w:asciiTheme="minorHAnsi" w:hAnsiTheme="minorHAnsi"/>
          <w:sz w:val="20"/>
          <w:szCs w:val="20"/>
        </w:rPr>
        <w:t>Convención de Nomenclatura de Ítems de Configuración</w:t>
      </w:r>
      <w:bookmarkEnd w:id="25"/>
    </w:p>
    <w:tbl>
      <w:tblPr>
        <w:tblpPr w:leftFromText="141" w:rightFromText="141" w:vertAnchor="text" w:horzAnchor="margin" w:tblpY="314"/>
        <w:tblW w:w="6662" w:type="dxa"/>
        <w:tblCellMar>
          <w:left w:w="70" w:type="dxa"/>
          <w:right w:w="70" w:type="dxa"/>
        </w:tblCellMar>
        <w:tblLook w:val="04A0" w:firstRow="1" w:lastRow="0" w:firstColumn="1" w:lastColumn="0" w:noHBand="0" w:noVBand="1"/>
      </w:tblPr>
      <w:tblGrid>
        <w:gridCol w:w="709"/>
        <w:gridCol w:w="4110"/>
        <w:gridCol w:w="1843"/>
      </w:tblGrid>
      <w:tr w:rsidR="00CD2072" w:rsidRPr="00D47EEB"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A4432B" w:rsidP="00CD2072">
            <w:pPr>
              <w:spacing w:after="0" w:line="240" w:lineRule="auto"/>
              <w:jc w:val="center"/>
              <w:rPr>
                <w:rFonts w:eastAsia="Times New Roman" w:cs="Times New Roman"/>
                <w:color w:val="000000"/>
                <w:sz w:val="20"/>
                <w:szCs w:val="20"/>
                <w:lang w:eastAsia="es-PE"/>
              </w:rPr>
            </w:pPr>
            <w:hyperlink r:id="rId16" w:tooltip="STD_PROJ_CHAR.docx" w:history="1">
              <w:r w:rsidR="00CD2072" w:rsidRPr="00D47EEB">
                <w:rPr>
                  <w:rFonts w:eastAsia="Times New Roman" w:cs="Times New Roman"/>
                  <w:color w:val="000000"/>
                  <w:sz w:val="20"/>
                  <w:szCs w:val="20"/>
                  <w:lang w:eastAsia="es-PE"/>
                </w:rPr>
                <w:t>STD_PROJ_CHAR</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A4432B" w:rsidP="00CD2072">
            <w:pPr>
              <w:spacing w:after="0" w:line="240" w:lineRule="auto"/>
              <w:jc w:val="center"/>
              <w:rPr>
                <w:rFonts w:eastAsia="Times New Roman" w:cs="Times New Roman"/>
                <w:color w:val="000000"/>
                <w:sz w:val="20"/>
                <w:szCs w:val="20"/>
                <w:lang w:eastAsia="es-PE"/>
              </w:rPr>
            </w:pPr>
            <w:hyperlink r:id="rId17" w:tooltip="STD_ENUN_ALC.docx" w:history="1">
              <w:r w:rsidR="00CD2072" w:rsidRPr="00D47EEB">
                <w:rPr>
                  <w:rFonts w:eastAsia="Times New Roman" w:cs="Times New Roman"/>
                  <w:color w:val="000000"/>
                  <w:sz w:val="20"/>
                  <w:szCs w:val="20"/>
                  <w:lang w:eastAsia="es-PE"/>
                </w:rPr>
                <w:t>STD_ENUN_ALC</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A4432B" w:rsidP="00CD2072">
            <w:pPr>
              <w:spacing w:after="0" w:line="240" w:lineRule="auto"/>
              <w:jc w:val="center"/>
              <w:rPr>
                <w:rFonts w:eastAsia="Times New Roman" w:cs="Times New Roman"/>
                <w:color w:val="000000"/>
                <w:sz w:val="20"/>
                <w:szCs w:val="20"/>
                <w:lang w:eastAsia="es-PE"/>
              </w:rPr>
            </w:pPr>
            <w:hyperlink r:id="rId18" w:tooltip="STD_EDT_PRO.wbs" w:history="1">
              <w:r w:rsidR="00CD2072" w:rsidRPr="00D47EEB">
                <w:rPr>
                  <w:rFonts w:eastAsia="Times New Roman" w:cs="Times New Roman"/>
                  <w:color w:val="000000"/>
                  <w:sz w:val="20"/>
                  <w:szCs w:val="20"/>
                  <w:lang w:eastAsia="es-PE"/>
                </w:rPr>
                <w:t>STD_EDT_PRO</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Microdiseño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CD2072" w:rsidRPr="00D47EEB"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Pr="00CD2072" w:rsidRDefault="00CD2072" w:rsidP="00CD2072"/>
    <w:p w:rsidR="000C5627" w:rsidRPr="000C5627" w:rsidRDefault="000C5627" w:rsidP="00624618">
      <w:pPr>
        <w:spacing w:after="0"/>
      </w:pPr>
    </w:p>
    <w:p w:rsidR="000C5627" w:rsidRDefault="00CD2072" w:rsidP="00CD2072">
      <w:pPr>
        <w:pStyle w:val="Ttulo1"/>
        <w:spacing w:before="0"/>
        <w:rPr>
          <w:rFonts w:asciiTheme="minorHAnsi" w:hAnsiTheme="minorHAnsi"/>
          <w:sz w:val="20"/>
          <w:szCs w:val="20"/>
          <w:lang w:val="es-ES_tradnl"/>
        </w:rPr>
      </w:pPr>
      <w:bookmarkStart w:id="26" w:name="_Toc367492998"/>
      <w:r>
        <w:rPr>
          <w:rFonts w:asciiTheme="minorHAnsi" w:hAnsiTheme="minorHAnsi"/>
          <w:sz w:val="20"/>
          <w:szCs w:val="20"/>
          <w:lang w:val="es-ES_tradnl"/>
        </w:rPr>
        <w:t>D</w:t>
      </w:r>
      <w:r w:rsidR="00B874DA" w:rsidRPr="000C5627">
        <w:rPr>
          <w:rFonts w:asciiTheme="minorHAnsi" w:hAnsiTheme="minorHAnsi"/>
          <w:sz w:val="20"/>
          <w:szCs w:val="20"/>
          <w:lang w:val="es-ES_tradnl"/>
        </w:rPr>
        <w:t>ocumentos</w:t>
      </w:r>
      <w:bookmarkEnd w:id="26"/>
    </w:p>
    <w:p w:rsidR="000C5627" w:rsidRPr="00624618" w:rsidRDefault="000C5627" w:rsidP="00624618">
      <w:pPr>
        <w:spacing w:after="0"/>
        <w:jc w:val="both"/>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7" w:name="_Toc367492999"/>
      <w:r w:rsidRPr="00624618">
        <w:rPr>
          <w:rFonts w:asciiTheme="minorHAnsi" w:hAnsiTheme="minorHAnsi"/>
          <w:b w:val="0"/>
          <w:sz w:val="20"/>
          <w:szCs w:val="20"/>
          <w:lang w:val="es-ES_tradnl"/>
        </w:rPr>
        <w:t xml:space="preserve">El identificador consiste de una a tres partes separadas por </w:t>
      </w:r>
      <w:r w:rsidR="00D215CE" w:rsidRPr="00624618">
        <w:rPr>
          <w:rFonts w:asciiTheme="minorHAnsi" w:hAnsiTheme="minorHAnsi"/>
          <w:b w:val="0"/>
          <w:sz w:val="20"/>
          <w:szCs w:val="20"/>
          <w:lang w:val="es-ES_tradnl"/>
        </w:rPr>
        <w:t>gui</w:t>
      </w:r>
      <w:r w:rsidR="00D04495">
        <w:rPr>
          <w:rFonts w:asciiTheme="minorHAnsi" w:hAnsiTheme="minorHAnsi"/>
          <w:b w:val="0"/>
          <w:sz w:val="20"/>
          <w:szCs w:val="20"/>
          <w:lang w:val="es-ES_tradnl"/>
        </w:rPr>
        <w:t>ó</w:t>
      </w:r>
      <w:r w:rsidR="00D215CE" w:rsidRPr="00624618">
        <w:rPr>
          <w:rFonts w:asciiTheme="minorHAnsi" w:hAnsiTheme="minorHAnsi"/>
          <w:b w:val="0"/>
          <w:sz w:val="20"/>
          <w:szCs w:val="20"/>
          <w:lang w:val="es-ES_tradnl"/>
        </w:rPr>
        <w:t>n</w:t>
      </w:r>
      <w:r w:rsidRPr="00624618">
        <w:rPr>
          <w:rFonts w:asciiTheme="minorHAnsi" w:hAnsiTheme="minorHAnsi"/>
          <w:b w:val="0"/>
          <w:sz w:val="20"/>
          <w:szCs w:val="20"/>
          <w:lang w:val="es-ES_tradnl"/>
        </w:rPr>
        <w:t xml:space="preserve"> en el formato: PROYECTO-ACRÓNIMO, </w:t>
      </w:r>
      <w:r w:rsidR="00D04495">
        <w:rPr>
          <w:rFonts w:asciiTheme="minorHAnsi" w:hAnsiTheme="minorHAnsi"/>
          <w:b w:val="0"/>
          <w:sz w:val="20"/>
          <w:szCs w:val="20"/>
          <w:lang w:val="es-ES_tradnl"/>
        </w:rPr>
        <w:t>o</w:t>
      </w:r>
      <w:r w:rsidRPr="00624618">
        <w:rPr>
          <w:rFonts w:asciiTheme="minorHAnsi" w:hAnsiTheme="minorHAnsi"/>
          <w:b w:val="0"/>
          <w:sz w:val="20"/>
          <w:szCs w:val="20"/>
          <w:lang w:val="es-ES_tradnl"/>
        </w:rPr>
        <w:t xml:space="preserve"> PROYECTO-ACRÓNIMO-COMPONENTE.</w:t>
      </w:r>
      <w:bookmarkEnd w:id="27"/>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8" w:name="_Toc367493001"/>
      <w:r w:rsidRPr="00624618">
        <w:rPr>
          <w:rFonts w:asciiTheme="minorHAnsi" w:hAnsiTheme="minorHAnsi"/>
          <w:b w:val="0"/>
          <w:sz w:val="20"/>
          <w:szCs w:val="20"/>
          <w:lang w:val="es-ES_tradnl"/>
        </w:rPr>
        <w:lastRenderedPageBreak/>
        <w:t xml:space="preserve">Los ítems en evolución </w:t>
      </w:r>
      <w:r w:rsidR="00D04495">
        <w:rPr>
          <w:rFonts w:asciiTheme="minorHAnsi" w:hAnsiTheme="minorHAnsi"/>
          <w:b w:val="0"/>
          <w:sz w:val="20"/>
          <w:szCs w:val="20"/>
          <w:lang w:val="es-ES_tradnl"/>
        </w:rPr>
        <w:t xml:space="preserve">se </w:t>
      </w:r>
      <w:r w:rsidRPr="00624618">
        <w:rPr>
          <w:rFonts w:asciiTheme="minorHAnsi" w:hAnsiTheme="minorHAnsi"/>
          <w:b w:val="0"/>
          <w:sz w:val="20"/>
          <w:szCs w:val="20"/>
          <w:lang w:val="es-ES_tradnl"/>
        </w:rPr>
        <w:t xml:space="preserve">utiliza un identificador de dos partes: ACRÓNIMO_PROYECTO y ACRÓNIMO derivado del tipo de artefacto. </w:t>
      </w:r>
      <w:r w:rsidR="005738F0">
        <w:rPr>
          <w:rFonts w:asciiTheme="minorHAnsi" w:hAnsiTheme="minorHAnsi"/>
          <w:b w:val="0"/>
          <w:sz w:val="20"/>
          <w:szCs w:val="20"/>
          <w:lang w:val="es-ES_tradnl"/>
        </w:rPr>
        <w:t>Como</w:t>
      </w:r>
      <w:r w:rsidRPr="00624618">
        <w:rPr>
          <w:rFonts w:asciiTheme="minorHAnsi" w:hAnsiTheme="minorHAnsi"/>
          <w:b w:val="0"/>
          <w:sz w:val="20"/>
          <w:szCs w:val="20"/>
          <w:lang w:val="es-ES_tradnl"/>
        </w:rPr>
        <w:t xml:space="preserve"> ejemplo, para identificar la especificación de Casos de Usos del proyecto STD, ten</w:t>
      </w:r>
      <w:r w:rsidR="005738F0">
        <w:rPr>
          <w:rFonts w:asciiTheme="minorHAnsi" w:hAnsiTheme="minorHAnsi"/>
          <w:b w:val="0"/>
          <w:sz w:val="20"/>
          <w:szCs w:val="20"/>
          <w:lang w:val="es-ES_tradnl"/>
        </w:rPr>
        <w:t>dríamos</w:t>
      </w:r>
      <w:r w:rsidRPr="00624618">
        <w:rPr>
          <w:rFonts w:asciiTheme="minorHAnsi" w:hAnsiTheme="minorHAnsi"/>
          <w:b w:val="0"/>
          <w:sz w:val="20"/>
          <w:szCs w:val="20"/>
          <w:lang w:val="es-ES_tradnl"/>
        </w:rPr>
        <w:t>: STD-ECUS.</w:t>
      </w:r>
      <w:bookmarkEnd w:id="28"/>
    </w:p>
    <w:p w:rsidR="00624618" w:rsidRPr="00624618" w:rsidRDefault="00624618" w:rsidP="00CD2072">
      <w:pPr>
        <w:spacing w:after="0"/>
        <w:rPr>
          <w:lang w:val="es-ES_tradnl"/>
        </w:rPr>
      </w:pPr>
    </w:p>
    <w:p w:rsidR="005738F0" w:rsidRDefault="00B874DA" w:rsidP="00CD2072">
      <w:pPr>
        <w:pStyle w:val="Ttulo1"/>
        <w:spacing w:before="0"/>
        <w:jc w:val="both"/>
        <w:rPr>
          <w:rFonts w:asciiTheme="minorHAnsi" w:hAnsiTheme="minorHAnsi"/>
          <w:b w:val="0"/>
          <w:sz w:val="20"/>
          <w:szCs w:val="20"/>
          <w:lang w:val="es-ES_tradnl"/>
        </w:rPr>
      </w:pPr>
      <w:bookmarkStart w:id="29" w:name="_Toc367493002"/>
      <w:r w:rsidRPr="00624618">
        <w:rPr>
          <w:rFonts w:asciiTheme="minorHAnsi" w:hAnsiTheme="minorHAnsi"/>
          <w:b w:val="0"/>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0" w:name="_Toc367493003"/>
      <w:bookmarkEnd w:id="29"/>
    </w:p>
    <w:p w:rsidR="005738F0" w:rsidRDefault="005738F0" w:rsidP="00CD2072">
      <w:pPr>
        <w:pStyle w:val="Ttulo1"/>
        <w:spacing w:before="0"/>
        <w:jc w:val="both"/>
        <w:rPr>
          <w:rFonts w:asciiTheme="minorHAnsi" w:hAnsiTheme="minorHAnsi"/>
          <w:b w:val="0"/>
          <w:sz w:val="20"/>
          <w:szCs w:val="20"/>
          <w:lang w:val="es-ES_tradnl"/>
        </w:rPr>
      </w:pPr>
    </w:p>
    <w:p w:rsidR="00B874DA" w:rsidRPr="00624618" w:rsidRDefault="006433CE" w:rsidP="00CD2072">
      <w:pPr>
        <w:pStyle w:val="Ttulo1"/>
        <w:spacing w:before="0"/>
        <w:jc w:val="both"/>
        <w:rPr>
          <w:rFonts w:asciiTheme="minorHAnsi" w:hAnsiTheme="minorHAnsi"/>
          <w:b w:val="0"/>
          <w:sz w:val="20"/>
          <w:szCs w:val="20"/>
          <w:lang w:val="es-ES_tradnl"/>
        </w:rPr>
      </w:pPr>
      <w:r>
        <w:rPr>
          <w:rFonts w:asciiTheme="minorHAnsi" w:hAnsiTheme="minorHAnsi"/>
          <w:b w:val="0"/>
          <w:sz w:val="20"/>
          <w:szCs w:val="20"/>
          <w:lang w:val="es-ES_tradnl"/>
        </w:rPr>
        <w:t>E</w:t>
      </w:r>
      <w:r w:rsidR="00B874DA" w:rsidRPr="00624618">
        <w:rPr>
          <w:rFonts w:asciiTheme="minorHAnsi" w:hAnsiTheme="minorHAnsi"/>
          <w:b w:val="0"/>
          <w:sz w:val="20"/>
          <w:szCs w:val="20"/>
          <w:lang w:val="es-ES_tradnl"/>
        </w:rPr>
        <w:t>l nivel de versión se mantiene como un identificador numérico con dos componentes: Versión.Revisión. Ejemplo: 1.1; (Versión 1, Revisión 1).</w:t>
      </w:r>
      <w:bookmarkEnd w:id="30"/>
    </w:p>
    <w:p w:rsidR="000C5627" w:rsidRPr="000C5627" w:rsidRDefault="000C5627" w:rsidP="00CD2072">
      <w:pPr>
        <w:spacing w:after="0"/>
        <w:rPr>
          <w:lang w:val="es-ES_tradnl"/>
        </w:rPr>
      </w:pPr>
    </w:p>
    <w:p w:rsidR="00B874DA" w:rsidRDefault="00B874DA" w:rsidP="00CD2072">
      <w:pPr>
        <w:pStyle w:val="Ttulo1"/>
        <w:spacing w:before="0"/>
        <w:rPr>
          <w:rFonts w:asciiTheme="minorHAnsi" w:hAnsiTheme="minorHAnsi"/>
          <w:sz w:val="20"/>
          <w:szCs w:val="20"/>
        </w:rPr>
      </w:pPr>
      <w:bookmarkStart w:id="31" w:name="_Toc367493004"/>
      <w:r w:rsidRPr="00B874DA">
        <w:rPr>
          <w:rFonts w:asciiTheme="minorHAnsi" w:hAnsiTheme="minorHAnsi"/>
          <w:sz w:val="20"/>
          <w:szCs w:val="20"/>
        </w:rPr>
        <w:t>Número de versión</w:t>
      </w:r>
      <w:bookmarkEnd w:id="31"/>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2" w:name="_Toc367493005"/>
      <w:r w:rsidRPr="00624618">
        <w:rPr>
          <w:rFonts w:asciiTheme="minorHAnsi" w:hAnsiTheme="minorHAnsi"/>
          <w:b w:val="0"/>
          <w:sz w:val="20"/>
          <w:szCs w:val="20"/>
        </w:rPr>
        <w:t>El número de versión cambia únicamente cuando la arquitectura principal del ítem ha cambiado, o cuando el ítem es completamente reconstruido, con cambios internos sustanciales. En este caso la versión 1.1 se convertirá en versión 2.0.</w:t>
      </w:r>
      <w:bookmarkEnd w:id="32"/>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3" w:name="_Toc367493006"/>
      <w:r w:rsidRPr="00B874DA">
        <w:rPr>
          <w:rFonts w:asciiTheme="minorHAnsi" w:hAnsiTheme="minorHAnsi"/>
          <w:sz w:val="20"/>
          <w:szCs w:val="20"/>
        </w:rPr>
        <w:t>Número de revisión</w:t>
      </w:r>
      <w:bookmarkEnd w:id="33"/>
    </w:p>
    <w:p w:rsidR="000C5627" w:rsidRPr="00624618" w:rsidRDefault="000C5627" w:rsidP="00CD2072">
      <w:pPr>
        <w:spacing w:after="0"/>
        <w:jc w:val="both"/>
      </w:pPr>
    </w:p>
    <w:p w:rsidR="00B874DA" w:rsidRPr="00624618" w:rsidRDefault="00B874DA" w:rsidP="00CD2072">
      <w:pPr>
        <w:pStyle w:val="Ttulo1"/>
        <w:spacing w:before="0"/>
        <w:jc w:val="both"/>
        <w:rPr>
          <w:rFonts w:asciiTheme="minorHAnsi" w:hAnsiTheme="minorHAnsi"/>
          <w:b w:val="0"/>
          <w:sz w:val="20"/>
          <w:szCs w:val="20"/>
        </w:rPr>
      </w:pPr>
      <w:bookmarkStart w:id="34" w:name="_Toc367493007"/>
      <w:r w:rsidRPr="00624618">
        <w:rPr>
          <w:rFonts w:asciiTheme="minorHAnsi" w:hAnsiTheme="minorHAnsi"/>
          <w:b w:val="0"/>
          <w:sz w:val="20"/>
          <w:szCs w:val="20"/>
        </w:rPr>
        <w:t>El número de revisión cambia cuando el contenido ha cambiado, pero la estructura principal y el flujo del ítem se mantiene igual. La secuencia normal de las revisiones es: 1.0, 1.1, 1.2,</w:t>
      </w:r>
      <w:r w:rsidR="006433CE">
        <w:rPr>
          <w:rFonts w:asciiTheme="minorHAnsi" w:hAnsiTheme="minorHAnsi"/>
          <w:b w:val="0"/>
          <w:sz w:val="20"/>
          <w:szCs w:val="20"/>
        </w:rPr>
        <w:t xml:space="preserve"> 1.3,</w:t>
      </w:r>
      <w:r w:rsidRPr="00624618">
        <w:rPr>
          <w:rFonts w:asciiTheme="minorHAnsi" w:hAnsiTheme="minorHAnsi"/>
          <w:b w:val="0"/>
          <w:sz w:val="20"/>
          <w:szCs w:val="20"/>
        </w:rPr>
        <w:t xml:space="preserve"> etc.</w:t>
      </w:r>
      <w:bookmarkEnd w:id="34"/>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5" w:name="_Toc367493008"/>
      <w:r w:rsidRPr="00B874DA">
        <w:rPr>
          <w:rFonts w:asciiTheme="minorHAnsi" w:hAnsiTheme="minorHAnsi"/>
          <w:sz w:val="20"/>
          <w:szCs w:val="20"/>
        </w:rPr>
        <w:t>Archivos ejecutables y de soporte</w:t>
      </w:r>
      <w:bookmarkEnd w:id="35"/>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6" w:name="_Toc367493010"/>
      <w:r w:rsidRPr="00624618">
        <w:rPr>
          <w:rFonts w:asciiTheme="minorHAnsi" w:hAnsiTheme="minorHAnsi"/>
          <w:b w:val="0"/>
          <w:sz w:val="20"/>
          <w:szCs w:val="20"/>
        </w:rPr>
        <w:t>El esquema de numeración de versiones consiste de tres componentes: Versión.RevisiónActualización. Ej</w:t>
      </w:r>
      <w:r w:rsidR="005738F0">
        <w:rPr>
          <w:rFonts w:asciiTheme="minorHAnsi" w:hAnsiTheme="minorHAnsi"/>
          <w:b w:val="0"/>
          <w:sz w:val="20"/>
          <w:szCs w:val="20"/>
        </w:rPr>
        <w:t>m</w:t>
      </w:r>
      <w:r w:rsidRPr="00624618">
        <w:rPr>
          <w:rFonts w:asciiTheme="minorHAnsi" w:hAnsiTheme="minorHAnsi"/>
          <w:b w:val="0"/>
          <w:sz w:val="20"/>
          <w:szCs w:val="20"/>
        </w:rPr>
        <w:t>: 1.1a.</w:t>
      </w:r>
      <w:bookmarkEnd w:id="36"/>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7" w:name="_Toc367493017"/>
      <w:r w:rsidRPr="00B874DA">
        <w:rPr>
          <w:rFonts w:asciiTheme="minorHAnsi" w:hAnsiTheme="minorHAnsi"/>
          <w:sz w:val="20"/>
          <w:szCs w:val="20"/>
        </w:rPr>
        <w:t>Identificación de ítems fuente</w:t>
      </w:r>
      <w:bookmarkEnd w:id="37"/>
    </w:p>
    <w:p w:rsidR="00624618" w:rsidRPr="00624618" w:rsidRDefault="00624618" w:rsidP="00CD2072">
      <w:pPr>
        <w:spacing w:after="0"/>
      </w:pPr>
    </w:p>
    <w:p w:rsidR="00B874DA" w:rsidRPr="00624618" w:rsidRDefault="00B874DA" w:rsidP="00CD2072">
      <w:pPr>
        <w:pStyle w:val="Ttulo1"/>
        <w:spacing w:before="0"/>
        <w:rPr>
          <w:rFonts w:asciiTheme="minorHAnsi" w:hAnsiTheme="minorHAnsi"/>
          <w:b w:val="0"/>
          <w:sz w:val="20"/>
          <w:szCs w:val="20"/>
        </w:rPr>
      </w:pPr>
      <w:bookmarkStart w:id="38" w:name="_Toc367493018"/>
      <w:r w:rsidRPr="00624618">
        <w:rPr>
          <w:rFonts w:asciiTheme="minorHAnsi" w:hAnsiTheme="minorHAnsi"/>
          <w:b w:val="0"/>
          <w:sz w:val="20"/>
          <w:szCs w:val="20"/>
        </w:rPr>
        <w:t>Esto se maneja en base a la herramienta de gestión de la configuración</w:t>
      </w:r>
      <w:r w:rsidR="006433CE">
        <w:rPr>
          <w:rFonts w:asciiTheme="minorHAnsi" w:hAnsiTheme="minorHAnsi"/>
          <w:b w:val="0"/>
          <w:sz w:val="20"/>
          <w:szCs w:val="20"/>
        </w:rPr>
        <w:t xml:space="preserve"> GitHub</w:t>
      </w:r>
      <w:bookmarkEnd w:id="38"/>
      <w:r w:rsidR="006433CE">
        <w:rPr>
          <w:rFonts w:asciiTheme="minorHAnsi" w:hAnsiTheme="minorHAnsi"/>
          <w:b w:val="0"/>
          <w:sz w:val="20"/>
          <w:szCs w:val="20"/>
        </w:rPr>
        <w:t>.</w:t>
      </w:r>
    </w:p>
    <w:p w:rsidR="00624618" w:rsidRPr="00624618" w:rsidRDefault="00624618" w:rsidP="00CD2072">
      <w:pPr>
        <w:spacing w:after="0"/>
      </w:pPr>
    </w:p>
    <w:p w:rsidR="000B568A" w:rsidRPr="00A9546F" w:rsidRDefault="00B874DA" w:rsidP="00CD2072">
      <w:pPr>
        <w:pStyle w:val="Ttulo1"/>
        <w:spacing w:before="0"/>
        <w:rPr>
          <w:rFonts w:asciiTheme="minorHAnsi" w:hAnsiTheme="minorHAnsi"/>
          <w:sz w:val="20"/>
          <w:szCs w:val="20"/>
        </w:rPr>
      </w:pPr>
      <w:bookmarkStart w:id="39" w:name="_Toc367493019"/>
      <w:r w:rsidRPr="00B874DA">
        <w:rPr>
          <w:rFonts w:asciiTheme="minorHAnsi" w:hAnsiTheme="minorHAnsi"/>
          <w:sz w:val="20"/>
          <w:szCs w:val="20"/>
        </w:rPr>
        <w:t>Identificación de ítems de soporte</w:t>
      </w:r>
      <w:bookmarkEnd w:id="39"/>
    </w:p>
    <w:p w:rsidR="000B568A" w:rsidRDefault="000B568A" w:rsidP="00CD2072">
      <w:pPr>
        <w:spacing w:after="0"/>
      </w:pPr>
    </w:p>
    <w:p w:rsidR="005738F0" w:rsidRDefault="00B874DA" w:rsidP="00CD2072">
      <w:pPr>
        <w:pStyle w:val="Ttulo1"/>
        <w:spacing w:before="0"/>
        <w:jc w:val="both"/>
        <w:rPr>
          <w:rFonts w:asciiTheme="minorHAnsi" w:hAnsiTheme="minorHAnsi"/>
          <w:b w:val="0"/>
          <w:sz w:val="20"/>
          <w:szCs w:val="20"/>
        </w:rPr>
      </w:pPr>
      <w:bookmarkStart w:id="40" w:name="_Toc367493020"/>
      <w:r w:rsidRPr="00624618">
        <w:rPr>
          <w:rFonts w:asciiTheme="minorHAnsi" w:hAnsiTheme="minorHAnsi"/>
          <w:b w:val="0"/>
          <w:sz w:val="20"/>
          <w:szCs w:val="20"/>
        </w:rPr>
        <w:t>Son identificados por su nombre y el número de versión necesario para soportar el ento</w:t>
      </w:r>
      <w:r w:rsidR="00C038D9">
        <w:rPr>
          <w:rFonts w:asciiTheme="minorHAnsi" w:hAnsiTheme="minorHAnsi"/>
          <w:b w:val="0"/>
          <w:sz w:val="20"/>
          <w:szCs w:val="20"/>
        </w:rPr>
        <w:t>rno de producción o desarrollo.</w:t>
      </w:r>
      <w:r w:rsidR="005738F0">
        <w:rPr>
          <w:rFonts w:asciiTheme="minorHAnsi" w:hAnsiTheme="minorHAnsi"/>
          <w:b w:val="0"/>
          <w:sz w:val="20"/>
          <w:szCs w:val="20"/>
        </w:rPr>
        <w:t xml:space="preserve"> Como </w:t>
      </w:r>
      <w:r w:rsidRPr="00624618">
        <w:rPr>
          <w:rFonts w:asciiTheme="minorHAnsi" w:hAnsiTheme="minorHAnsi"/>
          <w:b w:val="0"/>
          <w:sz w:val="20"/>
          <w:szCs w:val="20"/>
        </w:rPr>
        <w:t xml:space="preserve">ejemplo, si un editor se actualiza de </w:t>
      </w:r>
      <w:r w:rsidR="00C038D9">
        <w:rPr>
          <w:rFonts w:asciiTheme="minorHAnsi" w:hAnsiTheme="minorHAnsi"/>
          <w:b w:val="0"/>
          <w:sz w:val="20"/>
          <w:szCs w:val="20"/>
        </w:rPr>
        <w:t xml:space="preserve">la versión 2.1 a 2.2a, el </w:t>
      </w:r>
      <w:r w:rsidRPr="00624618">
        <w:rPr>
          <w:rFonts w:asciiTheme="minorHAnsi" w:hAnsiTheme="minorHAnsi"/>
          <w:b w:val="0"/>
          <w:sz w:val="20"/>
          <w:szCs w:val="20"/>
        </w:rPr>
        <w:t xml:space="preserve">rango de versión del ítem de </w:t>
      </w:r>
    </w:p>
    <w:p w:rsidR="00B874DA" w:rsidRDefault="00B874DA" w:rsidP="00CD2072">
      <w:pPr>
        <w:pStyle w:val="Ttulo1"/>
        <w:spacing w:before="0"/>
        <w:jc w:val="both"/>
        <w:rPr>
          <w:rFonts w:asciiTheme="minorHAnsi" w:hAnsiTheme="minorHAnsi"/>
          <w:b w:val="0"/>
          <w:sz w:val="20"/>
          <w:szCs w:val="20"/>
        </w:rPr>
      </w:pPr>
      <w:r w:rsidRPr="00624618">
        <w:rPr>
          <w:rFonts w:asciiTheme="minorHAnsi" w:hAnsiTheme="minorHAnsi"/>
          <w:b w:val="0"/>
          <w:sz w:val="20"/>
          <w:szCs w:val="20"/>
        </w:rPr>
        <w:t>configuración será 2.1 – 2.2</w:t>
      </w:r>
      <w:bookmarkEnd w:id="40"/>
      <w:r w:rsidR="005738F0">
        <w:rPr>
          <w:rFonts w:asciiTheme="minorHAnsi" w:hAnsiTheme="minorHAnsi"/>
          <w:b w:val="0"/>
          <w:sz w:val="20"/>
          <w:szCs w:val="20"/>
        </w:rPr>
        <w:t>a</w:t>
      </w:r>
    </w:p>
    <w:p w:rsidR="005738F0" w:rsidRDefault="005738F0" w:rsidP="005738F0"/>
    <w:p w:rsidR="005738F0" w:rsidRDefault="005738F0" w:rsidP="005738F0"/>
    <w:p w:rsidR="005738F0" w:rsidRDefault="005738F0" w:rsidP="005738F0"/>
    <w:p w:rsidR="005738F0" w:rsidRDefault="005738F0" w:rsidP="005738F0"/>
    <w:p w:rsidR="005738F0" w:rsidRPr="005738F0" w:rsidRDefault="005738F0" w:rsidP="005738F0"/>
    <w:p w:rsidR="00B874DA" w:rsidRPr="00497B08" w:rsidRDefault="006433CE" w:rsidP="00497B08">
      <w:pPr>
        <w:pStyle w:val="Ttulo1"/>
        <w:rPr>
          <w:sz w:val="20"/>
          <w:szCs w:val="20"/>
        </w:rPr>
      </w:pPr>
      <w:r w:rsidRPr="00497B08">
        <w:rPr>
          <w:sz w:val="20"/>
          <w:szCs w:val="20"/>
        </w:rPr>
        <w:lastRenderedPageBreak/>
        <w:t>b .Control de la configuración</w:t>
      </w: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 Línea Base</w:t>
      </w:r>
    </w:p>
    <w:tbl>
      <w:tblPr>
        <w:tblW w:w="9540" w:type="dxa"/>
        <w:tblInd w:w="55" w:type="dxa"/>
        <w:tblCellMar>
          <w:left w:w="70" w:type="dxa"/>
          <w:right w:w="70" w:type="dxa"/>
        </w:tblCellMar>
        <w:tblLook w:val="04A0" w:firstRow="1" w:lastRow="0" w:firstColumn="1" w:lastColumn="0" w:noHBand="0" w:noVBand="1"/>
      </w:tblPr>
      <w:tblGrid>
        <w:gridCol w:w="2620"/>
        <w:gridCol w:w="3500"/>
        <w:gridCol w:w="3420"/>
      </w:tblGrid>
      <w:tr w:rsidR="006433CE" w:rsidRPr="006433CE"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Ítems de Configuración</w:t>
            </w:r>
          </w:p>
        </w:tc>
      </w:tr>
      <w:tr w:rsidR="006433CE" w:rsidRPr="006433CE"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Funcional</w:t>
            </w:r>
          </w:p>
        </w:tc>
      </w:tr>
      <w:tr w:rsidR="006433CE" w:rsidRPr="006433CE"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de Fase de Planificación, iteración pre</w:t>
            </w:r>
            <w:r>
              <w:rPr>
                <w:rFonts w:ascii="Arial" w:eastAsia="Times New Roman" w:hAnsi="Arial" w:cs="Arial"/>
                <w:color w:val="000000"/>
                <w:sz w:val="18"/>
                <w:szCs w:val="18"/>
                <w:lang w:val="es-PE" w:eastAsia="es-PE"/>
              </w:rPr>
              <w:t>liminar</w:t>
            </w:r>
            <w:r w:rsidRPr="006433CE">
              <w:rPr>
                <w:rFonts w:ascii="Arial" w:eastAsia="Times New Roman" w:hAnsi="Arial" w:cs="Arial"/>
                <w:color w:val="000000"/>
                <w:sz w:val="18"/>
                <w:szCs w:val="18"/>
                <w:lang w:val="es-PE" w:eastAsia="es-PE"/>
              </w:rPr>
              <w:t>.</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C</w:t>
            </w:r>
            <w:r w:rsidRPr="006433CE">
              <w:rPr>
                <w:rFonts w:ascii="Arial" w:eastAsia="Times New Roman" w:hAnsi="Arial" w:cs="Arial"/>
                <w:color w:val="000000"/>
                <w:sz w:val="18"/>
                <w:szCs w:val="18"/>
                <w:lang w:val="es-PE" w:eastAsia="es-PE"/>
              </w:rPr>
              <w:t>asos de uso del negocio</w:t>
            </w:r>
          </w:p>
        </w:tc>
      </w:tr>
      <w:tr w:rsidR="006433CE" w:rsidRPr="006433CE"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 xml:space="preserve">Plan de gestión del proyecto </w:t>
            </w:r>
          </w:p>
        </w:tc>
      </w:tr>
      <w:tr w:rsidR="006433CE" w:rsidRPr="006433CE"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preliminar de requisitos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Líneas Base de Concepción</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Requerimientos;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Configuración durante el desarrollo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preliminar;</w:t>
            </w:r>
          </w:p>
        </w:tc>
      </w:tr>
      <w:tr w:rsidR="006433CE" w:rsidRPr="006433CE"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detallado;</w:t>
            </w:r>
          </w:p>
        </w:tc>
      </w:tr>
      <w:tr w:rsidR="006433CE" w:rsidRPr="006433CE"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Plan de pruebas: unitario, integración, aceptación y sistema;</w:t>
            </w:r>
          </w:p>
        </w:tc>
      </w:tr>
      <w:tr w:rsidR="006433CE" w:rsidRPr="006433CE"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casos de prueba;</w:t>
            </w:r>
          </w:p>
        </w:tc>
      </w:tr>
      <w:tr w:rsidR="006433CE" w:rsidRPr="006433CE"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procedimientos de prueba;</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Código fuente;</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código;</w:t>
            </w:r>
          </w:p>
        </w:tc>
      </w:tr>
      <w:tr w:rsidR="006433CE" w:rsidRPr="006433CE"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pruebas unitarias;</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las pruebas de integración y sistema;</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de Producto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Software desplegado</w:t>
            </w:r>
          </w:p>
        </w:tc>
      </w:tr>
      <w:tr w:rsidR="006433CE" w:rsidRPr="006433CE"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software; manuales</w:t>
            </w:r>
          </w:p>
        </w:tc>
      </w:tr>
      <w:tr w:rsidR="006433CE" w:rsidRPr="006433CE"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Descripción de la versión del software</w:t>
            </w:r>
          </w:p>
        </w:tc>
      </w:tr>
    </w:tbl>
    <w:p w:rsidR="006433CE" w:rsidRPr="006433CE" w:rsidRDefault="006433CE" w:rsidP="00624618">
      <w:pPr>
        <w:spacing w:after="0"/>
        <w:rPr>
          <w:rStyle w:val="Ttulo2Car"/>
          <w:rFonts w:asciiTheme="minorHAnsi" w:hAnsiTheme="minorHAnsi"/>
          <w:sz w:val="20"/>
          <w:szCs w:val="20"/>
          <w:lang w:val="es-PE"/>
        </w:rPr>
      </w:pP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ii. Librerías controladas</w:t>
      </w:r>
    </w:p>
    <w:p w:rsidR="006433CE" w:rsidRDefault="006433CE" w:rsidP="006433CE">
      <w:pPr>
        <w:spacing w:after="0"/>
      </w:pPr>
      <w:r>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a:ext>
                    </a:extLst>
                  </pic:spPr>
                </pic:pic>
              </a:graphicData>
            </a:graphic>
          </wp:inline>
        </w:drawing>
      </w:r>
    </w:p>
    <w:p w:rsidR="006433CE" w:rsidRDefault="006433CE" w:rsidP="006433CE">
      <w:pPr>
        <w:spacing w:after="0"/>
      </w:pPr>
    </w:p>
    <w:p w:rsidR="006433CE" w:rsidRPr="00E90C9E" w:rsidRDefault="006433CE" w:rsidP="006433CE">
      <w:pPr>
        <w:spacing w:after="0"/>
        <w:rPr>
          <w:b/>
        </w:rPr>
      </w:pPr>
      <w:r w:rsidRPr="00E90C9E">
        <w:rPr>
          <w:b/>
        </w:rPr>
        <w:lastRenderedPageBreak/>
        <w:t>Librería Desarrollo</w:t>
      </w:r>
    </w:p>
    <w:p w:rsidR="006433CE" w:rsidRPr="0087610D" w:rsidRDefault="006433CE" w:rsidP="006433CE">
      <w:pPr>
        <w:spacing w:after="0"/>
        <w:rPr>
          <w:rFonts w:eastAsiaTheme="majorEastAsia" w:cstheme="majorBidi"/>
          <w:bCs/>
          <w:sz w:val="20"/>
          <w:szCs w:val="20"/>
        </w:rPr>
      </w:pPr>
      <w:r>
        <w:t xml:space="preserve">• </w:t>
      </w:r>
      <w:r w:rsidRPr="0087610D">
        <w:rPr>
          <w:rFonts w:eastAsiaTheme="majorEastAsia" w:cstheme="majorBidi"/>
          <w:bCs/>
          <w:sz w:val="20"/>
          <w:szCs w:val="20"/>
        </w:rPr>
        <w:t xml:space="preserve">Librerías de diseñadores y programadores </w:t>
      </w:r>
    </w:p>
    <w:p w:rsidR="006433CE" w:rsidRDefault="006433CE" w:rsidP="006433CE">
      <w:pPr>
        <w:spacing w:after="0"/>
      </w:pPr>
      <w:r>
        <w:t xml:space="preserve">• </w:t>
      </w:r>
      <w:r w:rsidRPr="0087610D">
        <w:rPr>
          <w:rFonts w:eastAsiaTheme="majorEastAsia" w:cstheme="majorBidi"/>
          <w:bCs/>
          <w:sz w:val="20"/>
          <w:szCs w:val="20"/>
        </w:rPr>
        <w:t>Repositorio de trabajo propia de los programadores, gestionada por ellos</w:t>
      </w:r>
      <w:r>
        <w:t xml:space="preserve"> </w:t>
      </w:r>
    </w:p>
    <w:p w:rsidR="006433CE" w:rsidRDefault="006433CE" w:rsidP="006433CE">
      <w:pPr>
        <w:spacing w:after="0"/>
      </w:pPr>
      <w:r>
        <w:t xml:space="preserve">• </w:t>
      </w:r>
      <w:r w:rsidRPr="0087610D">
        <w:rPr>
          <w:rFonts w:eastAsiaTheme="majorEastAsia" w:cstheme="majorBidi"/>
          <w:bCs/>
          <w:sz w:val="20"/>
          <w:szCs w:val="20"/>
        </w:rPr>
        <w:t>Contiene el código fuente de SW en desarrollo.</w:t>
      </w:r>
      <w:r>
        <w:t xml:space="preserve"> </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Actividades:</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Mantener actualizado el repositorio durante el ciclo de vida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Integrador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diseño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construcción</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integración y pruebas</w:t>
      </w:r>
    </w:p>
    <w:p w:rsidR="006433CE" w:rsidRPr="00CF4D78" w:rsidRDefault="006433CE" w:rsidP="0087610D">
      <w:pPr>
        <w:pStyle w:val="Prrafodelista"/>
        <w:numPr>
          <w:ilvl w:val="0"/>
          <w:numId w:val="36"/>
        </w:num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firstRow="1" w:lastRow="0" w:firstColumn="1" w:lastColumn="0" w:noHBand="0" w:noVBand="1"/>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Gestor  de Configuración</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Desarrollo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0" w:history="1">
        <w:r w:rsidRPr="00CF4D78">
          <w:rPr>
            <w:rStyle w:val="Hipervnculo"/>
            <w:sz w:val="20"/>
            <w:szCs w:val="20"/>
          </w:rPr>
          <w:t>https://github.com/alexgino147/lib-dev</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Librería maestra</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Repositorio de trabajo propio de la Organización de Gestión de Configuración</w:t>
      </w:r>
      <w:r w:rsidRPr="00CF4D78">
        <w:rPr>
          <w:sz w:val="20"/>
          <w:szCs w:val="20"/>
        </w:rPr>
        <w:t xml:space="preserve">. </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Contiene SW de soporte de control, SW liberado para su integración.</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Actividades:</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Repositorio donde se encuentra el código fuente integrado listo  para ser pasado a producción, el cual ya paso por una verificación.</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Arquitecto de Software.</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planificación.</w:t>
      </w:r>
    </w:p>
    <w:p w:rsidR="006433CE" w:rsidRPr="00CF4D78" w:rsidRDefault="006433CE" w:rsidP="006433CE">
      <w:pPr>
        <w:pStyle w:val="Prrafodelista"/>
        <w:numPr>
          <w:ilvl w:val="0"/>
          <w:numId w:val="36"/>
        </w:numPr>
        <w:spacing w:after="0"/>
        <w:rPr>
          <w:sz w:val="20"/>
          <w:szCs w:val="20"/>
        </w:rPr>
      </w:pPr>
      <w:r w:rsidRPr="00CF4D78">
        <w:rPr>
          <w:sz w:val="20"/>
          <w:szCs w:val="20"/>
        </w:rPr>
        <w:t>Línea base de especificación de requerimientos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diseño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construcción</w:t>
      </w:r>
    </w:p>
    <w:p w:rsidR="006433CE" w:rsidRPr="00CF4D78" w:rsidRDefault="006433CE" w:rsidP="006433CE">
      <w:pPr>
        <w:pStyle w:val="Prrafodelista"/>
        <w:numPr>
          <w:ilvl w:val="0"/>
          <w:numId w:val="36"/>
        </w:numPr>
        <w:spacing w:after="0"/>
        <w:rPr>
          <w:sz w:val="20"/>
          <w:szCs w:val="20"/>
        </w:rPr>
      </w:pPr>
      <w:r w:rsidRPr="00CF4D78">
        <w:rPr>
          <w:sz w:val="20"/>
          <w:szCs w:val="20"/>
        </w:rPr>
        <w:lastRenderedPageBreak/>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firstRow="1" w:lastRow="0" w:firstColumn="1" w:lastColumn="0" w:noHBand="0" w:noVBand="1"/>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Arquitectura</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Analista de Calidad</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1" w:history="1">
        <w:r w:rsidRPr="00CF4D78">
          <w:rPr>
            <w:rStyle w:val="Hipervnculo"/>
            <w:sz w:val="20"/>
            <w:szCs w:val="20"/>
          </w:rPr>
          <w:t>https://github.com/alexgino147/lib-mst</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 xml:space="preserve">Librería estática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Almacén SW o archivo de seguridad.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Repositorio de almacenamiento propio de la Organización de Gestión de Configuración</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Contiene el SW que haya contenido la librería maestra a lo largo del tiempo.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No permite el cambio de elementos contenidos, sí puede ampliarse y reducirse</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Responsable:</w:t>
      </w:r>
    </w:p>
    <w:p w:rsidR="006433CE" w:rsidRPr="00CF4D78" w:rsidRDefault="006433CE" w:rsidP="006433CE">
      <w:pPr>
        <w:spacing w:after="0"/>
        <w:rPr>
          <w:sz w:val="20"/>
          <w:szCs w:val="20"/>
        </w:rPr>
      </w:pPr>
      <w:r w:rsidRPr="00CF4D78">
        <w:rPr>
          <w:sz w:val="20"/>
          <w:szCs w:val="20"/>
        </w:rPr>
        <w:t>Gestor de la Configuración.</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pStyle w:val="Prrafodelista"/>
        <w:numPr>
          <w:ilvl w:val="0"/>
          <w:numId w:val="36"/>
        </w:numPr>
        <w:spacing w:after="0"/>
        <w:rPr>
          <w:sz w:val="20"/>
          <w:szCs w:val="20"/>
        </w:rPr>
      </w:pPr>
      <w:r w:rsidRPr="00CF4D78">
        <w:rPr>
          <w:sz w:val="20"/>
          <w:szCs w:val="20"/>
        </w:rPr>
        <w:t>Código Fuente, Frameworks, plugins</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firstRow="1" w:lastRow="0" w:firstColumn="1" w:lastColumn="0" w:noHBand="0" w:noVBand="1"/>
      </w:tblPr>
      <w:tblGrid>
        <w:gridCol w:w="4381"/>
        <w:gridCol w:w="4489"/>
      </w:tblGrid>
      <w:tr w:rsidR="006433CE" w:rsidRPr="00CF4D78" w:rsidTr="00D57432">
        <w:tc>
          <w:tcPr>
            <w:tcW w:w="4381" w:type="dxa"/>
          </w:tcPr>
          <w:p w:rsidR="006433CE" w:rsidRPr="00CF4D78" w:rsidRDefault="006433CE" w:rsidP="00D57432">
            <w:pPr>
              <w:rPr>
                <w:sz w:val="20"/>
                <w:szCs w:val="20"/>
              </w:rPr>
            </w:pPr>
            <w:r w:rsidRPr="00CF4D78">
              <w:rPr>
                <w:sz w:val="20"/>
                <w:szCs w:val="20"/>
              </w:rPr>
              <w:t>Rol</w:t>
            </w:r>
          </w:p>
        </w:tc>
        <w:tc>
          <w:tcPr>
            <w:tcW w:w="4489"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Gestor  de Configuración</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Gerente de Proyecto</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2" w:history="1">
        <w:r w:rsidRPr="00CF4D78">
          <w:rPr>
            <w:rStyle w:val="Hipervnculo"/>
            <w:sz w:val="20"/>
            <w:szCs w:val="20"/>
          </w:rPr>
          <w:t>https://github.com/alexgino147/lib-stc</w:t>
        </w:r>
      </w:hyperlink>
    </w:p>
    <w:p w:rsidR="006433CE" w:rsidRPr="00CF4D78" w:rsidRDefault="006433CE" w:rsidP="00624618">
      <w:pPr>
        <w:spacing w:after="0"/>
        <w:rPr>
          <w:rStyle w:val="Ttulo2Car"/>
          <w:rFonts w:asciiTheme="minorHAnsi" w:hAnsiTheme="minorHAnsi"/>
          <w:sz w:val="20"/>
          <w:szCs w:val="20"/>
        </w:rPr>
      </w:pPr>
    </w:p>
    <w:p w:rsidR="006433CE" w:rsidRPr="00CF4D78" w:rsidRDefault="006433CE" w:rsidP="00624618">
      <w:pPr>
        <w:spacing w:after="0"/>
        <w:rPr>
          <w:rStyle w:val="Ttulo2Car"/>
          <w:rFonts w:asciiTheme="minorHAnsi" w:hAnsiTheme="minorHAnsi"/>
          <w:sz w:val="20"/>
          <w:szCs w:val="20"/>
        </w:rPr>
      </w:pPr>
      <w:r w:rsidRPr="00CF4D78">
        <w:rPr>
          <w:rStyle w:val="Ttulo2Car"/>
          <w:rFonts w:asciiTheme="minorHAnsi" w:hAnsiTheme="minorHAnsi"/>
          <w:sz w:val="20"/>
          <w:szCs w:val="20"/>
        </w:rPr>
        <w:t>iii. Control de cambios</w:t>
      </w:r>
    </w:p>
    <w:p w:rsidR="00B147B4" w:rsidRPr="00CF4D78" w:rsidRDefault="00B147B4" w:rsidP="00B147B4">
      <w:pPr>
        <w:jc w:val="both"/>
        <w:rPr>
          <w:sz w:val="20"/>
          <w:szCs w:val="20"/>
        </w:rPr>
      </w:pPr>
      <w:r w:rsidRPr="00CF4D78">
        <w:rPr>
          <w:sz w:val="20"/>
          <w:szCs w:val="20"/>
        </w:rPr>
        <w:t>El proceso de control de cambios gestiona la solicitud, evaluación, aprobación y ejecución de cambios</w:t>
      </w:r>
      <w:r w:rsidR="00EF60B8">
        <w:rPr>
          <w:sz w:val="20"/>
          <w:szCs w:val="20"/>
        </w:rPr>
        <w:t>.</w:t>
      </w:r>
      <w:r w:rsidRPr="00CF4D78">
        <w:rPr>
          <w:sz w:val="20"/>
          <w:szCs w:val="20"/>
        </w:rPr>
        <w:t xml:space="preserve">  Cuando la solicitud de cambio afecta a un ítem bajo línea base requerirá aprobación del Comité d</w:t>
      </w:r>
      <w:r w:rsidR="0087610D" w:rsidRPr="00CF4D78">
        <w:rPr>
          <w:sz w:val="20"/>
          <w:szCs w:val="20"/>
        </w:rPr>
        <w:t>e</w:t>
      </w:r>
      <w:r w:rsidRPr="00CF4D78">
        <w:rPr>
          <w:sz w:val="20"/>
          <w:szCs w:val="20"/>
        </w:rPr>
        <w:t xml:space="preserve"> Cambios (CCC); caso contrario serán gestionadas por el gerente del proyecto y el arquitecto de software.</w:t>
      </w:r>
    </w:p>
    <w:p w:rsidR="00B147B4" w:rsidRPr="00CF4D78" w:rsidRDefault="00B147B4" w:rsidP="00B147B4">
      <w:pPr>
        <w:pStyle w:val="Ttulo2"/>
        <w:rPr>
          <w:sz w:val="20"/>
          <w:szCs w:val="20"/>
        </w:rPr>
      </w:pPr>
      <w:r w:rsidRPr="00CF4D78">
        <w:rPr>
          <w:sz w:val="20"/>
          <w:szCs w:val="20"/>
        </w:rPr>
        <w:t>Comité de Control de Cambios (CCC)</w:t>
      </w:r>
    </w:p>
    <w:p w:rsidR="00B147B4" w:rsidRPr="00CF4D78" w:rsidRDefault="00B147B4" w:rsidP="00B147B4">
      <w:pPr>
        <w:jc w:val="both"/>
        <w:rPr>
          <w:sz w:val="20"/>
          <w:szCs w:val="20"/>
        </w:rPr>
      </w:pPr>
      <w:r w:rsidRPr="00CF4D78">
        <w:rPr>
          <w:sz w:val="20"/>
          <w:szCs w:val="20"/>
        </w:rPr>
        <w:t>El CCC estará conformado por los siguientes miembros:</w:t>
      </w:r>
    </w:p>
    <w:p w:rsidR="00B147B4" w:rsidRPr="00CF4D78" w:rsidRDefault="00B147B4" w:rsidP="00B147B4">
      <w:pPr>
        <w:numPr>
          <w:ilvl w:val="0"/>
          <w:numId w:val="38"/>
        </w:numPr>
        <w:spacing w:line="300" w:lineRule="exact"/>
        <w:jc w:val="both"/>
        <w:rPr>
          <w:sz w:val="20"/>
          <w:szCs w:val="20"/>
        </w:rPr>
      </w:pPr>
      <w:r w:rsidRPr="00CF4D78">
        <w:rPr>
          <w:sz w:val="20"/>
          <w:szCs w:val="20"/>
        </w:rPr>
        <w:lastRenderedPageBreak/>
        <w:t>Líder ejecutivo del proyecto;</w:t>
      </w:r>
    </w:p>
    <w:p w:rsidR="00B147B4" w:rsidRPr="00CF4D78" w:rsidRDefault="00B147B4" w:rsidP="00B147B4">
      <w:pPr>
        <w:numPr>
          <w:ilvl w:val="0"/>
          <w:numId w:val="38"/>
        </w:numPr>
        <w:spacing w:line="300" w:lineRule="exact"/>
        <w:jc w:val="both"/>
        <w:rPr>
          <w:sz w:val="20"/>
          <w:szCs w:val="20"/>
        </w:rPr>
      </w:pPr>
      <w:r w:rsidRPr="00CF4D78">
        <w:rPr>
          <w:sz w:val="20"/>
          <w:szCs w:val="20"/>
        </w:rPr>
        <w:t>Gerente de proyecto;</w:t>
      </w:r>
    </w:p>
    <w:p w:rsidR="00B147B4" w:rsidRPr="00CF4D78" w:rsidRDefault="00B147B4" w:rsidP="00B147B4">
      <w:pPr>
        <w:numPr>
          <w:ilvl w:val="0"/>
          <w:numId w:val="38"/>
        </w:numPr>
        <w:spacing w:line="300" w:lineRule="exact"/>
        <w:jc w:val="both"/>
        <w:rPr>
          <w:sz w:val="20"/>
          <w:szCs w:val="20"/>
        </w:rPr>
      </w:pPr>
      <w:r w:rsidRPr="00CF4D78">
        <w:rPr>
          <w:sz w:val="20"/>
          <w:szCs w:val="20"/>
        </w:rPr>
        <w:t>Arquitecto de Software;</w:t>
      </w:r>
    </w:p>
    <w:p w:rsidR="00B147B4" w:rsidRPr="00CF4D78" w:rsidRDefault="00B147B4" w:rsidP="00B147B4">
      <w:pPr>
        <w:numPr>
          <w:ilvl w:val="0"/>
          <w:numId w:val="38"/>
        </w:numPr>
        <w:spacing w:line="300" w:lineRule="exact"/>
        <w:jc w:val="both"/>
        <w:rPr>
          <w:sz w:val="20"/>
          <w:szCs w:val="20"/>
        </w:rPr>
      </w:pPr>
      <w:r w:rsidRPr="00CF4D78">
        <w:rPr>
          <w:sz w:val="20"/>
          <w:szCs w:val="20"/>
        </w:rPr>
        <w:t>Usuario afectados por la solicitud de cambio;</w:t>
      </w:r>
    </w:p>
    <w:p w:rsidR="00B147B4" w:rsidRPr="00CF4D78" w:rsidRDefault="00B147B4" w:rsidP="00B147B4">
      <w:pPr>
        <w:pStyle w:val="Ttulo2"/>
        <w:rPr>
          <w:sz w:val="20"/>
          <w:szCs w:val="20"/>
        </w:rPr>
      </w:pPr>
      <w:r w:rsidRPr="00CF4D78">
        <w:rPr>
          <w:sz w:val="20"/>
          <w:szCs w:val="20"/>
        </w:rPr>
        <w:t>Solicitudes de Cambio</w:t>
      </w:r>
    </w:p>
    <w:p w:rsidR="00B147B4" w:rsidRPr="00CF4D78" w:rsidRDefault="00B147B4" w:rsidP="00B147B4">
      <w:pPr>
        <w:jc w:val="both"/>
        <w:rPr>
          <w:sz w:val="20"/>
          <w:szCs w:val="20"/>
        </w:rPr>
      </w:pPr>
      <w:r w:rsidRPr="00CF4D78">
        <w:rPr>
          <w:sz w:val="20"/>
          <w:szCs w:val="20"/>
        </w:rPr>
        <w:t>El control de configuración debe cubrir lo siguiente:</w:t>
      </w:r>
    </w:p>
    <w:p w:rsidR="00B147B4" w:rsidRPr="00CF4D78" w:rsidRDefault="00B147B4" w:rsidP="00B147B4">
      <w:pPr>
        <w:numPr>
          <w:ilvl w:val="0"/>
          <w:numId w:val="37"/>
        </w:numPr>
        <w:spacing w:line="300" w:lineRule="exact"/>
        <w:jc w:val="both"/>
        <w:rPr>
          <w:sz w:val="20"/>
          <w:szCs w:val="20"/>
        </w:rPr>
      </w:pPr>
      <w:r w:rsidRPr="00CF4D78">
        <w:rPr>
          <w:sz w:val="20"/>
          <w:szCs w:val="20"/>
        </w:rPr>
        <w:t>Identificación y documentación de la necesidad de cambio;</w:t>
      </w:r>
    </w:p>
    <w:p w:rsidR="00B147B4" w:rsidRPr="00CF4D78" w:rsidRDefault="00B147B4" w:rsidP="00B147B4">
      <w:pPr>
        <w:numPr>
          <w:ilvl w:val="0"/>
          <w:numId w:val="37"/>
        </w:numPr>
        <w:spacing w:line="300" w:lineRule="exact"/>
        <w:jc w:val="both"/>
        <w:rPr>
          <w:sz w:val="20"/>
          <w:szCs w:val="20"/>
        </w:rPr>
      </w:pPr>
      <w:r w:rsidRPr="00CF4D78">
        <w:rPr>
          <w:sz w:val="20"/>
          <w:szCs w:val="20"/>
        </w:rPr>
        <w:t>Análisis y evaluación del pedido de cambio;</w:t>
      </w:r>
    </w:p>
    <w:p w:rsidR="00B147B4" w:rsidRPr="00CF4D78" w:rsidRDefault="00B147B4" w:rsidP="00B147B4">
      <w:pPr>
        <w:numPr>
          <w:ilvl w:val="0"/>
          <w:numId w:val="37"/>
        </w:numPr>
        <w:spacing w:line="300" w:lineRule="exact"/>
        <w:jc w:val="both"/>
        <w:rPr>
          <w:sz w:val="20"/>
          <w:szCs w:val="20"/>
        </w:rPr>
      </w:pPr>
      <w:r w:rsidRPr="00CF4D78">
        <w:rPr>
          <w:sz w:val="20"/>
          <w:szCs w:val="20"/>
        </w:rPr>
        <w:t>Aprobación o desaprobación del pedido;</w:t>
      </w:r>
    </w:p>
    <w:p w:rsidR="00C250BA" w:rsidRDefault="00B147B4" w:rsidP="00C250BA">
      <w:pPr>
        <w:numPr>
          <w:ilvl w:val="0"/>
          <w:numId w:val="37"/>
        </w:numPr>
        <w:spacing w:line="300" w:lineRule="exact"/>
        <w:jc w:val="both"/>
        <w:rPr>
          <w:sz w:val="20"/>
          <w:szCs w:val="20"/>
        </w:rPr>
      </w:pPr>
      <w:r w:rsidRPr="00CF4D78">
        <w:rPr>
          <w:sz w:val="20"/>
          <w:szCs w:val="20"/>
        </w:rPr>
        <w:t>Verificación, implementación y liberación de cambios</w:t>
      </w:r>
    </w:p>
    <w:p w:rsidR="00C250BA" w:rsidRDefault="00C250BA" w:rsidP="00595F9E">
      <w:pPr>
        <w:jc w:val="both"/>
        <w:rPr>
          <w:sz w:val="20"/>
          <w:szCs w:val="20"/>
        </w:rPr>
      </w:pPr>
      <w:r>
        <w:rPr>
          <w:sz w:val="20"/>
          <w:szCs w:val="20"/>
        </w:rPr>
        <w:t>Plantilla Base para Solicitud de cambios</w:t>
      </w:r>
    </w:p>
    <w:tbl>
      <w:tblPr>
        <w:tblStyle w:val="Sombreadoclaro-nfasis4"/>
        <w:tblW w:w="15032" w:type="dxa"/>
        <w:tblLook w:val="04A0" w:firstRow="1" w:lastRow="0" w:firstColumn="1" w:lastColumn="0" w:noHBand="0" w:noVBand="1"/>
      </w:tblPr>
      <w:tblGrid>
        <w:gridCol w:w="1554"/>
        <w:gridCol w:w="6739"/>
        <w:gridCol w:w="6739"/>
      </w:tblGrid>
      <w:tr w:rsidR="00C250BA" w:rsidRPr="00C250BA" w:rsidTr="00656572">
        <w:trPr>
          <w:gridAfter w:val="1"/>
          <w:cnfStyle w:val="100000000000" w:firstRow="1" w:lastRow="0" w:firstColumn="0" w:lastColumn="0" w:oddVBand="0" w:evenVBand="0" w:oddHBand="0"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ID</w:t>
            </w:r>
          </w:p>
        </w:tc>
        <w:tc>
          <w:tcPr>
            <w:tcW w:w="6739" w:type="dxa"/>
            <w:noWrap/>
            <w:hideMark/>
          </w:tcPr>
          <w:p w:rsidR="00C250BA" w:rsidRPr="00C250BA" w:rsidRDefault="00EF60B8" w:rsidP="00C250B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&lt;número 2 dígitos – Nombre de la petición del cambio&gt;</w:t>
            </w:r>
          </w:p>
        </w:tc>
      </w:tr>
      <w:tr w:rsidR="00C250BA" w:rsidRPr="00C250BA"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Proyecto</w:t>
            </w:r>
          </w:p>
        </w:tc>
        <w:tc>
          <w:tcPr>
            <w:tcW w:w="6739" w:type="dxa"/>
            <w:noWrap/>
            <w:hideMark/>
          </w:tcPr>
          <w:p w:rsidR="00C250BA" w:rsidRPr="00C250BA" w:rsidRDefault="00C250BA" w:rsidP="00C250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EF60B8">
              <w:rPr>
                <w:rFonts w:ascii="Calibri" w:eastAsia="Times New Roman" w:hAnsi="Calibri" w:cs="Times New Roman"/>
                <w:color w:val="000000"/>
                <w:lang w:val="es-PE" w:eastAsia="es-PE"/>
              </w:rPr>
              <w:t>&lt;Nombre del proyecto para el que se solicita el cambio&gt;</w:t>
            </w:r>
          </w:p>
        </w:tc>
      </w:tr>
      <w:tr w:rsidR="00C250BA" w:rsidRPr="00C250BA" w:rsidTr="00656572">
        <w:trPr>
          <w:gridAfter w:val="1"/>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Fecha</w:t>
            </w:r>
          </w:p>
        </w:tc>
        <w:tc>
          <w:tcPr>
            <w:tcW w:w="6739" w:type="dxa"/>
            <w:noWrap/>
            <w:hideMark/>
          </w:tcPr>
          <w:p w:rsidR="00C250BA" w:rsidRPr="00C250BA" w:rsidRDefault="00EF60B8" w:rsidP="00C250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&lt;Fecha de la petición del cambio</w:t>
            </w:r>
            <w:r w:rsidR="00484CC9">
              <w:rPr>
                <w:rFonts w:ascii="Calibri" w:eastAsia="Times New Roman" w:hAnsi="Calibri" w:cs="Times New Roman"/>
                <w:color w:val="000000"/>
                <w:lang w:val="es-PE" w:eastAsia="es-PE"/>
              </w:rPr>
              <w:t xml:space="preserve"> Formato dd-mm-aaaa&gt;</w:t>
            </w:r>
          </w:p>
        </w:tc>
      </w:tr>
      <w:tr w:rsidR="00C250BA" w:rsidRPr="00C250BA"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Fuentes</w:t>
            </w:r>
          </w:p>
        </w:tc>
        <w:tc>
          <w:tcPr>
            <w:tcW w:w="6739" w:type="dxa"/>
            <w:noWrap/>
            <w:hideMark/>
          </w:tcPr>
          <w:p w:rsidR="00C250BA" w:rsidRPr="00C250BA" w:rsidRDefault="00C250BA" w:rsidP="00C250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&lt;Persona que ha identificado la necesidad del cambio&gt;</w:t>
            </w:r>
          </w:p>
        </w:tc>
      </w:tr>
      <w:tr w:rsidR="00C250BA" w:rsidRPr="00C250BA" w:rsidTr="00656572">
        <w:trPr>
          <w:gridAfter w:val="1"/>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Descripción</w:t>
            </w:r>
          </w:p>
        </w:tc>
        <w:tc>
          <w:tcPr>
            <w:tcW w:w="6739" w:type="dxa"/>
            <w:noWrap/>
            <w:hideMark/>
          </w:tcPr>
          <w:p w:rsidR="00C250BA" w:rsidRPr="00C250BA" w:rsidRDefault="00C250BA" w:rsidP="00484C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&lt;Descripción del cambio, incluye el motivo, el propósito, los ítems de configuración, los recursos necesarios para su implementación&gt;</w:t>
            </w:r>
          </w:p>
        </w:tc>
      </w:tr>
      <w:tr w:rsidR="00C250BA" w:rsidRPr="00C250BA"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349"/>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Justificación</w:t>
            </w:r>
          </w:p>
        </w:tc>
        <w:tc>
          <w:tcPr>
            <w:tcW w:w="6739" w:type="dxa"/>
            <w:noWrap/>
            <w:hideMark/>
          </w:tcPr>
          <w:p w:rsidR="00C250BA" w:rsidRPr="00C250BA" w:rsidRDefault="00C250BA" w:rsidP="00C250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&lt;Justificación del cambio solicitado&gt;</w:t>
            </w:r>
          </w:p>
        </w:tc>
      </w:tr>
      <w:tr w:rsidR="005F2B08" w:rsidRPr="00C250BA" w:rsidTr="00656572">
        <w:trPr>
          <w:gridAfter w:val="1"/>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tcPr>
          <w:p w:rsidR="005F2B08" w:rsidRDefault="005F2B08"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Observaciones</w:t>
            </w:r>
          </w:p>
        </w:tc>
        <w:tc>
          <w:tcPr>
            <w:tcW w:w="6739" w:type="dxa"/>
            <w:noWrap/>
          </w:tcPr>
          <w:p w:rsidR="005F2B08" w:rsidRPr="00C250BA" w:rsidRDefault="00484CC9" w:rsidP="00C250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&lt;Descripción del proceso de reversión</w:t>
            </w:r>
          </w:p>
        </w:tc>
      </w:tr>
      <w:tr w:rsidR="00B97A82" w:rsidRPr="00C250BA"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tcPr>
          <w:p w:rsidR="00B97A82" w:rsidRDefault="00B97A82"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Estado</w:t>
            </w:r>
          </w:p>
        </w:tc>
        <w:tc>
          <w:tcPr>
            <w:tcW w:w="6739" w:type="dxa"/>
            <w:noWrap/>
          </w:tcPr>
          <w:p w:rsidR="00484CC9" w:rsidRPr="00C250BA" w:rsidRDefault="00484CC9" w:rsidP="00484C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&lt;Estado de la solicitud del cambio&gt;</w:t>
            </w:r>
          </w:p>
        </w:tc>
      </w:tr>
      <w:tr w:rsidR="00656572" w:rsidRPr="00C250BA" w:rsidTr="00656572">
        <w:trPr>
          <w:trHeight w:val="428"/>
        </w:trPr>
        <w:tc>
          <w:tcPr>
            <w:cnfStyle w:val="001000000000" w:firstRow="0" w:lastRow="0" w:firstColumn="1" w:lastColumn="0" w:oddVBand="0" w:evenVBand="0" w:oddHBand="0" w:evenHBand="0" w:firstRowFirstColumn="0" w:firstRowLastColumn="0" w:lastRowFirstColumn="0" w:lastRowLastColumn="0"/>
            <w:tcW w:w="1554" w:type="dxa"/>
            <w:noWrap/>
          </w:tcPr>
          <w:p w:rsidR="00656572" w:rsidRDefault="00656572" w:rsidP="00E43395">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Responsables</w:t>
            </w:r>
          </w:p>
        </w:tc>
        <w:tc>
          <w:tcPr>
            <w:tcW w:w="6739" w:type="dxa"/>
            <w:noWrap/>
          </w:tcPr>
          <w:p w:rsidR="00656572" w:rsidRDefault="00656572" w:rsidP="006565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&lt;Lista de responsables de la implementación del cambio&gt;</w:t>
            </w:r>
          </w:p>
        </w:tc>
        <w:tc>
          <w:tcPr>
            <w:tcW w:w="6739" w:type="dxa"/>
          </w:tcPr>
          <w:p w:rsidR="00656572" w:rsidRPr="00C250BA" w:rsidRDefault="00656572" w:rsidP="00E433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p>
        </w:tc>
      </w:tr>
    </w:tbl>
    <w:p w:rsidR="006433CE" w:rsidRPr="00B874DA" w:rsidRDefault="00C250BA" w:rsidP="00C250BA">
      <w:pPr>
        <w:spacing w:line="300" w:lineRule="exact"/>
        <w:ind w:left="1440"/>
        <w:jc w:val="both"/>
        <w:rPr>
          <w:sz w:val="20"/>
          <w:szCs w:val="20"/>
        </w:rPr>
      </w:pPr>
      <w:r w:rsidRPr="00B874DA">
        <w:rPr>
          <w:sz w:val="20"/>
          <w:szCs w:val="20"/>
        </w:rPr>
        <w:t xml:space="preserve"> </w:t>
      </w:r>
    </w:p>
    <w:sectPr w:rsidR="006433CE" w:rsidRPr="00B874DA" w:rsidSect="00942349">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32B" w:rsidRDefault="00A4432B" w:rsidP="00E47FBB">
      <w:pPr>
        <w:spacing w:after="0" w:line="240" w:lineRule="auto"/>
      </w:pPr>
      <w:r>
        <w:separator/>
      </w:r>
    </w:p>
  </w:endnote>
  <w:endnote w:type="continuationSeparator" w:id="0">
    <w:p w:rsidR="00A4432B" w:rsidRDefault="00A4432B"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8B36A1" w:rsidRDefault="00A4432B">
        <w:pPr>
          <w:pStyle w:val="Piedepgina"/>
          <w:jc w:val="right"/>
        </w:pPr>
        <w:r>
          <w:fldChar w:fldCharType="begin"/>
        </w:r>
        <w:r>
          <w:instrText>PAGE   \* MERGEFORMAT</w:instrText>
        </w:r>
        <w:r>
          <w:fldChar w:fldCharType="separate"/>
        </w:r>
        <w:r w:rsidR="008459FE">
          <w:rPr>
            <w:noProof/>
          </w:rPr>
          <w:t>7</w:t>
        </w:r>
        <w:r>
          <w:rPr>
            <w:noProof/>
          </w:rPr>
          <w:fldChar w:fldCharType="end"/>
        </w:r>
      </w:p>
    </w:sdtContent>
  </w:sdt>
  <w:p w:rsidR="008B36A1" w:rsidRDefault="008B36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32B" w:rsidRDefault="00A4432B" w:rsidP="00E47FBB">
      <w:pPr>
        <w:spacing w:after="0" w:line="240" w:lineRule="auto"/>
      </w:pPr>
      <w:r>
        <w:separator/>
      </w:r>
    </w:p>
  </w:footnote>
  <w:footnote w:type="continuationSeparator" w:id="0">
    <w:p w:rsidR="00A4432B" w:rsidRDefault="00A4432B"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A604FE"/>
    <w:multiLevelType w:val="hybridMultilevel"/>
    <w:tmpl w:val="5D68C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7">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20">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6">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nsid w:val="6AE4682A"/>
    <w:multiLevelType w:val="hybridMultilevel"/>
    <w:tmpl w:val="C694A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nsid w:val="7B7056FA"/>
    <w:multiLevelType w:val="hybridMultilevel"/>
    <w:tmpl w:val="DD00DF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6"/>
  </w:num>
  <w:num w:numId="4">
    <w:abstractNumId w:val="33"/>
  </w:num>
  <w:num w:numId="5">
    <w:abstractNumId w:val="12"/>
  </w:num>
  <w:num w:numId="6">
    <w:abstractNumId w:val="6"/>
  </w:num>
  <w:num w:numId="7">
    <w:abstractNumId w:val="5"/>
  </w:num>
  <w:num w:numId="8">
    <w:abstractNumId w:val="22"/>
  </w:num>
  <w:num w:numId="9">
    <w:abstractNumId w:val="14"/>
  </w:num>
  <w:num w:numId="10">
    <w:abstractNumId w:val="29"/>
  </w:num>
  <w:num w:numId="11">
    <w:abstractNumId w:val="32"/>
  </w:num>
  <w:num w:numId="12">
    <w:abstractNumId w:val="4"/>
  </w:num>
  <w:num w:numId="13">
    <w:abstractNumId w:val="25"/>
  </w:num>
  <w:num w:numId="14">
    <w:abstractNumId w:val="34"/>
  </w:num>
  <w:num w:numId="15">
    <w:abstractNumId w:val="0"/>
  </w:num>
  <w:num w:numId="16">
    <w:abstractNumId w:val="1"/>
  </w:num>
  <w:num w:numId="17">
    <w:abstractNumId w:val="20"/>
  </w:num>
  <w:num w:numId="18">
    <w:abstractNumId w:val="13"/>
  </w:num>
  <w:num w:numId="19">
    <w:abstractNumId w:val="9"/>
  </w:num>
  <w:num w:numId="20">
    <w:abstractNumId w:val="24"/>
  </w:num>
  <w:num w:numId="21">
    <w:abstractNumId w:val="3"/>
  </w:num>
  <w:num w:numId="22">
    <w:abstractNumId w:val="28"/>
  </w:num>
  <w:num w:numId="23">
    <w:abstractNumId w:val="37"/>
  </w:num>
  <w:num w:numId="24">
    <w:abstractNumId w:val="18"/>
  </w:num>
  <w:num w:numId="25">
    <w:abstractNumId w:val="19"/>
  </w:num>
  <w:num w:numId="26">
    <w:abstractNumId w:val="35"/>
  </w:num>
  <w:num w:numId="27">
    <w:abstractNumId w:val="10"/>
  </w:num>
  <w:num w:numId="28">
    <w:abstractNumId w:val="11"/>
  </w:num>
  <w:num w:numId="29">
    <w:abstractNumId w:val="21"/>
  </w:num>
  <w:num w:numId="30">
    <w:abstractNumId w:val="30"/>
  </w:num>
  <w:num w:numId="31">
    <w:abstractNumId w:val="16"/>
  </w:num>
  <w:num w:numId="32">
    <w:abstractNumId w:val="23"/>
  </w:num>
  <w:num w:numId="33">
    <w:abstractNumId w:val="17"/>
  </w:num>
  <w:num w:numId="34">
    <w:abstractNumId w:val="27"/>
  </w:num>
  <w:num w:numId="35">
    <w:abstractNumId w:val="8"/>
  </w:num>
  <w:num w:numId="36">
    <w:abstractNumId w:val="31"/>
  </w:num>
  <w:num w:numId="37">
    <w:abstractNumId w:val="3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74D35"/>
    <w:rsid w:val="00000B8F"/>
    <w:rsid w:val="0000481A"/>
    <w:rsid w:val="00007FC0"/>
    <w:rsid w:val="00012EBB"/>
    <w:rsid w:val="000135CA"/>
    <w:rsid w:val="00014E73"/>
    <w:rsid w:val="0002499C"/>
    <w:rsid w:val="0002524E"/>
    <w:rsid w:val="00034330"/>
    <w:rsid w:val="00036835"/>
    <w:rsid w:val="00037808"/>
    <w:rsid w:val="0004141E"/>
    <w:rsid w:val="00052B9F"/>
    <w:rsid w:val="0005310E"/>
    <w:rsid w:val="00054763"/>
    <w:rsid w:val="0006230F"/>
    <w:rsid w:val="00066AE6"/>
    <w:rsid w:val="00074798"/>
    <w:rsid w:val="00080218"/>
    <w:rsid w:val="0008625A"/>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65338"/>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9137D"/>
    <w:rsid w:val="004916FE"/>
    <w:rsid w:val="00492189"/>
    <w:rsid w:val="00497B08"/>
    <w:rsid w:val="004A0A14"/>
    <w:rsid w:val="004A1265"/>
    <w:rsid w:val="004A24FD"/>
    <w:rsid w:val="004B040C"/>
    <w:rsid w:val="004B191B"/>
    <w:rsid w:val="004B3BED"/>
    <w:rsid w:val="004B3ED6"/>
    <w:rsid w:val="004B5734"/>
    <w:rsid w:val="004B5C02"/>
    <w:rsid w:val="004D0A86"/>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243C"/>
    <w:rsid w:val="006C34A9"/>
    <w:rsid w:val="006D095E"/>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417E"/>
    <w:rsid w:val="00836AD2"/>
    <w:rsid w:val="008459FE"/>
    <w:rsid w:val="0085036A"/>
    <w:rsid w:val="00851277"/>
    <w:rsid w:val="008535A5"/>
    <w:rsid w:val="00855504"/>
    <w:rsid w:val="0085596E"/>
    <w:rsid w:val="00867CC7"/>
    <w:rsid w:val="008700E0"/>
    <w:rsid w:val="008731E5"/>
    <w:rsid w:val="0087610D"/>
    <w:rsid w:val="0087617D"/>
    <w:rsid w:val="00880225"/>
    <w:rsid w:val="00883DBB"/>
    <w:rsid w:val="00883FED"/>
    <w:rsid w:val="008938B5"/>
    <w:rsid w:val="00894F8C"/>
    <w:rsid w:val="008A060E"/>
    <w:rsid w:val="008A5A90"/>
    <w:rsid w:val="008B09C6"/>
    <w:rsid w:val="008B36A1"/>
    <w:rsid w:val="008C0C3C"/>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47B4"/>
    <w:rsid w:val="00B16F3C"/>
    <w:rsid w:val="00B24CA6"/>
    <w:rsid w:val="00B2687B"/>
    <w:rsid w:val="00B41626"/>
    <w:rsid w:val="00B44D47"/>
    <w:rsid w:val="00B51036"/>
    <w:rsid w:val="00B54B9D"/>
    <w:rsid w:val="00B576E2"/>
    <w:rsid w:val="00B67343"/>
    <w:rsid w:val="00B71859"/>
    <w:rsid w:val="00B71E0F"/>
    <w:rsid w:val="00B72B74"/>
    <w:rsid w:val="00B838BB"/>
    <w:rsid w:val="00B84D61"/>
    <w:rsid w:val="00B8531A"/>
    <w:rsid w:val="00B874DA"/>
    <w:rsid w:val="00B87DB6"/>
    <w:rsid w:val="00B97A82"/>
    <w:rsid w:val="00BA0ABD"/>
    <w:rsid w:val="00BA3AF1"/>
    <w:rsid w:val="00BA3D44"/>
    <w:rsid w:val="00BB34E0"/>
    <w:rsid w:val="00BB3509"/>
    <w:rsid w:val="00BB5F6A"/>
    <w:rsid w:val="00BC4879"/>
    <w:rsid w:val="00BC64F1"/>
    <w:rsid w:val="00BC6D28"/>
    <w:rsid w:val="00BD157D"/>
    <w:rsid w:val="00BD57C5"/>
    <w:rsid w:val="00BD589C"/>
    <w:rsid w:val="00BE24E2"/>
    <w:rsid w:val="00C02B08"/>
    <w:rsid w:val="00C038D9"/>
    <w:rsid w:val="00C070B1"/>
    <w:rsid w:val="00C10D0B"/>
    <w:rsid w:val="00C17126"/>
    <w:rsid w:val="00C2397A"/>
    <w:rsid w:val="00C250B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6955"/>
    <w:rsid w:val="00D200DF"/>
    <w:rsid w:val="00D215CE"/>
    <w:rsid w:val="00D25794"/>
    <w:rsid w:val="00D25A3A"/>
    <w:rsid w:val="00D47EEB"/>
    <w:rsid w:val="00D5023D"/>
    <w:rsid w:val="00D569F5"/>
    <w:rsid w:val="00D57432"/>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7902"/>
    <w:rsid w:val="00F20A72"/>
    <w:rsid w:val="00F23B5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1">
    <w:name w:val="Light Shading Accent 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hyperlink" Target="https://github.com/jorgedison/Proyecto-STD/blob/master/METODOLOGIA%20RUP/PROYECTO%20STD/00%20GESTION%20DE%20PROYECTO/STD_EDT_PRO.wbs" TargetMode="External"/><Relationship Id="rId3" Type="http://schemas.openxmlformats.org/officeDocument/2006/relationships/styles" Target="styles.xml"/><Relationship Id="rId21" Type="http://schemas.openxmlformats.org/officeDocument/2006/relationships/hyperlink" Target="https://github.com/alexgino147/lib-ms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orgedison/Proyecto-STD/blob/master/METODOLOGIA%20RUP/PROYECTO%20STD/00%20GESTION%20DE%20PROYECTO/STD_ENUN_ALC.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PROJ_CHAR.docx" TargetMode="External"/><Relationship Id="rId20" Type="http://schemas.openxmlformats.org/officeDocument/2006/relationships/hyperlink" Target="https://github.com/alexgino147/lib-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 Id="rId22" Type="http://schemas.openxmlformats.org/officeDocument/2006/relationships/hyperlink" Target="https://github.com/alexgino147/lib-st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AD3AA9-2F99-47E4-919A-5348A76E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3409</Words>
  <Characters>18751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Jorge</cp:lastModifiedBy>
  <cp:revision>9</cp:revision>
  <dcterms:created xsi:type="dcterms:W3CDTF">2013-10-03T07:29:00Z</dcterms:created>
  <dcterms:modified xsi:type="dcterms:W3CDTF">2013-10-05T07:53:00Z</dcterms:modified>
</cp:coreProperties>
</file>