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"/>
        <w:gridCol w:w="1769"/>
        <w:gridCol w:w="366"/>
        <w:gridCol w:w="789"/>
        <w:gridCol w:w="333"/>
        <w:gridCol w:w="843"/>
        <w:gridCol w:w="484"/>
        <w:gridCol w:w="1326"/>
        <w:gridCol w:w="2878"/>
      </w:tblGrid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 w:rsidP="0015574A">
            <w:pPr>
              <w:jc w:val="center"/>
              <w:rPr>
                <w:rFonts w:asciiTheme="minorHAnsi" w:hAnsiTheme="minorHAnsi" w:cstheme="minorHAnsi"/>
                <w:sz w:val="32"/>
              </w:rPr>
            </w:pPr>
            <w:r w:rsidRPr="008D5708">
              <w:rPr>
                <w:rFonts w:asciiTheme="minorHAnsi" w:hAnsiTheme="minorHAnsi" w:cstheme="minorHAnsi"/>
                <w:sz w:val="32"/>
              </w:rPr>
              <w:t>CHANGE – REQUEST FORM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924" w:type="dxa"/>
            <w:gridSpan w:val="3"/>
          </w:tcPr>
          <w:p w:rsidR="008C0655" w:rsidRPr="00FB2F48" w:rsidRDefault="008C0655" w:rsidP="008D5708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 xml:space="preserve">Project </w:t>
            </w:r>
            <w:proofErr w:type="spellStart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Name</w:t>
            </w:r>
            <w:proofErr w:type="spellEnd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 Sistema de Tramite documentario URP-UPG                   </w:t>
            </w:r>
          </w:p>
        </w:tc>
        <w:tc>
          <w:tcPr>
            <w:tcW w:w="5864" w:type="dxa"/>
            <w:gridSpan w:val="5"/>
          </w:tcPr>
          <w:p w:rsidR="008C0655" w:rsidRPr="00FB2F48" w:rsidRDefault="008C0655">
            <w:pPr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Project Sponsor: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URP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5531" w:type="dxa"/>
            <w:gridSpan w:val="4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Urgency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 Mediano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by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  <w:tc>
          <w:tcPr>
            <w:tcW w:w="4204" w:type="dxa"/>
            <w:gridSpan w:val="2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8D5708">
              <w:rPr>
                <w:rFonts w:asciiTheme="minorHAnsi" w:hAnsiTheme="minorHAnsi" w:cstheme="minorHAnsi"/>
                <w:sz w:val="22"/>
              </w:rPr>
              <w:t>Date requested: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971761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CR-002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FD057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Javier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Ananos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Juan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</w:p>
        </w:tc>
        <w:tc>
          <w:tcPr>
            <w:tcW w:w="4204" w:type="dxa"/>
            <w:gridSpan w:val="2"/>
          </w:tcPr>
          <w:p w:rsidR="008C0655" w:rsidRDefault="00FD057F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24</w:t>
            </w:r>
            <w:r w:rsidR="008C0655">
              <w:rPr>
                <w:rFonts w:asciiTheme="minorHAnsi" w:hAnsiTheme="minorHAnsi" w:cstheme="minorHAnsi"/>
                <w:sz w:val="22"/>
              </w:rPr>
              <w:t>/10/2013</w:t>
            </w:r>
          </w:p>
        </w:tc>
      </w:tr>
      <w:tr w:rsidR="00E17814" w:rsidRPr="008D5708" w:rsidTr="003D42A5">
        <w:tc>
          <w:tcPr>
            <w:tcW w:w="499" w:type="dxa"/>
            <w:vMerge w:val="restart"/>
            <w:textDirection w:val="btLr"/>
          </w:tcPr>
          <w:p w:rsidR="00E17814" w:rsidRPr="00E17814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JUSTIFICACION</w:t>
            </w: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Description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of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  <w:r w:rsidR="00092720">
              <w:rPr>
                <w:rFonts w:asciiTheme="minorHAnsi" w:hAnsiTheme="minorHAnsi" w:cstheme="minorHAnsi"/>
                <w:sz w:val="22"/>
                <w:lang w:val="es-PE"/>
              </w:rPr>
              <w:t xml:space="preserve"> 00002</w:t>
            </w:r>
            <w:bookmarkStart w:id="0" w:name="_GoBack"/>
            <w:bookmarkEnd w:id="0"/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09272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7F6F03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Eliminación de validación de usuarios:</w:t>
            </w:r>
          </w:p>
          <w:p w:rsidR="007F6F03" w:rsidRDefault="007F6F03" w:rsidP="007F6F03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El sistema no ha contemplar la construcción del caso de validar usuario.</w:t>
            </w:r>
          </w:p>
          <w:p w:rsidR="007F6F03" w:rsidRPr="007F6F03" w:rsidRDefault="007F6F03" w:rsidP="007F6F03">
            <w:pPr>
              <w:pStyle w:val="Prrafodelista"/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Reason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for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</w:tr>
      <w:tr w:rsidR="00E17814" w:rsidRPr="0009272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7F6F03" w:rsidP="007F6F0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Se reutilizara el caso de uso validar usuario de un proyecto pasado.</w:t>
            </w:r>
          </w:p>
          <w:p w:rsidR="007F6F03" w:rsidRPr="000603F9" w:rsidRDefault="00E2433D" w:rsidP="007F6F0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Quitar las horas hombre asignadas a un programador en un caso de uso y reasignárselas para la construcción de registrar y  gestionar tramite. </w:t>
            </w: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0603F9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2433D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Proposed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App</w:t>
            </w:r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>roach</w:t>
            </w:r>
            <w:proofErr w:type="spellEnd"/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>to</w:t>
            </w:r>
            <w:proofErr w:type="spellEnd"/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="00E17814" w:rsidRPr="00FB2F48">
              <w:rPr>
                <w:rFonts w:asciiTheme="minorHAnsi" w:hAnsiTheme="minorHAnsi" w:cstheme="minorHAnsi"/>
                <w:sz w:val="22"/>
                <w:lang w:val="es-PE"/>
              </w:rPr>
              <w:t>Resolve</w:t>
            </w:r>
            <w:proofErr w:type="spellEnd"/>
          </w:p>
        </w:tc>
      </w:tr>
      <w:tr w:rsidR="00E17814" w:rsidRPr="0009272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E2433D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NO considerar la construcción del caso de uso en el  cronograma </w:t>
            </w:r>
          </w:p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E2A10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8C0655" w:rsidRPr="008C0655" w:rsidRDefault="008C0655" w:rsidP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PROJECT PLAN AREA                   </w:t>
            </w:r>
          </w:p>
        </w:tc>
        <w:tc>
          <w:tcPr>
            <w:tcW w:w="4688" w:type="dxa"/>
            <w:gridSpan w:val="3"/>
          </w:tcPr>
          <w:p w:rsidR="008C0655" w:rsidRPr="00971761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971761">
              <w:rPr>
                <w:rFonts w:asciiTheme="minorHAnsi" w:hAnsiTheme="minorHAnsi" w:cstheme="minorHAnsi"/>
                <w:sz w:val="22"/>
              </w:rPr>
              <w:t>IMPACT OF PROPOSED CHANGE(S)</w:t>
            </w:r>
          </w:p>
        </w:tc>
      </w:tr>
      <w:tr w:rsidR="003D42A5" w:rsidRPr="00971761" w:rsidTr="003D42A5">
        <w:tc>
          <w:tcPr>
            <w:tcW w:w="499" w:type="dxa"/>
            <w:vMerge w:val="restart"/>
            <w:textDirection w:val="btLr"/>
          </w:tcPr>
          <w:p w:rsidR="00E17814" w:rsidRPr="008D5708" w:rsidRDefault="00092720" w:rsidP="00E17814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IM</w:t>
            </w:r>
            <w:r w:rsidR="00E17814">
              <w:rPr>
                <w:rFonts w:asciiTheme="minorHAnsi" w:hAnsiTheme="minorHAnsi" w:cstheme="minorHAnsi"/>
                <w:sz w:val="22"/>
              </w:rPr>
              <w:t>PACTO</w:t>
            </w: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Impacto en el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alcance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3D42A5" w:rsidRPr="008C0655" w:rsidRDefault="003F635E" w:rsidP="00CA72E6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impacta.</w:t>
            </w:r>
          </w:p>
        </w:tc>
      </w:tr>
      <w:tr w:rsidR="00E17814" w:rsidRPr="00971761" w:rsidTr="003D42A5">
        <w:tc>
          <w:tcPr>
            <w:tcW w:w="499" w:type="dxa"/>
            <w:vMerge/>
          </w:tcPr>
          <w:p w:rsidR="00E17814" w:rsidRPr="003D42A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riesgo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CA72E6" w:rsidP="00CA72E6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</w:t>
            </w:r>
            <w:r w:rsidR="003F635E">
              <w:rPr>
                <w:rFonts w:asciiTheme="minorHAnsi" w:hAnsiTheme="minorHAnsi" w:cstheme="minorHAnsi"/>
                <w:sz w:val="22"/>
                <w:lang w:val="es-PE"/>
              </w:rPr>
              <w:t>o impacta.</w:t>
            </w:r>
          </w:p>
        </w:tc>
      </w:tr>
      <w:tr w:rsidR="00E17814" w:rsidRPr="00092720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calendario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CA72E6" w:rsidP="00CA72E6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="Calibri" w:hAnsi="Calibri" w:cs="Calibri"/>
                <w:sz w:val="22"/>
                <w:szCs w:val="22"/>
                <w:lang w:val="es-PE" w:eastAsia="es-PE" w:bidi="ar-SA"/>
              </w:rPr>
              <w:t>No habrá impacto en el calendario ya que reorganizaran los tiempos para entregar el proyecto en la fecha establecida.</w:t>
            </w:r>
          </w:p>
        </w:tc>
      </w:tr>
      <w:tr w:rsidR="00E17814" w:rsidRPr="00092720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gasto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CA72E6" w:rsidP="00CA72E6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="Calibri" w:hAnsi="Calibri" w:cs="Calibri"/>
                <w:sz w:val="22"/>
                <w:szCs w:val="22"/>
                <w:lang w:val="es-PE" w:eastAsia="es-PE" w:bidi="ar-SA"/>
              </w:rPr>
              <w:t xml:space="preserve">No se modificará el presupuesto inicial del proyecto ya que el caso de uso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s-PE" w:eastAsia="es-PE" w:bidi="ar-SA"/>
              </w:rPr>
              <w:t>logueo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PE" w:eastAsia="es-PE" w:bidi="ar-SA"/>
              </w:rPr>
              <w:t xml:space="preserve"> será reusado de los componentes de otro proyecto.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0634AB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>APPROVALS TO PROCCED:</w:t>
            </w:r>
          </w:p>
        </w:tc>
      </w:tr>
      <w:tr w:rsidR="00786F9F" w:rsidRPr="008D5708" w:rsidTr="00BB4D2B">
        <w:trPr>
          <w:trHeight w:val="1104"/>
        </w:trPr>
        <w:tc>
          <w:tcPr>
            <w:tcW w:w="499" w:type="dxa"/>
          </w:tcPr>
          <w:p w:rsidR="00786F9F" w:rsidRPr="008D5708" w:rsidRDefault="00786F9F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  <w:tc>
          <w:tcPr>
            <w:tcW w:w="1965" w:type="dxa"/>
            <w:gridSpan w:val="3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Project Leader/Date</w:t>
            </w:r>
          </w:p>
        </w:tc>
        <w:tc>
          <w:tcPr>
            <w:tcW w:w="1810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Sponsor/Date</w:t>
            </w:r>
          </w:p>
        </w:tc>
        <w:tc>
          <w:tcPr>
            <w:tcW w:w="2878" w:type="dxa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</w:tbl>
    <w:p w:rsidR="00120C76" w:rsidRPr="008D5708" w:rsidRDefault="00120C76">
      <w:pPr>
        <w:rPr>
          <w:rFonts w:asciiTheme="minorHAnsi" w:hAnsiTheme="minorHAnsi" w:cstheme="minorHAnsi"/>
          <w:sz w:val="22"/>
        </w:rPr>
      </w:pPr>
    </w:p>
    <w:sectPr w:rsidR="00120C76" w:rsidRPr="008D5708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095B"/>
    <w:multiLevelType w:val="hybridMultilevel"/>
    <w:tmpl w:val="3D067A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58C0"/>
    <w:multiLevelType w:val="hybridMultilevel"/>
    <w:tmpl w:val="248C6B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2FB3"/>
    <w:multiLevelType w:val="hybridMultilevel"/>
    <w:tmpl w:val="7AD014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702A"/>
    <w:multiLevelType w:val="hybridMultilevel"/>
    <w:tmpl w:val="804695B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673DA"/>
    <w:multiLevelType w:val="hybridMultilevel"/>
    <w:tmpl w:val="711CD5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41350"/>
    <w:multiLevelType w:val="hybridMultilevel"/>
    <w:tmpl w:val="0C8A82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C6"/>
    <w:rsid w:val="000603F9"/>
    <w:rsid w:val="000634AB"/>
    <w:rsid w:val="00092720"/>
    <w:rsid w:val="000965AF"/>
    <w:rsid w:val="00120C76"/>
    <w:rsid w:val="0015574A"/>
    <w:rsid w:val="003D42A5"/>
    <w:rsid w:val="003F635E"/>
    <w:rsid w:val="00745E86"/>
    <w:rsid w:val="007471F9"/>
    <w:rsid w:val="00786F9F"/>
    <w:rsid w:val="007F6F03"/>
    <w:rsid w:val="008C0655"/>
    <w:rsid w:val="008D5708"/>
    <w:rsid w:val="008E2A10"/>
    <w:rsid w:val="009546ED"/>
    <w:rsid w:val="00971761"/>
    <w:rsid w:val="009B7E2C"/>
    <w:rsid w:val="00B067D6"/>
    <w:rsid w:val="00C452C6"/>
    <w:rsid w:val="00CA72E6"/>
    <w:rsid w:val="00E17814"/>
    <w:rsid w:val="00E2433D"/>
    <w:rsid w:val="00F913B3"/>
    <w:rsid w:val="00FB2F48"/>
    <w:rsid w:val="00FD057F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54FA7A-85B6-4206-A8C4-01D6CFE1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D8E77-D61E-45DD-8860-C493057F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alexgino</cp:lastModifiedBy>
  <cp:revision>5</cp:revision>
  <dcterms:created xsi:type="dcterms:W3CDTF">2013-11-02T03:13:00Z</dcterms:created>
  <dcterms:modified xsi:type="dcterms:W3CDTF">2013-12-07T06:58:00Z</dcterms:modified>
</cp:coreProperties>
</file>