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tnxe1m7qnz1b"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6fa8dc" w:val="clear"/>
              </w:rPr>
            </w:pPr>
            <w:r w:rsidDel="00000000" w:rsidR="00000000" w:rsidRPr="00000000">
              <w:rPr>
                <w:rFonts w:ascii="Calibri" w:cs="Calibri" w:eastAsia="Calibri" w:hAnsi="Calibri"/>
                <w:color w:val="000000"/>
                <w:shd w:fill="6fa8dc"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Describí una relación coherente entre mi proyecto </w:t>
            </w:r>
            <w:r w:rsidDel="00000000" w:rsidR="00000000" w:rsidRPr="00000000">
              <w:rPr>
                <w:rFonts w:ascii="Calibri" w:cs="Calibri" w:eastAsia="Calibri" w:hAnsi="Calibri"/>
                <w:color w:val="000000"/>
                <w:rtl w:val="0"/>
              </w:rPr>
              <w:t xml:space="preserve">y </w:t>
            </w:r>
            <w:r w:rsidDel="00000000" w:rsidR="00000000" w:rsidRPr="00000000">
              <w:rPr>
                <w:rFonts w:ascii="Calibri" w:cs="Calibri" w:eastAsia="Calibri" w:hAnsi="Calibri"/>
                <w:color w:val="000000"/>
                <w:shd w:fill="5b9bd5" w:val="clear"/>
                <w:rtl w:val="0"/>
              </w:rPr>
              <w:t xml:space="preserve">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El texto cumple con las reglas ortografía y de redacción en todos sus apartados.</w:t>
            </w:r>
            <w:r w:rsidDel="00000000" w:rsidR="00000000" w:rsidRPr="00000000">
              <w:rPr>
                <w:shd w:fill="5b9bd5" w:val="clear"/>
                <w:rtl w:val="0"/>
              </w:rPr>
              <w:br w:type="textWrapping"/>
            </w:r>
            <w:r w:rsidDel="00000000" w:rsidR="00000000" w:rsidRPr="00000000">
              <w:rPr>
                <w:rFonts w:ascii="Calibri" w:cs="Calibri" w:eastAsia="Calibri" w:hAnsi="Calibri"/>
                <w:color w:val="000000"/>
                <w:shd w:fill="5b9bd5" w:val="clear"/>
                <w:rtl w:val="0"/>
              </w:rPr>
              <w:t xml:space="preserve">Y</w:t>
            </w:r>
            <w:r w:rsidDel="00000000" w:rsidR="00000000" w:rsidRPr="00000000">
              <w:rPr>
                <w:shd w:fill="5b9bd5" w:val="clear"/>
                <w:rtl w:val="0"/>
              </w:rPr>
              <w:br w:type="textWrapping"/>
            </w:r>
            <w:r w:rsidDel="00000000" w:rsidR="00000000" w:rsidRPr="00000000">
              <w:rPr>
                <w:rFonts w:ascii="Calibri" w:cs="Calibri" w:eastAsia="Calibri" w:hAnsi="Calibri"/>
                <w:color w:val="000000"/>
                <w:shd w:fill="5b9bd5"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shd w:fill="5b9bd5" w:val="clear"/>
              </w:rPr>
            </w:pPr>
            <w:r w:rsidDel="00000000" w:rsidR="00000000" w:rsidRPr="00000000">
              <w:rPr>
                <w:rFonts w:ascii="Calibri" w:cs="Calibri" w:eastAsia="Calibri" w:hAnsi="Calibri"/>
                <w:color w:val="000000"/>
                <w:shd w:fill="5b9bd5" w:val="clear"/>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shd w:fill="5b9bd5" w:val="clear"/>
                <w:rtl w:val="0"/>
              </w:rPr>
              <w:t xml:space="preserve">El informe cumple con el 60% de los indicadores de calidad disciplinarios requeridos en </w:t>
            </w:r>
            <w:r w:rsidDel="00000000" w:rsidR="00000000" w:rsidRPr="00000000">
              <w:rPr>
                <w:rFonts w:ascii="Calibri" w:cs="Calibri" w:eastAsia="Calibri" w:hAnsi="Calibri"/>
                <w:color w:val="000000"/>
                <w:rtl w:val="0"/>
              </w:rPr>
              <w:t xml:space="preserve">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ptiT89KZiav2jrJ0zMmhdmntA==">CgMxLjAyDmgudG54ZTFtN3FuejFiOAByITFjbmRvRmt1cHpXSmlyYnMxTkVCY3BTaFdaTFNLcDNfOA==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