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8f7f3" w:val="clear"/>
        <w:spacing w:after="240" w:before="0" w:lineRule="auto"/>
        <w:rPr>
          <w:rFonts w:ascii="Roboto" w:cs="Roboto" w:eastAsia="Roboto" w:hAnsi="Roboto"/>
          <w:sz w:val="27"/>
          <w:szCs w:val="27"/>
        </w:rPr>
      </w:pPr>
      <w:bookmarkStart w:colFirst="0" w:colLast="0" w:name="_gg2p20mjhp61" w:id="0"/>
      <w:bookmarkEnd w:id="0"/>
      <w:r w:rsidDel="00000000" w:rsidR="00000000" w:rsidRPr="00000000">
        <w:rPr>
          <w:rFonts w:ascii="Roboto" w:cs="Roboto" w:eastAsia="Roboto" w:hAnsi="Roboto"/>
          <w:sz w:val="27"/>
          <w:szCs w:val="27"/>
          <w:rtl w:val="0"/>
        </w:rPr>
        <w:t xml:space="preserve">Evaluación y propuesta de mejora — E-Commerce Analytics (Tarea Final EDyA1)</w:t>
      </w:r>
    </w:p>
    <w:p w:rsidR="00000000" w:rsidDel="00000000" w:rsidP="00000000" w:rsidRDefault="00000000" w:rsidRPr="00000000" w14:paraId="00000002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continuación tienes un análisis crítico y un plan concreto para que la app se vea profesional, coherente y útil tanto en lo académico como en lo "comercial". Lo divido en: (1) diagnóstico, (2) propuestas de rediseño por pantalla, (3) sistema visual, (4) microcopy, (5) checklist final.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8f7f3" w:val="clear"/>
        <w:spacing w:after="180" w:before="3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giagtg9mnx07" w:id="1"/>
      <w:bookmarkEnd w:id="1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Diagnóstico general</w:t>
      </w:r>
    </w:p>
    <w:p w:rsidR="00000000" w:rsidDel="00000000" w:rsidP="00000000" w:rsidRDefault="00000000" w:rsidRPr="00000000" w14:paraId="00000005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 bueno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Tienes una idea clara y bien separada: una cara académica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TareaFinal_EDyA1/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 y una cara de producto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app/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 dashboard de desarrollador tiene una información muy completa (métricas, ranking, gráficos, benchmark, tests, info).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 PWA, el offline y la complejidad documentada son diferenciadores fuertes para sustentar la nota.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Tienes dos audiencias bien definidas en el documento (profesor / dueño de tienda).</w:t>
      </w:r>
    </w:p>
    <w:p w:rsidR="00000000" w:rsidDel="00000000" w:rsidP="00000000" w:rsidRDefault="00000000" w:rsidRPr="00000000" w14:paraId="0000000A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 que se siente "de tarea" y no "de producto"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Identidad confusa. En la landing dice "Mi Tienda – Conoce a tus mejores clientes" y en el dashboard "E-Commerce Analytics – EDyA1 · UAO 2026-1". Son dos productos visualmente distintos compartiendo el mismo fondo. Falta un nombre único.</w:t>
      </w:r>
    </w:p>
    <w:p w:rsidR="00000000" w:rsidDel="00000000" w:rsidP="00000000" w:rsidRDefault="00000000" w:rsidRPr="00000000" w14:paraId="0000000C">
      <w:pPr>
        <w:numPr>
          <w:ilvl w:val="0"/>
          <w:numId w:val="2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Exceso de morado/violeta y degradados. El gradiente rosa-violeta del título, los blobs de fondo, los botones con glow… todo grita "plantilla AI". Resta seriedad.</w:t>
      </w:r>
    </w:p>
    <w:p w:rsidR="00000000" w:rsidDel="00000000" w:rsidP="00000000" w:rsidRDefault="00000000" w:rsidRPr="00000000" w14:paraId="0000000D">
      <w:pPr>
        <w:numPr>
          <w:ilvl w:val="0"/>
          <w:numId w:val="2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Emojis como iconografía principal. 🛍️ 📊 🏆 💰 🏷️ 📜 🧪 ⚡ — en una herramienta analítica deberían ser íconos vectoriales (Lucide, Phosphor, Tabler). Los emojis bajan la percepción de calidad inmediatamente.</w:t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Iconos del header poco claros. Los botones "⚙️" y "🌼/🌞" en la esquina superior derecha no se entienden. Falta tooltip y peso visual.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Tarjetas KPI con poca jerarquía. "RECORDS / CLIENTES / CATEGORÍAS / VOLUMEN / TICKET / TIEMPO" se ven todas iguales en tamaño, color y peso. El usuario no sabe qué mirar primero.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Gráficos sin contexto. El donut y las barras no tienen leyenda lateral con valores, ni comparativos, ni una frase explicativa ("Technology representa el 95% de tus ingresos").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Benchmark vacío visualmente. La pantalla "Sin resultados aún" desperdicia espacio. Debería mostrar un preview o explicación de qué se va a medir.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Falta narrativa académica visible. El profesor no ve de un vistazo: integrantes, fecha, materia, profesor, repositorio. Está escondido en la pestaña "Info".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hd w:fill="f8f7f3" w:val="clear"/>
        <w:spacing w:after="180" w:before="3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p1fhnowintff" w:id="2"/>
      <w:bookmarkEnd w:id="2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Propuesta de rediseño por pantalla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8f7f3" w:val="clear"/>
        <w:spacing w:after="140" w:before="260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56j2t64xdpvy" w:id="3"/>
      <w:bookmarkEnd w:id="3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2.1 Landing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inicio.html</w:t>
      </w:r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Cambios estructurales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Renombra el producto. Sugerencias: "Clientela", "VentasIQ", "PicoSales", "Topline". Algo corto, memorable, no genérico.</w:t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Sustituye "Mi Tienda" por el nombre real + tagline funcional: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"Análisis de clientes en segundos, desde tu navegador."</w:t>
      </w:r>
    </w:p>
    <w:p w:rsidR="00000000" w:rsidDel="00000000" w:rsidP="00000000" w:rsidRDefault="00000000" w:rsidRPr="00000000" w14:paraId="00000019">
      <w:pPr>
        <w:numPr>
          <w:ilvl w:val="0"/>
          <w:numId w:val="16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Reemplaza el H1 actual ("Descubre quiénes son tus mejores clientes" con gradiente) por un titular más sobrio y específico:</w:t>
        <w:br w:type="textWrapping"/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"Sabe quién compra, qué prefiere y a quién retener — en menos de un segundo."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Sin degradado en la tipografía. Que el peso (700–800) haga el trabajo.</w:t>
      </w:r>
    </w:p>
    <w:p w:rsidR="00000000" w:rsidDel="00000000" w:rsidP="00000000" w:rsidRDefault="00000000" w:rsidRPr="00000000" w14:paraId="0000001A">
      <w:pPr>
        <w:numPr>
          <w:ilvl w:val="0"/>
          <w:numId w:val="16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Baja el badge "📊 ANÁLISIS SIMPLE EN 3 CLICKS" a algo tipo: una línea pequeña arriba del título: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"Tarea Final · EDyA1 · UAO 2026-1"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(esto cumple doble función: el profesor lo reconoce, el "usuario" entiende que es académico).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Las 3 features inferiores ("Resultados al instante", "Tus datos no salen de aquí", "Funciona en celular") están bien, pero: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Cambia los emojis ⚡🔒📱 por íconos SVG monocromos.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Alinea verticalmente los íconos arriba de cada bloque (no a la izquierda con el texto debajo en columna sin margen).</w:t>
      </w:r>
    </w:p>
    <w:p w:rsidR="00000000" w:rsidDel="00000000" w:rsidP="00000000" w:rsidRDefault="00000000" w:rsidRPr="00000000" w14:paraId="0000001E">
      <w:pPr>
        <w:numPr>
          <w:ilvl w:val="1"/>
          <w:numId w:val="16"/>
        </w:numPr>
        <w:spacing w:after="3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Añade un cuarto card: "Algoritmos propios" (MergeSort estable multi-criterio, sin Array.sort) — esto refuerza el componente académico.</w:t>
      </w:r>
    </w:p>
    <w:p w:rsidR="00000000" w:rsidDel="00000000" w:rsidP="00000000" w:rsidRDefault="00000000" w:rsidRPr="00000000" w14:paraId="0000001F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Sección nueva sugerida (entre hero y features):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8f7f3" w:val="clear"/>
        <w:spacing w:after="16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 demo en vivo: una mini tabla animada con 3 clientes de ejemplo apareciendo (sin ser interactiva). Refuerza el "qué obtengo".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8f7f3" w:val="clear"/>
        <w:spacing w:after="140" w:before="260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81gqhkhs6pln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2.2 Dashboard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app/index.html</w:t>
      </w:r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Header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Logo + nombre del producto a la izquierda.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Breadcrumb académico debajo: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EDyA1 · UAO 2026-1 · Prof. Orlando Arboleda Molina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 la derecha: nombres de integrantes (chip), botón "Modo usuario", toggle tema (con ícono claro: sol/luna en SVG, no emoji), botón "Instalar app".</w:t>
      </w:r>
    </w:p>
    <w:p w:rsidR="00000000" w:rsidDel="00000000" w:rsidP="00000000" w:rsidRDefault="00000000" w:rsidRPr="00000000" w14:paraId="00000026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Tabs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Quita el efecto de degradado morado en la tab activa. Usa una barra inferior de 2px de color sólido + texto en negrita. Mucho más profesional.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Renombra: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"Análisis" → "Resultados"</w:t>
      </w:r>
    </w:p>
    <w:p w:rsidR="00000000" w:rsidDel="00000000" w:rsidP="00000000" w:rsidRDefault="00000000" w:rsidRPr="00000000" w14:paraId="0000002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"Datos" → "Entrada" o "Cargar caso"</w:t>
      </w:r>
    </w:p>
    <w:p w:rsidR="00000000" w:rsidDel="00000000" w:rsidP="00000000" w:rsidRDefault="00000000" w:rsidRPr="00000000" w14:paraId="0000002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"Benchmark" → bien</w:t>
      </w:r>
    </w:p>
    <w:p w:rsidR="00000000" w:rsidDel="00000000" w:rsidP="00000000" w:rsidRDefault="00000000" w:rsidRPr="00000000" w14:paraId="0000002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"Tests" → "Pruebas"</w:t>
      </w:r>
    </w:p>
    <w:p w:rsidR="00000000" w:rsidDel="00000000" w:rsidP="00000000" w:rsidRDefault="00000000" w:rsidRPr="00000000" w14:paraId="0000002D">
      <w:pPr>
        <w:numPr>
          <w:ilvl w:val="1"/>
          <w:numId w:val="18"/>
        </w:numPr>
        <w:spacing w:after="32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"Info" → "Documentación"</w:t>
      </w:r>
    </w:p>
    <w:p w:rsidR="00000000" w:rsidDel="00000000" w:rsidP="00000000" w:rsidRDefault="00000000" w:rsidRPr="00000000" w14:paraId="0000002E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KPI cards (la fila superior)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Re-jerarquiza. No todas las métricas valen igual. Propuesta:</w:t>
      </w:r>
    </w:p>
    <w:p w:rsidR="00000000" w:rsidDel="00000000" w:rsidP="00000000" w:rsidRDefault="00000000" w:rsidRPr="00000000" w14:paraId="0000003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Card grande (2x): "Volumen total $5,900" con sparkline o comparativo</w:t>
      </w:r>
    </w:p>
    <w:p w:rsidR="00000000" w:rsidDel="00000000" w:rsidP="00000000" w:rsidRDefault="00000000" w:rsidRPr="00000000" w14:paraId="0000003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Cards medianas: Clientes, Categorías, Ticket medio</w:t>
      </w:r>
    </w:p>
    <w:p w:rsidR="00000000" w:rsidDel="00000000" w:rsidP="00000000" w:rsidRDefault="00000000" w:rsidRPr="00000000" w14:paraId="0000003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Card pequeña, esquina: Tiempo de cálculo (esto es técnico, no de negocio)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Cambia los emojis 📦👥🏷️💰💳⚡ por íconos SVG.</w:t>
      </w:r>
    </w:p>
    <w:p w:rsidR="00000000" w:rsidDel="00000000" w:rsidP="00000000" w:rsidRDefault="00000000" w:rsidRPr="00000000" w14:paraId="00000034">
      <w:pPr>
        <w:numPr>
          <w:ilvl w:val="0"/>
          <w:numId w:val="22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Para los KPI numéricos: usa una fuente monoespaciada o tabular-nums para que el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$5,900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y el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$1,180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se alineen visualmente.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Formato de moneda correcto: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$5.900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(Colombia) o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$5,900.00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con miles. Hoy se ve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$5900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pelado.</w:t>
      </w:r>
    </w:p>
    <w:p w:rsidR="00000000" w:rsidDel="00000000" w:rsidP="00000000" w:rsidRDefault="00000000" w:rsidRPr="00000000" w14:paraId="00000036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Ranking de clientes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Sustituye los emojis 🥇🥈🥉 por badges circulares numerados con color sutil (oro/plata/bronce muy desaturados).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Añade columnas: # pedidos, última compra, ticket promedio.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Pon zebra striping muy sutil (1% de opacidad) o quítalo del todo.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 botón "Exportar CSV" funciona, pero agrega también "Exportar PDF" / "Copiar tabla".</w:t>
      </w:r>
    </w:p>
    <w:p w:rsidR="00000000" w:rsidDel="00000000" w:rsidP="00000000" w:rsidRDefault="00000000" w:rsidRPr="00000000" w14:paraId="0000003B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Gráfico de barras (Top clientes)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Quita el degradado violeta-rosa. Usa un solo color sólido (azul corporativo, por ejemplo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#3b82f6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o un teal más sobrio).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Añade etiquetas de valor encima de cada barra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$3,100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Eje Y con grilla más tenue.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Título descriptivo: "Top 10 clientes por gasto total (USD)".</w:t>
      </w:r>
    </w:p>
    <w:p w:rsidR="00000000" w:rsidDel="00000000" w:rsidP="00000000" w:rsidRDefault="00000000" w:rsidRPr="00000000" w14:paraId="00000040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Donut "Distribución por categoría"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Cuando hay 2 categorías y una se come el 95%, el donut no comunica nada. Considera: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Reemplazarlo por una barra horizontal apilada (más legible con pocos segmentos).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 añadir una columna lateral con la lista: "Technology — $5,600 (94.9%) / Clothing — $300 (5.1%)".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Una frase de insight automática debajo: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"Technology genera el 94.9% de tus ingresos. Considera diversificar."</w:t>
      </w:r>
    </w:p>
    <w:p w:rsidR="00000000" w:rsidDel="00000000" w:rsidP="00000000" w:rsidRDefault="00000000" w:rsidRPr="00000000" w14:paraId="00000045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Salida cruda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8f7f3" w:val="clear"/>
        <w:spacing w:after="16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Está bien tenerla. Pero etiquétala "Salida en formato del enunciado (para sustentación)". Eso le habla al profesor explícitamente.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8f7f3" w:val="clear"/>
        <w:spacing w:after="140" w:before="260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i2msq12n5cwp" w:id="5"/>
      <w:bookmarkEnd w:id="5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2.3 Benchmark</w:t>
      </w:r>
    </w:p>
    <w:p w:rsidR="00000000" w:rsidDel="00000000" w:rsidP="00000000" w:rsidRDefault="00000000" w:rsidRPr="00000000" w14:paraId="00000048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Problema: está vacío y se siente abandonado.</w:t>
      </w:r>
    </w:p>
    <w:p w:rsidR="00000000" w:rsidDel="00000000" w:rsidP="00000000" w:rsidRDefault="00000000" w:rsidRPr="00000000" w14:paraId="00000049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Propuestas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Antes de correr, muestra un diagrama explicativo estático: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Qué algoritmos compite: MergeSort, QuickSort 3-way, RadixSort LSD, Insertion Sort, Array.sort nativo (referencia).</w:t>
      </w:r>
    </w:p>
    <w:p w:rsidR="00000000" w:rsidDel="00000000" w:rsidP="00000000" w:rsidRDefault="00000000" w:rsidRPr="00000000" w14:paraId="0000004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Qué se mide (solo fase de ordenamiento, en ms).</w:t>
      </w:r>
    </w:p>
    <w:p w:rsidR="00000000" w:rsidDel="00000000" w:rsidP="00000000" w:rsidRDefault="00000000" w:rsidRPr="00000000" w14:paraId="0000004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Complejidad teórica de cada uno: O(n log n), O(n log n) avg, O(n·k), O(n²), O(n log n).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Después de correr, muestra:</w:t>
      </w:r>
    </w:p>
    <w:p w:rsidR="00000000" w:rsidDel="00000000" w:rsidP="00000000" w:rsidRDefault="00000000" w:rsidRPr="00000000" w14:paraId="000000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Tabla con: algoritmo, tiempo (ms), velocidad relativa, complejidad teórica.</w:t>
      </w:r>
    </w:p>
    <w:p w:rsidR="00000000" w:rsidDel="00000000" w:rsidP="00000000" w:rsidRDefault="00000000" w:rsidRPr="00000000" w14:paraId="0000005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Gráfico de barras horizontales.</w:t>
      </w:r>
    </w:p>
    <w:p w:rsidR="00000000" w:rsidDel="00000000" w:rsidP="00000000" w:rsidRDefault="00000000" w:rsidRPr="00000000" w14:paraId="0000005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Botón "Correr suite completa" que ejecute con varios tamaños (m=1k, 10k, 100k) y dibuje curvas — esto sí impresiona en sustentación.</w:t>
      </w:r>
    </w:p>
    <w:p w:rsidR="00000000" w:rsidDel="00000000" w:rsidP="00000000" w:rsidRDefault="00000000" w:rsidRPr="00000000" w14:paraId="00000052">
      <w:pPr>
        <w:numPr>
          <w:ilvl w:val="0"/>
          <w:numId w:val="23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Subraya en el copy: "Implementaciones propias en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algoritmos.js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sin usar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Array.sort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excepto como referencia teórica."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hd w:fill="f8f7f3" w:val="clear"/>
        <w:spacing w:after="140" w:before="260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3yguhh5ut1cu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2.4 Tests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 lugar de solo un botón "Correr tests", lista los 5 casos antes con sus checks: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Caso del PDF (5 records)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Empate en totalSpent → desempate por categoría favorita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Empate doble → desempate por nombre asc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Entradas malformadas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Volumen alto (10.000 records)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Cada check con un estado: "Pendiente / Pasó / Falló" + tiempo.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Resumen arriba: "5/5 pruebas pasaron en 12 ms".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hd w:fill="f8f7f3" w:val="clear"/>
        <w:spacing w:after="140" w:before="260" w:lineRule="auto"/>
        <w:rPr>
          <w:rFonts w:ascii="Roboto" w:cs="Roboto" w:eastAsia="Roboto" w:hAnsi="Roboto"/>
          <w:color w:val="000000"/>
          <w:sz w:val="21"/>
          <w:szCs w:val="21"/>
        </w:rPr>
      </w:pPr>
      <w:bookmarkStart w:colFirst="0" w:colLast="0" w:name="_dxpqwnafdldi" w:id="7"/>
      <w:bookmarkEnd w:id="7"/>
      <w:r w:rsidDel="00000000" w:rsidR="00000000" w:rsidRPr="00000000">
        <w:rPr>
          <w:rFonts w:ascii="Roboto" w:cs="Roboto" w:eastAsia="Roboto" w:hAnsi="Roboto"/>
          <w:color w:val="000000"/>
          <w:sz w:val="21"/>
          <w:szCs w:val="21"/>
          <w:rtl w:val="0"/>
        </w:rPr>
        <w:t xml:space="preserve">2.5 Info / Documentación</w:t>
      </w:r>
    </w:p>
    <w:p w:rsidR="00000000" w:rsidDel="00000000" w:rsidP="00000000" w:rsidRDefault="00000000" w:rsidRPr="00000000" w14:paraId="0000005D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Esta es la pestaña más importante para la nota. Hoy se ve plana.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Reorganiza así: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Equipo y curso (foto/avatares + integrantes + código de estudiante + fecha de entrega + profesor)</w:t>
      </w:r>
    </w:p>
    <w:p w:rsidR="00000000" w:rsidDel="00000000" w:rsidP="00000000" w:rsidRDefault="00000000" w:rsidRPr="00000000" w14:paraId="0000006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Enunciado (copiado textual del PDF, con cita)</w:t>
      </w:r>
    </w:p>
    <w:p w:rsidR="00000000" w:rsidDel="00000000" w:rsidP="00000000" w:rsidRDefault="00000000" w:rsidRPr="00000000" w14:paraId="0000006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Arquitectura (un diagrama tipo: </w:t>
      </w:r>
      <w:r w:rsidDel="00000000" w:rsidR="00000000" w:rsidRPr="00000000">
        <w:rPr>
          <w:rFonts w:ascii="Fira Mono" w:cs="Fira Mono" w:eastAsia="Fira Mono" w:hAnsi="Fira Mono"/>
          <w:color w:val="0f0c08"/>
          <w:sz w:val="18"/>
          <w:szCs w:val="18"/>
          <w:shd w:fill="f0eee6" w:val="clear"/>
          <w:rtl w:val="0"/>
        </w:rPr>
        <w:t xml:space="preserve">caso → parser → agregación (Map) → favoriteCategory → mergeSort → formateo → salida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Análisis de complejidad (tabla actual, pero con justificación de cada fila)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Algoritmos implementados (cada uno con su firma, complejidad, cuándo usarlo)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Decisiones de diseño (por qué Map y no Array, por qué MergeSort en producción y no Quick, por qué parser char-a-char)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Referencias (Cormen, Sedgewick, etc.)</w:t>
      </w:r>
    </w:p>
    <w:p w:rsidR="00000000" w:rsidDel="00000000" w:rsidP="00000000" w:rsidRDefault="00000000" w:rsidRPr="00000000" w14:paraId="00000066">
      <w:pPr>
        <w:numPr>
          <w:ilvl w:val="1"/>
          <w:numId w:val="10"/>
        </w:numPr>
        <w:spacing w:after="3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Repositorio / enlaces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hd w:fill="f8f7f3" w:val="clear"/>
        <w:spacing w:after="180" w:before="3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511o0b1ljh70" w:id="8"/>
      <w:bookmarkEnd w:id="8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Sistema visual (lo que más sube la percepción de calidad)</w:t>
      </w:r>
    </w:p>
    <w:p w:rsidR="00000000" w:rsidDel="00000000" w:rsidP="00000000" w:rsidRDefault="00000000" w:rsidRPr="00000000" w14:paraId="00000069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Color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Abandona el degradado violeta-rosa como acento principal. Es la primera señal de "plantilla". Elige UN color de marca: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Opción A (sobrio):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#2563eb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(azul Tailwind 600) + neutros</w:t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Opción B (académico):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#0f766e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(teal 700) + neutros</w:t>
      </w:r>
    </w:p>
    <w:p w:rsidR="00000000" w:rsidDel="00000000" w:rsidP="00000000" w:rsidRDefault="00000000" w:rsidRPr="00000000" w14:paraId="0000006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Opción C (analítico):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#e11d48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(rosa 600) usado solo en alertas/máximos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Fondo: en lugar de azul-negro con blobs morados, usa un gris muy oscuro neutro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#0a0a0b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#111113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). Quita los blobs.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Modo claro: ofrécelo como default. Las apps analíticas profesionales suelen ser claras (Stripe, Linear, Vercel dashboard).</w:t>
      </w:r>
    </w:p>
    <w:p w:rsidR="00000000" w:rsidDel="00000000" w:rsidP="00000000" w:rsidRDefault="00000000" w:rsidRPr="00000000" w14:paraId="00000070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Tipografía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Hoy parece Inter o similar. Está bien. Considera: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Sans-serif: Inter, Geist, IBM Plex Sans, Söhne (si tienes) — para UI.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Mono: JetBrains Mono o IBM Plex Mono — para números, código y la "salida cruda".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Escala estricta: 12 / 14 / 16 / 20 / 24 / 32 / 48. Nada en medio.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 H1 actual mide ~80px y tiene gradiente. Bájalo a 48–56px, peso 700, color sólido.</w:t>
      </w:r>
    </w:p>
    <w:p w:rsidR="00000000" w:rsidDel="00000000" w:rsidP="00000000" w:rsidRDefault="00000000" w:rsidRPr="00000000" w14:paraId="00000076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Iconografía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Quita TODOS los emojis del UI. Reemplázalos por una librería de íconos vectoriales coherente:</w:t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hyperlink r:id="rId6">
        <w:r w:rsidDel="00000000" w:rsidR="00000000" w:rsidRPr="00000000">
          <w:rPr>
            <w:rFonts w:ascii="Roboto" w:cs="Roboto" w:eastAsia="Roboto" w:hAnsi="Roboto"/>
            <w:color w:val="d97757"/>
            <w:sz w:val="20"/>
            <w:szCs w:val="20"/>
            <w:rtl w:val="0"/>
          </w:rPr>
          <w:t xml:space="preserve">Lucide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— la más profesional, gratis, una sola familia.</w:t>
      </w:r>
    </w:p>
    <w:p w:rsidR="00000000" w:rsidDel="00000000" w:rsidP="00000000" w:rsidRDefault="00000000" w:rsidRPr="00000000" w14:paraId="0000007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Tamaño consistente: 16px en botones, 20px en tabs, 24px en KPI cards.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spacing w:after="32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Color: heredan del texto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currentColor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), nunca de un degradado.</w:t>
      </w:r>
    </w:p>
    <w:p w:rsidR="00000000" w:rsidDel="00000000" w:rsidP="00000000" w:rsidRDefault="00000000" w:rsidRPr="00000000" w14:paraId="0000007B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Espaciado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Define una escala: 4 / 8 / 12 / 16 / 24 / 32 / 48 / 64.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Cards: padding 24px, gap interno 16px.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Entre secciones: 48–64px de margin-top.</w:t>
      </w:r>
    </w:p>
    <w:p w:rsidR="00000000" w:rsidDel="00000000" w:rsidP="00000000" w:rsidRDefault="00000000" w:rsidRPr="00000000" w14:paraId="0000007F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Sombras y bordes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Quita los glows de los botones. Una sombra sutil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0 1px 2px rgba(0,0,0,0.06)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 es suficiente.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Bordes 1px en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rgba(255,255,255,0.06)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para cards en dark mode. Nada de glassmorphism agresivo.</w:t>
      </w:r>
    </w:p>
    <w:p w:rsidR="00000000" w:rsidDel="00000000" w:rsidP="00000000" w:rsidRDefault="00000000" w:rsidRPr="00000000" w14:paraId="00000082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Componentes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Botones: 3 variantes — primary (sólido), secondary (outline), ghost (texto). Sin degradados.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Tabs: barra inferior sólida en el activo. Sin pill con fondo gradiente.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Inputs: borde inferior o caja con borde sutil. Focus ring en color de marca.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hd w:fill="f8f7f3" w:val="clear"/>
        <w:spacing w:after="180" w:before="3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vomnxvl0465r" w:id="9"/>
      <w:bookmarkEnd w:id="9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Microcopy</w:t>
      </w:r>
    </w:p>
    <w:p w:rsidR="00000000" w:rsidDel="00000000" w:rsidP="00000000" w:rsidRDefault="00000000" w:rsidRPr="00000000" w14:paraId="00000088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Los textos actuales mezclan tono comercial con jerga técnica. Define para cada cara:</w:t>
      </w:r>
    </w:p>
    <w:p w:rsidR="00000000" w:rsidDel="00000000" w:rsidP="00000000" w:rsidRDefault="00000000" w:rsidRPr="00000000" w14:paraId="00000089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Cara académica (dashboard)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Lenguaje técnico, preciso. "5 transacciones procesadas", "MergeSort estable multi-criterio", "Complejidad: O(m·k + n·p + n log n)".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Evita "¡Wow!", "¡Increíble!", exclamaciones, emojis.</w:t>
      </w:r>
    </w:p>
    <w:p w:rsidR="00000000" w:rsidDel="00000000" w:rsidP="00000000" w:rsidRDefault="00000000" w:rsidRPr="00000000" w14:paraId="0000008C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Cara comercial (landing/wizard)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Lenguaje claro, sin promesas exageradas. Evita: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"Descubre quiénes son tus mejores clientes"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✔ "Identifica tus 10 clientes más valiosos a partir de tu historial de ventas."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rtl w:val="0"/>
        </w:rPr>
        <w:t xml:space="preserve">Evita superlativos: "instante" → "menos de un segundo en 10.000 ventas".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Acciones en imperativo claro: "Subir CSV", "Ver ejemplo", "Empezar".</w:t>
      </w:r>
    </w:p>
    <w:p w:rsidR="00000000" w:rsidDel="00000000" w:rsidP="00000000" w:rsidRDefault="00000000" w:rsidRPr="00000000" w14:paraId="00000092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Ejemplos de reescritura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75.876085831477"/>
        <w:gridCol w:w="5549.635725192146"/>
        <w:tblGridChange w:id="0">
          <w:tblGrid>
            <w:gridCol w:w="3475.876085831477"/>
            <w:gridCol w:w="5549.6357251921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Después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"Sube las ventas de tu tienda y te mostramos en segundos quiénes te generan más ingresos..."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"Sube un CSV con tus ventas (</w:t>
            </w:r>
            <w:r w:rsidDel="00000000" w:rsidR="00000000" w:rsidRPr="00000000">
              <w:rPr>
                <w:rFonts w:ascii="Courier New" w:cs="Courier New" w:eastAsia="Courier New" w:hAnsi="Courier New"/>
                <w:color w:val="0f0c08"/>
                <w:sz w:val="18"/>
                <w:szCs w:val="18"/>
                <w:shd w:fill="f0eee6" w:val="clear"/>
                <w:rtl w:val="0"/>
              </w:rPr>
              <w:t xml:space="preserve">customer, product, category, price, quantity, fecha</w:t>
            </w: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) y obtén el ranking de clientes ordenado por ingresos, con su categoría favorita."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"Resultados al instante"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"Procesa 10.000 ventas en menos de 50 ms"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"Tus datos no salen de aquí"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"100% en el navegador. No se envía nada a ningún servidor."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"Funciona en celular"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"Instalable como app (PWA) en Android, iOS y escritorio."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hd w:fill="f8f7f3" w:val="clear"/>
        <w:spacing w:after="180" w:before="3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bahusyf2l0og" w:id="10"/>
      <w:bookmarkEnd w:id="1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Checklist final (orden de impacto)</w:t>
      </w:r>
    </w:p>
    <w:p w:rsidR="00000000" w:rsidDel="00000000" w:rsidP="00000000" w:rsidRDefault="00000000" w:rsidRPr="00000000" w14:paraId="0000009F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Si solo tuvieras tiempo para hacer 10 cosas, en este orden: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Define un nombre único y úsalo en landing y dashboard (no más "Mi Tienda" vs "E-Commerce Analytics").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Quita todos los emojis de la UI. Sustituye por Lucide u otra librería de SVG.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Elimina el degradado violeta-rosa del H1, botones y tab activa. Un solo color de marca, sólido.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Re-jerarquiza los KPI: uno grande, otros medianos, tiempo de cálculo pequeño en esquina.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Formatea números con separadores de miles (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$5.900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0f0c08"/>
          <w:sz w:val="18"/>
          <w:szCs w:val="18"/>
          <w:shd w:fill="f0eee6" w:val="clear"/>
          <w:rtl w:val="0"/>
        </w:rPr>
        <w:t xml:space="preserve">$5,900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Añade insights de texto debajo de cada gráfico ("Technology = 94.9% de ingresos").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Header académico visible: integrantes + curso + profesor + fecha en el header del dashboard.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Llena el estado vacío del Benchmark con la explicación teórica y complejidades.</w:t>
      </w:r>
    </w:p>
    <w:p w:rsidR="00000000" w:rsidDel="00000000" w:rsidP="00000000" w:rsidRDefault="00000000" w:rsidRPr="00000000" w14:paraId="000000A8">
      <w:pPr>
        <w:numPr>
          <w:ilvl w:val="0"/>
          <w:numId w:val="20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Lista los tests antes de correrlos, con sus checks individuales.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Reescribe el copy del landing sin superlativos ni promesas exageradas.</w:t>
      </w:r>
    </w:p>
    <w:p w:rsidR="00000000" w:rsidDel="00000000" w:rsidP="00000000" w:rsidRDefault="00000000" w:rsidRPr="00000000" w14:paraId="000000AA">
      <w:pPr>
        <w:shd w:fill="f8f7f3" w:val="clear"/>
        <w:spacing w:after="1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Bonus para sustentación: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hd w:fill="f8f7f3" w:val="clear"/>
        <w:spacing w:after="0" w:afterAutospacing="0" w:before="16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Una pantalla "Acerca de" con diagrama de arquitectura.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hd w:fill="f8f7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 botón "Modo presentación" que ponga la app en pantalla completa con un caso pre-cargado para el día de la entrega.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hd w:fill="f8f7f3" w:val="clear"/>
        <w:spacing w:after="16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 README en GitHub con badges (build, license, PWA-ready) y un GIF animado del flujo.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7f3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ucide.de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