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08CB" w14:textId="6F15C322" w:rsidR="00BC6237" w:rsidRPr="00D25BD1" w:rsidRDefault="0039078F" w:rsidP="007950FB">
      <w:pPr>
        <w:spacing w:line="360" w:lineRule="auto"/>
        <w:jc w:val="center"/>
        <w:rPr>
          <w:rFonts w:ascii="Arial" w:hAnsi="Arial" w:cs="Arial"/>
          <w:b/>
          <w:bCs/>
          <w:sz w:val="28"/>
          <w:szCs w:val="28"/>
          <w:u w:val="single"/>
        </w:rPr>
      </w:pPr>
      <w:r w:rsidRPr="00D25BD1">
        <w:rPr>
          <w:rFonts w:ascii="Arial" w:hAnsi="Arial" w:cs="Arial"/>
          <w:b/>
          <w:bCs/>
          <w:sz w:val="28"/>
          <w:szCs w:val="28"/>
          <w:u w:val="single"/>
        </w:rPr>
        <w:t xml:space="preserve">Planeación </w:t>
      </w:r>
      <w:r w:rsidR="00CA5D5C" w:rsidRPr="00D25BD1">
        <w:rPr>
          <w:rFonts w:ascii="Arial" w:hAnsi="Arial" w:cs="Arial"/>
          <w:b/>
          <w:bCs/>
          <w:sz w:val="28"/>
          <w:szCs w:val="28"/>
          <w:u w:val="single"/>
        </w:rPr>
        <w:t xml:space="preserve">de riesgos </w:t>
      </w:r>
      <w:r w:rsidR="00347211">
        <w:rPr>
          <w:rFonts w:ascii="Arial" w:hAnsi="Arial" w:cs="Arial"/>
          <w:b/>
          <w:bCs/>
          <w:sz w:val="28"/>
          <w:szCs w:val="28"/>
          <w:u w:val="single"/>
        </w:rPr>
        <w:t>de p</w:t>
      </w:r>
      <w:r w:rsidR="00CA5D5C" w:rsidRPr="00D25BD1">
        <w:rPr>
          <w:rFonts w:ascii="Arial" w:hAnsi="Arial" w:cs="Arial"/>
          <w:b/>
          <w:bCs/>
          <w:sz w:val="28"/>
          <w:szCs w:val="28"/>
          <w:u w:val="single"/>
        </w:rPr>
        <w:t>andemia</w:t>
      </w:r>
      <w:r w:rsidR="000459E5" w:rsidRPr="00D25BD1">
        <w:rPr>
          <w:rFonts w:ascii="Arial" w:hAnsi="Arial" w:cs="Arial"/>
          <w:b/>
          <w:bCs/>
          <w:sz w:val="28"/>
          <w:szCs w:val="28"/>
          <w:u w:val="single"/>
        </w:rPr>
        <w:t>:</w:t>
      </w:r>
    </w:p>
    <w:p w14:paraId="3A271E76" w14:textId="57B32D96" w:rsidR="00347211" w:rsidRDefault="00347211" w:rsidP="00347211">
      <w:pPr>
        <w:spacing w:line="360" w:lineRule="auto"/>
        <w:jc w:val="both"/>
        <w:rPr>
          <w:rFonts w:ascii="Arial" w:hAnsi="Arial" w:cs="Arial"/>
          <w:lang w:val="en-US"/>
        </w:rPr>
      </w:pPr>
      <w:r w:rsidRPr="00347211">
        <w:rPr>
          <w:rFonts w:ascii="Arial" w:hAnsi="Arial" w:cs="Arial"/>
          <w:lang w:val="en-US"/>
        </w:rPr>
        <w:t xml:space="preserve">El objetivo de esta planeación es </w:t>
      </w:r>
      <w:r>
        <w:rPr>
          <w:rFonts w:ascii="Arial" w:hAnsi="Arial" w:cs="Arial"/>
          <w:lang w:val="en-US"/>
        </w:rPr>
        <w:t>contar con un plan de contingencia</w:t>
      </w:r>
      <w:r w:rsidRPr="00347211">
        <w:rPr>
          <w:rFonts w:ascii="Arial" w:hAnsi="Arial" w:cs="Arial"/>
          <w:lang w:val="en-US"/>
        </w:rPr>
        <w:t xml:space="preserve"> ante una crisis </w:t>
      </w:r>
      <w:r>
        <w:rPr>
          <w:rFonts w:ascii="Arial" w:hAnsi="Arial" w:cs="Arial"/>
          <w:lang w:val="en-US"/>
        </w:rPr>
        <w:t>de pandemia</w:t>
      </w:r>
      <w:r w:rsidRPr="00347211">
        <w:rPr>
          <w:rFonts w:ascii="Arial" w:hAnsi="Arial" w:cs="Arial"/>
          <w:lang w:val="en-US"/>
        </w:rPr>
        <w:t>,</w:t>
      </w:r>
      <w:r>
        <w:rPr>
          <w:rFonts w:ascii="Arial" w:hAnsi="Arial" w:cs="Arial"/>
          <w:lang w:val="en-US"/>
        </w:rPr>
        <w:t xml:space="preserve"> con el intento de que</w:t>
      </w:r>
      <w:r w:rsidRPr="00347211">
        <w:rPr>
          <w:rFonts w:ascii="Arial" w:hAnsi="Arial" w:cs="Arial"/>
          <w:lang w:val="en-US"/>
        </w:rPr>
        <w:t xml:space="preserve"> la operatividad técnica y el avance del desarrollo se mantengan protegidos.</w:t>
      </w:r>
    </w:p>
    <w:p w14:paraId="335765BF" w14:textId="77777777" w:rsidR="00347211" w:rsidRPr="00347211" w:rsidRDefault="00347211" w:rsidP="00347211">
      <w:pPr>
        <w:spacing w:line="360" w:lineRule="auto"/>
        <w:jc w:val="both"/>
        <w:rPr>
          <w:rFonts w:ascii="Arial" w:hAnsi="Arial" w:cs="Arial"/>
          <w:lang w:val="en-US"/>
        </w:rPr>
      </w:pPr>
    </w:p>
    <w:p w14:paraId="09C872C2" w14:textId="0CAFD97B" w:rsidR="00347211" w:rsidRPr="00347211" w:rsidRDefault="00347211" w:rsidP="00347211">
      <w:pPr>
        <w:numPr>
          <w:ilvl w:val="0"/>
          <w:numId w:val="30"/>
        </w:numPr>
        <w:tabs>
          <w:tab w:val="clear" w:pos="720"/>
          <w:tab w:val="num" w:pos="360"/>
        </w:tabs>
        <w:spacing w:line="360" w:lineRule="auto"/>
        <w:ind w:left="360"/>
        <w:jc w:val="both"/>
        <w:rPr>
          <w:rFonts w:ascii="Arial" w:hAnsi="Arial" w:cs="Arial"/>
          <w:lang w:val="en-US"/>
        </w:rPr>
      </w:pPr>
      <w:r w:rsidRPr="00347211">
        <w:rPr>
          <w:rFonts w:ascii="Arial" w:hAnsi="Arial" w:cs="Arial"/>
          <w:b/>
          <w:bCs/>
          <w:lang w:val="en-US"/>
        </w:rPr>
        <w:t>Riesgo: Salud del desarrollador</w:t>
      </w:r>
      <w:r>
        <w:rPr>
          <w:rFonts w:ascii="Arial" w:hAnsi="Arial" w:cs="Arial"/>
          <w:b/>
          <w:bCs/>
          <w:lang w:val="en-US"/>
        </w:rPr>
        <w:t>.</w:t>
      </w:r>
    </w:p>
    <w:p w14:paraId="69E72071" w14:textId="5186FB66"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Descripción:</w:t>
      </w:r>
      <w:r w:rsidRPr="00347211">
        <w:rPr>
          <w:rFonts w:ascii="Arial" w:hAnsi="Arial" w:cs="Arial"/>
          <w:lang w:val="en-US"/>
        </w:rPr>
        <w:t xml:space="preserve"> Contraer la enfermedad u otra afección </w:t>
      </w:r>
      <w:r>
        <w:rPr>
          <w:rFonts w:ascii="Arial" w:hAnsi="Arial" w:cs="Arial"/>
          <w:lang w:val="en-US"/>
        </w:rPr>
        <w:t>causante</w:t>
      </w:r>
      <w:r w:rsidRPr="00347211">
        <w:rPr>
          <w:rFonts w:ascii="Arial" w:hAnsi="Arial" w:cs="Arial"/>
          <w:lang w:val="en-US"/>
        </w:rPr>
        <w:t xml:space="preserve"> de la pandemia que requiera reposo médico obligatorio y cese de actividades.</w:t>
      </w:r>
    </w:p>
    <w:p w14:paraId="62D47015" w14:textId="77777777"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Impacto:</w:t>
      </w:r>
      <w:r w:rsidRPr="00347211">
        <w:rPr>
          <w:rFonts w:ascii="Arial" w:hAnsi="Arial" w:cs="Arial"/>
          <w:lang w:val="en-US"/>
        </w:rPr>
        <w:t xml:space="preserve"> Interrupción total e inmediata del desarrollo, lo cual pone en riesgo el cumplimiento del plazo de 54 horas.</w:t>
      </w:r>
    </w:p>
    <w:p w14:paraId="0ADCB817" w14:textId="77777777"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Mitigación:</w:t>
      </w:r>
      <w:r w:rsidRPr="00347211">
        <w:rPr>
          <w:rFonts w:ascii="Arial" w:hAnsi="Arial" w:cs="Arial"/>
          <w:lang w:val="en-US"/>
        </w:rPr>
        <w:t xml:space="preserve"> Aplicar un régimen estricto de trabajo 100% remoto y seguir protocolos de salud para minimizar riesgos de exposición externa.</w:t>
      </w:r>
    </w:p>
    <w:p w14:paraId="508EF164" w14:textId="77777777" w:rsid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Plan de Contingencia:</w:t>
      </w:r>
      <w:r w:rsidRPr="00347211">
        <w:rPr>
          <w:rFonts w:ascii="Arial" w:hAnsi="Arial" w:cs="Arial"/>
          <w:lang w:val="en-US"/>
        </w:rPr>
        <w:t xml:space="preserve"> Priorizar la documentación del código actual y el estado del repositorio para que, en caso de una recuperación lenta, el proyecto esté en un punto "pausable" y no pierda coherencia.</w:t>
      </w:r>
    </w:p>
    <w:p w14:paraId="4EE4A06B" w14:textId="77777777" w:rsidR="00347211" w:rsidRPr="00347211" w:rsidRDefault="00347211" w:rsidP="00347211">
      <w:pPr>
        <w:spacing w:line="360" w:lineRule="auto"/>
        <w:jc w:val="both"/>
        <w:rPr>
          <w:rFonts w:ascii="Arial" w:hAnsi="Arial" w:cs="Arial"/>
          <w:lang w:val="en-US"/>
        </w:rPr>
      </w:pPr>
    </w:p>
    <w:p w14:paraId="16CF7B86" w14:textId="36CDB545" w:rsidR="00347211" w:rsidRPr="00347211" w:rsidRDefault="00347211" w:rsidP="00347211">
      <w:pPr>
        <w:numPr>
          <w:ilvl w:val="0"/>
          <w:numId w:val="30"/>
        </w:numPr>
        <w:tabs>
          <w:tab w:val="clear" w:pos="720"/>
          <w:tab w:val="num" w:pos="360"/>
        </w:tabs>
        <w:spacing w:line="360" w:lineRule="auto"/>
        <w:ind w:left="360"/>
        <w:jc w:val="both"/>
        <w:rPr>
          <w:rFonts w:ascii="Arial" w:hAnsi="Arial" w:cs="Arial"/>
          <w:lang w:val="en-US"/>
        </w:rPr>
      </w:pPr>
      <w:r w:rsidRPr="00347211">
        <w:rPr>
          <w:rFonts w:ascii="Arial" w:hAnsi="Arial" w:cs="Arial"/>
          <w:b/>
          <w:bCs/>
          <w:lang w:val="en-US"/>
        </w:rPr>
        <w:t xml:space="preserve">Riesgo: Incapacidad prolongada o </w:t>
      </w:r>
      <w:r>
        <w:rPr>
          <w:rFonts w:ascii="Arial" w:hAnsi="Arial" w:cs="Arial"/>
          <w:b/>
          <w:bCs/>
          <w:lang w:val="en-US"/>
        </w:rPr>
        <w:t>fallecimiento.</w:t>
      </w:r>
    </w:p>
    <w:p w14:paraId="30C27043" w14:textId="77777777"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Descripción:</w:t>
      </w:r>
      <w:r w:rsidRPr="00347211">
        <w:rPr>
          <w:rFonts w:ascii="Arial" w:hAnsi="Arial" w:cs="Arial"/>
          <w:lang w:val="en-US"/>
        </w:rPr>
        <w:t xml:space="preserve"> Una situación de salud grave o de fuerza mayor que te impida retomar el proyecto a corto plazo.</w:t>
      </w:r>
    </w:p>
    <w:p w14:paraId="2E59971A" w14:textId="19A41308"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Impacto:</w:t>
      </w:r>
      <w:r w:rsidRPr="00347211">
        <w:rPr>
          <w:rFonts w:ascii="Arial" w:hAnsi="Arial" w:cs="Arial"/>
          <w:lang w:val="en-US"/>
        </w:rPr>
        <w:t xml:space="preserve"> Pausa indefinida del proyecto</w:t>
      </w:r>
      <w:r>
        <w:rPr>
          <w:rFonts w:ascii="Arial" w:hAnsi="Arial" w:cs="Arial"/>
          <w:lang w:val="en-US"/>
        </w:rPr>
        <w:t>.</w:t>
      </w:r>
    </w:p>
    <w:p w14:paraId="3E069557" w14:textId="031CDC13"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Mitigación:</w:t>
      </w:r>
      <w:r w:rsidRPr="00347211">
        <w:rPr>
          <w:rFonts w:ascii="Arial" w:hAnsi="Arial" w:cs="Arial"/>
          <w:lang w:val="en-US"/>
        </w:rPr>
        <w:t xml:space="preserve"> Mantener una estructura de carpetas y documentación organizada y subida a la nube</w:t>
      </w:r>
      <w:r>
        <w:rPr>
          <w:rFonts w:ascii="Arial" w:hAnsi="Arial" w:cs="Arial"/>
          <w:lang w:val="en-US"/>
        </w:rPr>
        <w:t xml:space="preserve"> para que otra persona lo pueda retomar</w:t>
      </w:r>
      <w:r w:rsidRPr="00347211">
        <w:rPr>
          <w:rFonts w:ascii="Arial" w:hAnsi="Arial" w:cs="Arial"/>
          <w:lang w:val="en-US"/>
        </w:rPr>
        <w:t>.</w:t>
      </w:r>
    </w:p>
    <w:p w14:paraId="1D9BFCBB" w14:textId="77777777" w:rsid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Plan de Contingencia:</w:t>
      </w:r>
      <w:r w:rsidRPr="00347211">
        <w:rPr>
          <w:rFonts w:ascii="Arial" w:hAnsi="Arial" w:cs="Arial"/>
          <w:lang w:val="en-US"/>
        </w:rPr>
        <w:t xml:space="preserve"> Tener un "Plan de Emergencia de Entrega" que incluya las instrucciones básicas para que, si fuera necesario, otra persona pueda retomar el código base existente y los respaldos en la nube.</w:t>
      </w:r>
    </w:p>
    <w:p w14:paraId="735C1549" w14:textId="77777777" w:rsidR="00347211" w:rsidRPr="00347211" w:rsidRDefault="00347211" w:rsidP="00347211">
      <w:pPr>
        <w:spacing w:line="360" w:lineRule="auto"/>
        <w:jc w:val="both"/>
        <w:rPr>
          <w:rFonts w:ascii="Arial" w:hAnsi="Arial" w:cs="Arial"/>
          <w:lang w:val="en-US"/>
        </w:rPr>
      </w:pPr>
    </w:p>
    <w:p w14:paraId="043B4869" w14:textId="51370D1D" w:rsidR="00347211" w:rsidRPr="00347211" w:rsidRDefault="00347211" w:rsidP="00347211">
      <w:pPr>
        <w:numPr>
          <w:ilvl w:val="0"/>
          <w:numId w:val="30"/>
        </w:numPr>
        <w:tabs>
          <w:tab w:val="clear" w:pos="720"/>
          <w:tab w:val="num" w:pos="360"/>
        </w:tabs>
        <w:spacing w:line="360" w:lineRule="auto"/>
        <w:ind w:left="360"/>
        <w:jc w:val="both"/>
        <w:rPr>
          <w:rFonts w:ascii="Arial" w:hAnsi="Arial" w:cs="Arial"/>
          <w:lang w:val="en-US"/>
        </w:rPr>
      </w:pPr>
      <w:r w:rsidRPr="00347211">
        <w:rPr>
          <w:rFonts w:ascii="Arial" w:hAnsi="Arial" w:cs="Arial"/>
          <w:b/>
          <w:bCs/>
          <w:lang w:val="en-US"/>
        </w:rPr>
        <w:lastRenderedPageBreak/>
        <w:t>Riesgo: Cuarentena global y restricciones de movilidad</w:t>
      </w:r>
      <w:r>
        <w:rPr>
          <w:rFonts w:ascii="Arial" w:hAnsi="Arial" w:cs="Arial"/>
          <w:b/>
          <w:bCs/>
          <w:lang w:val="en-US"/>
        </w:rPr>
        <w:t>.</w:t>
      </w:r>
    </w:p>
    <w:p w14:paraId="715599A4" w14:textId="77777777"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Descripción:</w:t>
      </w:r>
      <w:r w:rsidRPr="00347211">
        <w:rPr>
          <w:rFonts w:ascii="Arial" w:hAnsi="Arial" w:cs="Arial"/>
          <w:lang w:val="en-US"/>
        </w:rPr>
        <w:t xml:space="preserve"> Cierre de espacios públicos y restricciones estrictas que impidan salir de casa o acceder a entornos de colaboración externos.</w:t>
      </w:r>
    </w:p>
    <w:p w14:paraId="7BF41CF0" w14:textId="3E62C8C2"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Impacto:</w:t>
      </w:r>
      <w:r w:rsidRPr="00347211">
        <w:rPr>
          <w:rFonts w:ascii="Arial" w:hAnsi="Arial" w:cs="Arial"/>
          <w:lang w:val="en-US"/>
        </w:rPr>
        <w:t xml:space="preserve"> Imposibilidad de realizar entrevistas presenciales o gestiones que requieran presencia física, afectando la recolección de requisitos adicionales</w:t>
      </w:r>
      <w:r>
        <w:rPr>
          <w:rFonts w:ascii="Arial" w:hAnsi="Arial" w:cs="Arial"/>
          <w:lang w:val="en-US"/>
        </w:rPr>
        <w:t xml:space="preserve"> para modulos adicionales</w:t>
      </w:r>
      <w:r w:rsidRPr="00347211">
        <w:rPr>
          <w:rFonts w:ascii="Arial" w:hAnsi="Arial" w:cs="Arial"/>
          <w:lang w:val="en-US"/>
        </w:rPr>
        <w:t>.</w:t>
      </w:r>
    </w:p>
    <w:p w14:paraId="5F0726D6" w14:textId="77777777"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Mitigación:</w:t>
      </w:r>
      <w:r w:rsidRPr="00347211">
        <w:rPr>
          <w:rFonts w:ascii="Arial" w:hAnsi="Arial" w:cs="Arial"/>
          <w:lang w:val="en-US"/>
        </w:rPr>
        <w:t xml:space="preserve"> Consolidar todos los procesos bajo un esquema 100% digital, utilizando formularios electrónicos y plataformas de videollamada como tu estándar operativo principal.</w:t>
      </w:r>
    </w:p>
    <w:p w14:paraId="3069BF21" w14:textId="137A7B28" w:rsid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Plan de Contingencia:</w:t>
      </w:r>
      <w:r w:rsidRPr="00347211">
        <w:rPr>
          <w:rFonts w:ascii="Arial" w:hAnsi="Arial" w:cs="Arial"/>
          <w:lang w:val="en-US"/>
        </w:rPr>
        <w:t xml:space="preserve"> En caso de que se necesite validar un requisito, utilizar los casos de uso ya documentados como "estándar universitario" para avanzar de forma autónoma sin depender de terceros.</w:t>
      </w:r>
    </w:p>
    <w:p w14:paraId="59B15357" w14:textId="77777777" w:rsidR="00347211" w:rsidRPr="00347211" w:rsidRDefault="00347211" w:rsidP="00347211">
      <w:pPr>
        <w:spacing w:line="360" w:lineRule="auto"/>
        <w:jc w:val="both"/>
        <w:rPr>
          <w:rFonts w:ascii="Arial" w:hAnsi="Arial" w:cs="Arial"/>
          <w:lang w:val="en-US"/>
        </w:rPr>
      </w:pPr>
    </w:p>
    <w:p w14:paraId="63D6113B" w14:textId="77777777" w:rsidR="00347211" w:rsidRPr="00347211" w:rsidRDefault="00347211" w:rsidP="00347211">
      <w:pPr>
        <w:numPr>
          <w:ilvl w:val="0"/>
          <w:numId w:val="30"/>
        </w:numPr>
        <w:tabs>
          <w:tab w:val="clear" w:pos="720"/>
          <w:tab w:val="num" w:pos="360"/>
        </w:tabs>
        <w:spacing w:line="360" w:lineRule="auto"/>
        <w:ind w:left="360"/>
        <w:jc w:val="both"/>
        <w:rPr>
          <w:rFonts w:ascii="Arial" w:hAnsi="Arial" w:cs="Arial"/>
          <w:lang w:val="en-US"/>
        </w:rPr>
      </w:pPr>
      <w:r w:rsidRPr="00347211">
        <w:rPr>
          <w:rFonts w:ascii="Arial" w:hAnsi="Arial" w:cs="Arial"/>
          <w:b/>
          <w:bCs/>
          <w:lang w:val="en-US"/>
        </w:rPr>
        <w:t>Riesgo: Sobrecarga de redes y saturación de servicios</w:t>
      </w:r>
    </w:p>
    <w:p w14:paraId="265FDFC6" w14:textId="1E236D74"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Descripción:</w:t>
      </w:r>
      <w:r w:rsidRPr="00347211">
        <w:rPr>
          <w:rFonts w:ascii="Arial" w:hAnsi="Arial" w:cs="Arial"/>
          <w:lang w:val="en-US"/>
        </w:rPr>
        <w:t xml:space="preserve"> Saturación de la infraestructura de telecomunicaciones local o de la nube, afectando </w:t>
      </w:r>
      <w:r>
        <w:rPr>
          <w:rFonts w:ascii="Arial" w:hAnsi="Arial" w:cs="Arial"/>
          <w:lang w:val="en-US"/>
        </w:rPr>
        <w:t>la</w:t>
      </w:r>
      <w:r w:rsidRPr="00347211">
        <w:rPr>
          <w:rFonts w:ascii="Arial" w:hAnsi="Arial" w:cs="Arial"/>
          <w:lang w:val="en-US"/>
        </w:rPr>
        <w:t xml:space="preserve"> capacidad de trabajo remoto.</w:t>
      </w:r>
    </w:p>
    <w:p w14:paraId="47187284" w14:textId="7C8EAC15"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Impacto:</w:t>
      </w:r>
      <w:r w:rsidRPr="00347211">
        <w:rPr>
          <w:rFonts w:ascii="Arial" w:hAnsi="Arial" w:cs="Arial"/>
          <w:lang w:val="en-US"/>
        </w:rPr>
        <w:t xml:space="preserve"> Lentitud al interactuar con Supabase o fallos de conexión al hacer </w:t>
      </w:r>
      <w:r w:rsidRPr="00347211">
        <w:rPr>
          <w:rFonts w:ascii="Arial" w:hAnsi="Arial" w:cs="Arial"/>
          <w:lang w:val="en-US"/>
        </w:rPr>
        <w:t>push/pull</w:t>
      </w:r>
      <w:r w:rsidRPr="00347211">
        <w:rPr>
          <w:rFonts w:ascii="Arial" w:hAnsi="Arial" w:cs="Arial"/>
          <w:lang w:val="en-US"/>
        </w:rPr>
        <w:t xml:space="preserve"> a GitHub.</w:t>
      </w:r>
    </w:p>
    <w:p w14:paraId="0FEE05A7" w14:textId="3B7D7BF1"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Mitigación:</w:t>
      </w:r>
      <w:r w:rsidRPr="00347211">
        <w:rPr>
          <w:rFonts w:ascii="Arial" w:hAnsi="Arial" w:cs="Arial"/>
          <w:lang w:val="en-US"/>
        </w:rPr>
        <w:t xml:space="preserve"> Sincronizar tus actividades pesadas en horarios de baja demanda (</w:t>
      </w:r>
      <w:r>
        <w:rPr>
          <w:rFonts w:ascii="Arial" w:hAnsi="Arial" w:cs="Arial"/>
          <w:lang w:val="en-US"/>
        </w:rPr>
        <w:t xml:space="preserve">como la </w:t>
      </w:r>
      <w:r w:rsidRPr="00347211">
        <w:rPr>
          <w:rFonts w:ascii="Arial" w:hAnsi="Arial" w:cs="Arial"/>
          <w:lang w:val="en-US"/>
        </w:rPr>
        <w:t>madrugada) y mantener entornos de desarrollo local funcional con datos simulados</w:t>
      </w:r>
      <w:r>
        <w:rPr>
          <w:rFonts w:ascii="Arial" w:hAnsi="Arial" w:cs="Arial"/>
          <w:lang w:val="en-US"/>
        </w:rPr>
        <w:t>.</w:t>
      </w:r>
    </w:p>
    <w:p w14:paraId="395B8706" w14:textId="77777777" w:rsidR="00347211" w:rsidRPr="00347211" w:rsidRDefault="00347211" w:rsidP="00347211">
      <w:pPr>
        <w:numPr>
          <w:ilvl w:val="1"/>
          <w:numId w:val="30"/>
        </w:numPr>
        <w:tabs>
          <w:tab w:val="clear" w:pos="1440"/>
          <w:tab w:val="num" w:pos="1080"/>
        </w:tabs>
        <w:spacing w:line="360" w:lineRule="auto"/>
        <w:ind w:left="1080"/>
        <w:jc w:val="both"/>
        <w:rPr>
          <w:rFonts w:ascii="Arial" w:hAnsi="Arial" w:cs="Arial"/>
          <w:lang w:val="en-US"/>
        </w:rPr>
      </w:pPr>
      <w:r w:rsidRPr="00347211">
        <w:rPr>
          <w:rFonts w:ascii="Arial" w:hAnsi="Arial" w:cs="Arial"/>
          <w:u w:val="single"/>
          <w:lang w:val="en-US"/>
        </w:rPr>
        <w:t>Plan de Contingencia:</w:t>
      </w:r>
      <w:r w:rsidRPr="00347211">
        <w:rPr>
          <w:rFonts w:ascii="Arial" w:hAnsi="Arial" w:cs="Arial"/>
          <w:lang w:val="en-US"/>
        </w:rPr>
        <w:t xml:space="preserve"> Mantener un servidor de repositorios local (o copias en discos duros físicos) como respaldo redundante ante caídas totales del servicio en la nube, asegurando que tu progreso no se pierda si el internet falla.</w:t>
      </w:r>
    </w:p>
    <w:p w14:paraId="6523473D" w14:textId="0757C33B" w:rsidR="002124E8" w:rsidRPr="000459E5" w:rsidRDefault="002124E8" w:rsidP="00347211">
      <w:pPr>
        <w:spacing w:line="360" w:lineRule="auto"/>
        <w:jc w:val="both"/>
        <w:rPr>
          <w:rFonts w:ascii="Arial" w:hAnsi="Arial" w:cs="Arial"/>
        </w:rPr>
      </w:pPr>
    </w:p>
    <w:sectPr w:rsidR="002124E8" w:rsidRPr="000459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4894"/>
    <w:multiLevelType w:val="multilevel"/>
    <w:tmpl w:val="BDE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62A2E"/>
    <w:multiLevelType w:val="multilevel"/>
    <w:tmpl w:val="C818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06564"/>
    <w:multiLevelType w:val="multilevel"/>
    <w:tmpl w:val="E7EE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478BA"/>
    <w:multiLevelType w:val="multilevel"/>
    <w:tmpl w:val="7E26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E600C"/>
    <w:multiLevelType w:val="multilevel"/>
    <w:tmpl w:val="D04A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567EF"/>
    <w:multiLevelType w:val="multilevel"/>
    <w:tmpl w:val="08E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63FFB"/>
    <w:multiLevelType w:val="multilevel"/>
    <w:tmpl w:val="822C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41E0F"/>
    <w:multiLevelType w:val="multilevel"/>
    <w:tmpl w:val="D032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E5738"/>
    <w:multiLevelType w:val="multilevel"/>
    <w:tmpl w:val="9FF6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07549"/>
    <w:multiLevelType w:val="multilevel"/>
    <w:tmpl w:val="8ECE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80B33"/>
    <w:multiLevelType w:val="multilevel"/>
    <w:tmpl w:val="A86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16693"/>
    <w:multiLevelType w:val="hybridMultilevel"/>
    <w:tmpl w:val="B2865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F56273"/>
    <w:multiLevelType w:val="multilevel"/>
    <w:tmpl w:val="52A4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142B5"/>
    <w:multiLevelType w:val="multilevel"/>
    <w:tmpl w:val="D7B0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619CF"/>
    <w:multiLevelType w:val="multilevel"/>
    <w:tmpl w:val="BDE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558DB"/>
    <w:multiLevelType w:val="multilevel"/>
    <w:tmpl w:val="BDE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64FF1"/>
    <w:multiLevelType w:val="multilevel"/>
    <w:tmpl w:val="1386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1431D"/>
    <w:multiLevelType w:val="multilevel"/>
    <w:tmpl w:val="EF5C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A3DA5"/>
    <w:multiLevelType w:val="multilevel"/>
    <w:tmpl w:val="458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E7889"/>
    <w:multiLevelType w:val="multilevel"/>
    <w:tmpl w:val="0812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D0B93"/>
    <w:multiLevelType w:val="multilevel"/>
    <w:tmpl w:val="880EF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45F86"/>
    <w:multiLevelType w:val="multilevel"/>
    <w:tmpl w:val="D07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6306EA"/>
    <w:multiLevelType w:val="multilevel"/>
    <w:tmpl w:val="E00A9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B4301C"/>
    <w:multiLevelType w:val="hybridMultilevel"/>
    <w:tmpl w:val="AB52D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07230F"/>
    <w:multiLevelType w:val="multilevel"/>
    <w:tmpl w:val="BDE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A5D4C"/>
    <w:multiLevelType w:val="hybridMultilevel"/>
    <w:tmpl w:val="E99A3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956827"/>
    <w:multiLevelType w:val="multilevel"/>
    <w:tmpl w:val="DC5E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94C24"/>
    <w:multiLevelType w:val="multilevel"/>
    <w:tmpl w:val="68DA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44594"/>
    <w:multiLevelType w:val="multilevel"/>
    <w:tmpl w:val="14F8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64CB4"/>
    <w:multiLevelType w:val="multilevel"/>
    <w:tmpl w:val="AD8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223789">
    <w:abstractNumId w:val="4"/>
  </w:num>
  <w:num w:numId="2" w16cid:durableId="1876890182">
    <w:abstractNumId w:val="7"/>
  </w:num>
  <w:num w:numId="3" w16cid:durableId="137770759">
    <w:abstractNumId w:val="13"/>
  </w:num>
  <w:num w:numId="4" w16cid:durableId="202865295">
    <w:abstractNumId w:val="12"/>
  </w:num>
  <w:num w:numId="5" w16cid:durableId="336662442">
    <w:abstractNumId w:val="6"/>
  </w:num>
  <w:num w:numId="6" w16cid:durableId="942037828">
    <w:abstractNumId w:val="9"/>
  </w:num>
  <w:num w:numId="7" w16cid:durableId="82579351">
    <w:abstractNumId w:val="3"/>
  </w:num>
  <w:num w:numId="8" w16cid:durableId="936330583">
    <w:abstractNumId w:val="23"/>
  </w:num>
  <w:num w:numId="9" w16cid:durableId="352417509">
    <w:abstractNumId w:val="18"/>
  </w:num>
  <w:num w:numId="10" w16cid:durableId="1841001495">
    <w:abstractNumId w:val="22"/>
  </w:num>
  <w:num w:numId="11" w16cid:durableId="369844472">
    <w:abstractNumId w:val="28"/>
  </w:num>
  <w:num w:numId="12" w16cid:durableId="550920990">
    <w:abstractNumId w:val="21"/>
  </w:num>
  <w:num w:numId="13" w16cid:durableId="1516915934">
    <w:abstractNumId w:val="16"/>
  </w:num>
  <w:num w:numId="14" w16cid:durableId="1187906632">
    <w:abstractNumId w:val="10"/>
  </w:num>
  <w:num w:numId="15" w16cid:durableId="1565413918">
    <w:abstractNumId w:val="27"/>
  </w:num>
  <w:num w:numId="16" w16cid:durableId="1203251462">
    <w:abstractNumId w:val="29"/>
  </w:num>
  <w:num w:numId="17" w16cid:durableId="186407982">
    <w:abstractNumId w:val="26"/>
  </w:num>
  <w:num w:numId="18" w16cid:durableId="2002081211">
    <w:abstractNumId w:val="1"/>
  </w:num>
  <w:num w:numId="19" w16cid:durableId="265963556">
    <w:abstractNumId w:val="8"/>
  </w:num>
  <w:num w:numId="20" w16cid:durableId="205216469">
    <w:abstractNumId w:val="17"/>
  </w:num>
  <w:num w:numId="21" w16cid:durableId="797065437">
    <w:abstractNumId w:val="19"/>
  </w:num>
  <w:num w:numId="22" w16cid:durableId="1638489804">
    <w:abstractNumId w:val="5"/>
  </w:num>
  <w:num w:numId="23" w16cid:durableId="508445591">
    <w:abstractNumId w:val="2"/>
  </w:num>
  <w:num w:numId="24" w16cid:durableId="86465041">
    <w:abstractNumId w:val="15"/>
  </w:num>
  <w:num w:numId="25" w16cid:durableId="430786816">
    <w:abstractNumId w:val="0"/>
  </w:num>
  <w:num w:numId="26" w16cid:durableId="1058627355">
    <w:abstractNumId w:val="14"/>
  </w:num>
  <w:num w:numId="27" w16cid:durableId="774863829">
    <w:abstractNumId w:val="24"/>
  </w:num>
  <w:num w:numId="28" w16cid:durableId="858155047">
    <w:abstractNumId w:val="25"/>
  </w:num>
  <w:num w:numId="29" w16cid:durableId="2069720846">
    <w:abstractNumId w:val="11"/>
  </w:num>
  <w:num w:numId="30" w16cid:durableId="19543593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C08"/>
    <w:rsid w:val="00026265"/>
    <w:rsid w:val="00035C42"/>
    <w:rsid w:val="000459E5"/>
    <w:rsid w:val="000862EC"/>
    <w:rsid w:val="001B40A8"/>
    <w:rsid w:val="002124E8"/>
    <w:rsid w:val="002700DA"/>
    <w:rsid w:val="002A3CF7"/>
    <w:rsid w:val="002E633F"/>
    <w:rsid w:val="00301C93"/>
    <w:rsid w:val="00347211"/>
    <w:rsid w:val="0039078F"/>
    <w:rsid w:val="00393263"/>
    <w:rsid w:val="00442529"/>
    <w:rsid w:val="00472C08"/>
    <w:rsid w:val="004A59E6"/>
    <w:rsid w:val="005D6EDA"/>
    <w:rsid w:val="00600665"/>
    <w:rsid w:val="006242B3"/>
    <w:rsid w:val="006F63CF"/>
    <w:rsid w:val="0075545E"/>
    <w:rsid w:val="0076529E"/>
    <w:rsid w:val="007950FB"/>
    <w:rsid w:val="00805859"/>
    <w:rsid w:val="00976CFC"/>
    <w:rsid w:val="009B3669"/>
    <w:rsid w:val="009E3D5C"/>
    <w:rsid w:val="00A50B04"/>
    <w:rsid w:val="00A52FC1"/>
    <w:rsid w:val="00A60796"/>
    <w:rsid w:val="00B81187"/>
    <w:rsid w:val="00BA5A10"/>
    <w:rsid w:val="00BC6237"/>
    <w:rsid w:val="00C012F9"/>
    <w:rsid w:val="00C33CEA"/>
    <w:rsid w:val="00CA5D5C"/>
    <w:rsid w:val="00CF4A31"/>
    <w:rsid w:val="00D2250B"/>
    <w:rsid w:val="00D25BD1"/>
    <w:rsid w:val="00DB72B2"/>
    <w:rsid w:val="00E707BE"/>
    <w:rsid w:val="00F20D48"/>
    <w:rsid w:val="00F24BEE"/>
    <w:rsid w:val="00F26C85"/>
    <w:rsid w:val="00FD2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3203"/>
  <w15:chartTrackingRefBased/>
  <w15:docId w15:val="{EE719409-E0B2-426E-B48F-AA14ED5F0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187"/>
    <w:rPr>
      <w:noProof/>
      <w:lang w:val="es-MX"/>
    </w:rPr>
  </w:style>
  <w:style w:type="paragraph" w:styleId="Ttulo1">
    <w:name w:val="heading 1"/>
    <w:basedOn w:val="Normal"/>
    <w:next w:val="Normal"/>
    <w:link w:val="Ttulo1Car"/>
    <w:uiPriority w:val="9"/>
    <w:qFormat/>
    <w:rsid w:val="00472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2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2C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2C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2C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2C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2C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2C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2C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2C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2C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2C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2C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2C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2C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2C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2C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2C08"/>
    <w:rPr>
      <w:rFonts w:eastAsiaTheme="majorEastAsia" w:cstheme="majorBidi"/>
      <w:color w:val="272727" w:themeColor="text1" w:themeTint="D8"/>
    </w:rPr>
  </w:style>
  <w:style w:type="paragraph" w:styleId="Ttulo">
    <w:name w:val="Title"/>
    <w:basedOn w:val="Normal"/>
    <w:next w:val="Normal"/>
    <w:link w:val="TtuloCar"/>
    <w:uiPriority w:val="10"/>
    <w:qFormat/>
    <w:rsid w:val="00472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2C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2C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2C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2C08"/>
    <w:pPr>
      <w:spacing w:before="160"/>
      <w:jc w:val="center"/>
    </w:pPr>
    <w:rPr>
      <w:i/>
      <w:iCs/>
      <w:color w:val="404040" w:themeColor="text1" w:themeTint="BF"/>
    </w:rPr>
  </w:style>
  <w:style w:type="character" w:customStyle="1" w:styleId="CitaCar">
    <w:name w:val="Cita Car"/>
    <w:basedOn w:val="Fuentedeprrafopredeter"/>
    <w:link w:val="Cita"/>
    <w:uiPriority w:val="29"/>
    <w:rsid w:val="00472C08"/>
    <w:rPr>
      <w:i/>
      <w:iCs/>
      <w:color w:val="404040" w:themeColor="text1" w:themeTint="BF"/>
    </w:rPr>
  </w:style>
  <w:style w:type="paragraph" w:styleId="Prrafodelista">
    <w:name w:val="List Paragraph"/>
    <w:basedOn w:val="Normal"/>
    <w:uiPriority w:val="34"/>
    <w:qFormat/>
    <w:rsid w:val="00472C08"/>
    <w:pPr>
      <w:ind w:left="720"/>
      <w:contextualSpacing/>
    </w:pPr>
  </w:style>
  <w:style w:type="character" w:styleId="nfasisintenso">
    <w:name w:val="Intense Emphasis"/>
    <w:basedOn w:val="Fuentedeprrafopredeter"/>
    <w:uiPriority w:val="21"/>
    <w:qFormat/>
    <w:rsid w:val="00472C08"/>
    <w:rPr>
      <w:i/>
      <w:iCs/>
      <w:color w:val="0F4761" w:themeColor="accent1" w:themeShade="BF"/>
    </w:rPr>
  </w:style>
  <w:style w:type="paragraph" w:styleId="Citadestacada">
    <w:name w:val="Intense Quote"/>
    <w:basedOn w:val="Normal"/>
    <w:next w:val="Normal"/>
    <w:link w:val="CitadestacadaCar"/>
    <w:uiPriority w:val="30"/>
    <w:qFormat/>
    <w:rsid w:val="00472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2C08"/>
    <w:rPr>
      <w:i/>
      <w:iCs/>
      <w:color w:val="0F4761" w:themeColor="accent1" w:themeShade="BF"/>
    </w:rPr>
  </w:style>
  <w:style w:type="character" w:styleId="Referenciaintensa">
    <w:name w:val="Intense Reference"/>
    <w:basedOn w:val="Fuentedeprrafopredeter"/>
    <w:uiPriority w:val="32"/>
    <w:qFormat/>
    <w:rsid w:val="00472C08"/>
    <w:rPr>
      <w:b/>
      <w:bCs/>
      <w:smallCaps/>
      <w:color w:val="0F4761" w:themeColor="accent1" w:themeShade="BF"/>
      <w:spacing w:val="5"/>
    </w:rPr>
  </w:style>
  <w:style w:type="table" w:styleId="Tablaconcuadrcula">
    <w:name w:val="Table Grid"/>
    <w:basedOn w:val="Tablanormal"/>
    <w:uiPriority w:val="39"/>
    <w:rsid w:val="00976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907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430</Words>
  <Characters>2411</Characters>
  <Application>Microsoft Office Word</Application>
  <DocSecurity>0</DocSecurity>
  <Lines>45</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EMILIO CHAVEZ LIZARRAGA</dc:creator>
  <cp:keywords/>
  <dc:description/>
  <cp:lastModifiedBy>JORGE EMILIO CHAVEZ LIZARRAGA</cp:lastModifiedBy>
  <cp:revision>7</cp:revision>
  <dcterms:created xsi:type="dcterms:W3CDTF">2026-05-19T19:05:00Z</dcterms:created>
  <dcterms:modified xsi:type="dcterms:W3CDTF">2026-05-20T04:03:00Z</dcterms:modified>
</cp:coreProperties>
</file>