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E893" w14:textId="25EACB7B" w:rsidR="005D3345" w:rsidRDefault="00445C59">
      <w:r>
        <w:t xml:space="preserve">Ejercicio 2 </w:t>
      </w:r>
      <w:proofErr w:type="spellStart"/>
      <w:r>
        <w:t>pag</w:t>
      </w:r>
      <w:proofErr w:type="spellEnd"/>
      <w:r>
        <w:t xml:space="preserve"> 147</w:t>
      </w:r>
    </w:p>
    <w:p w14:paraId="2B04E143" w14:textId="13968848" w:rsidR="00445C59" w:rsidRDefault="00445C59">
      <w:r>
        <w:t>2)</w:t>
      </w:r>
    </w:p>
    <w:p w14:paraId="6A670E6F" w14:textId="252281F8" w:rsidR="00445C59" w:rsidRPr="00F94E34" w:rsidRDefault="00445C59">
      <w:r w:rsidRPr="00F94E34">
        <w:t>A)</w:t>
      </w:r>
      <w:r w:rsidR="008004CA">
        <w:t xml:space="preserve"> </w:t>
      </w:r>
      <w:r w:rsidR="00F94E34" w:rsidRPr="00F94E34">
        <w:t>Si se considera a</w:t>
      </w:r>
      <w:r w:rsidR="00F94E34">
        <w:t xml:space="preserve">ccidente laboral ya que </w:t>
      </w:r>
    </w:p>
    <w:p w14:paraId="09A9FDF0" w14:textId="7BBB40A0" w:rsidR="00445C59" w:rsidRPr="00445C59" w:rsidRDefault="00445C59">
      <w:r w:rsidRPr="00445C59">
        <w:t>B)</w:t>
      </w:r>
      <w:r>
        <w:t xml:space="preserve"> </w:t>
      </w:r>
      <w:r w:rsidRPr="00445C59">
        <w:t>Si se considera y</w:t>
      </w:r>
      <w:r>
        <w:t>a que va de camino al trabajo</w:t>
      </w:r>
    </w:p>
    <w:p w14:paraId="6C7B223A" w14:textId="6458671C" w:rsidR="00445C59" w:rsidRPr="00445C59" w:rsidRDefault="00445C59">
      <w:r w:rsidRPr="00445C59">
        <w:t>C) Si se considera y</w:t>
      </w:r>
      <w:r>
        <w:t>a que va de camino del domicilio actual al domicilio laboral</w:t>
      </w:r>
    </w:p>
    <w:p w14:paraId="4E9C4943" w14:textId="794F009F" w:rsidR="00445C59" w:rsidRPr="00445C59" w:rsidRDefault="00445C59">
      <w:r w:rsidRPr="00445C59">
        <w:t>D) Si se considera y</w:t>
      </w:r>
      <w:r>
        <w:t>a que hace una tarea distinta</w:t>
      </w:r>
    </w:p>
    <w:p w14:paraId="5B4D3E5A" w14:textId="0425B937" w:rsidR="00445C59" w:rsidRPr="005641DE" w:rsidRDefault="00445C59" w:rsidP="005641DE">
      <w:pPr>
        <w:tabs>
          <w:tab w:val="left" w:pos="2880"/>
        </w:tabs>
        <w:rPr>
          <w:u w:val="single"/>
        </w:rPr>
      </w:pPr>
      <w:r w:rsidRPr="005641DE">
        <w:t>E</w:t>
      </w:r>
      <w:r w:rsidR="005641DE">
        <w:t>) Se considera baja laboral ya que se contrae una enfermedad en el trabajo</w:t>
      </w:r>
    </w:p>
    <w:p w14:paraId="06A0FD26" w14:textId="62C69A86" w:rsidR="00445C59" w:rsidRPr="005641DE" w:rsidRDefault="00445C59">
      <w:r w:rsidRPr="005641DE">
        <w:t>F)</w:t>
      </w:r>
      <w:r w:rsidR="005641DE">
        <w:t xml:space="preserve"> Si se considera ya que es una consecuencia de accidente</w:t>
      </w:r>
    </w:p>
    <w:p w14:paraId="48F6D9BC" w14:textId="439C0446" w:rsidR="00445C59" w:rsidRPr="005641DE" w:rsidRDefault="00445C59">
      <w:r w:rsidRPr="005641DE">
        <w:t>G)</w:t>
      </w:r>
      <w:r w:rsidR="005641DE" w:rsidRPr="005641DE">
        <w:t xml:space="preserve"> No se cons</w:t>
      </w:r>
      <w:r w:rsidR="005641DE">
        <w:t>idera ya que es una cause de medioambiente</w:t>
      </w:r>
    </w:p>
    <w:p w14:paraId="355F4FC9" w14:textId="0539C04D" w:rsidR="00445C59" w:rsidRPr="005641DE" w:rsidRDefault="00445C59">
      <w:r w:rsidRPr="005641DE">
        <w:t>H)</w:t>
      </w:r>
      <w:r w:rsidR="005641DE">
        <w:t xml:space="preserve"> Si se considera ya que seguía estando en el entorno laboral</w:t>
      </w:r>
    </w:p>
    <w:p w14:paraId="0B4F3D7B" w14:textId="44BB3531" w:rsidR="00445C59" w:rsidRDefault="00445C59">
      <w:r w:rsidRPr="00F94E34">
        <w:t>I)</w:t>
      </w:r>
      <w:r w:rsidR="005641DE" w:rsidRPr="00F94E34">
        <w:t xml:space="preserve"> No se considera acci</w:t>
      </w:r>
      <w:r w:rsidR="00F94E34" w:rsidRPr="00F94E34">
        <w:t xml:space="preserve">dente </w:t>
      </w:r>
      <w:r w:rsidR="00F94E34">
        <w:t xml:space="preserve">legal ya que el albañil no utiliza el </w:t>
      </w:r>
      <w:proofErr w:type="spellStart"/>
      <w:r w:rsidR="00F94E34">
        <w:t>materialmpara</w:t>
      </w:r>
      <w:proofErr w:type="spellEnd"/>
      <w:r w:rsidR="00F94E34">
        <w:t xml:space="preserve"> hacer su trabajo</w:t>
      </w:r>
    </w:p>
    <w:p w14:paraId="1920F49F" w14:textId="0DF5BB4D" w:rsidR="00F94E34" w:rsidRDefault="00F94E34">
      <w:r>
        <w:t xml:space="preserve">4 </w:t>
      </w:r>
      <w:proofErr w:type="spellStart"/>
      <w:r>
        <w:t>pag</w:t>
      </w:r>
      <w:proofErr w:type="spellEnd"/>
      <w:r>
        <w:t xml:space="preserve"> 149</w:t>
      </w:r>
    </w:p>
    <w:p w14:paraId="7229E73F" w14:textId="335D4572" w:rsidR="00F94E34" w:rsidRDefault="00F94E34">
      <w:r>
        <w:t>4)</w:t>
      </w:r>
    </w:p>
    <w:p w14:paraId="0E5DD4AA" w14:textId="2AA05380" w:rsidR="00F94E34" w:rsidRDefault="00F94E34">
      <w:r>
        <w:t>a) Accidente blanco</w:t>
      </w:r>
    </w:p>
    <w:p w14:paraId="7CAE6537" w14:textId="3250F4C3" w:rsidR="00F94E34" w:rsidRDefault="00F94E34">
      <w:r>
        <w:t>b) Accidente caso</w:t>
      </w:r>
    </w:p>
    <w:p w14:paraId="79F43704" w14:textId="7B98EC77" w:rsidR="00F94E34" w:rsidRDefault="00F94E34">
      <w:r>
        <w:t>c) Accidente blanco</w:t>
      </w:r>
    </w:p>
    <w:p w14:paraId="361B0583" w14:textId="2A06FD9C" w:rsidR="00F94E34" w:rsidRDefault="00F94E34">
      <w:r>
        <w:t>d) Accidente blanco</w:t>
      </w:r>
    </w:p>
    <w:p w14:paraId="21045FF6" w14:textId="18ED9D4F" w:rsidR="00F94E34" w:rsidRDefault="00F94E34">
      <w:r>
        <w:t>e) Incidente</w:t>
      </w:r>
    </w:p>
    <w:p w14:paraId="6E73E158" w14:textId="38FE65C0" w:rsidR="00F94E34" w:rsidRPr="00F94E34" w:rsidRDefault="00F94E34">
      <w:r>
        <w:t>f) Accidente tipico</w:t>
      </w:r>
    </w:p>
    <w:sectPr w:rsidR="00F94E34" w:rsidRPr="00F94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59"/>
    <w:rsid w:val="001D5DA7"/>
    <w:rsid w:val="00445C59"/>
    <w:rsid w:val="005641DE"/>
    <w:rsid w:val="005D3345"/>
    <w:rsid w:val="008004CA"/>
    <w:rsid w:val="00F9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F3402"/>
  <w15:chartTrackingRefBased/>
  <w15:docId w15:val="{EE721208-526E-4E77-B20F-AA03D260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Salguero</dc:creator>
  <cp:keywords/>
  <dc:description/>
  <cp:lastModifiedBy>Jorge Salguero</cp:lastModifiedBy>
  <cp:revision>2</cp:revision>
  <dcterms:created xsi:type="dcterms:W3CDTF">2023-10-02T13:37:00Z</dcterms:created>
  <dcterms:modified xsi:type="dcterms:W3CDTF">2023-10-02T17:45:00Z</dcterms:modified>
</cp:coreProperties>
</file>