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EC9F3A" wp14:paraId="7C43141E" wp14:textId="7B04477B">
      <w:pPr>
        <w:spacing w:after="0" w:line="480" w:lineRule="auto"/>
        <w:ind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Primer Tarea Sprint 1 </w:t>
      </w:r>
    </w:p>
    <w:p xmlns:wp14="http://schemas.microsoft.com/office/word/2010/wordml" w:rsidP="10EC9F3A" wp14:paraId="639407F4" wp14:textId="7D8F86C1">
      <w:pPr>
        <w:spacing w:after="0" w:line="480" w:lineRule="auto"/>
        <w:ind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358691CC" wp14:textId="3FC43B71">
      <w:pPr>
        <w:spacing w:after="0" w:line="480" w:lineRule="auto"/>
        <w:ind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62D87A7C" wp14:textId="69577E77">
      <w:pPr>
        <w:spacing w:after="0" w:line="480" w:lineRule="auto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06C9A20A" wp14:textId="6FD2A502">
      <w:pPr>
        <w:spacing w:after="0" w:line="480" w:lineRule="auto"/>
        <w:ind w:right="-20"/>
        <w:jc w:val="center"/>
      </w:pPr>
      <w:r w:rsidRPr="10EC9F3A" w:rsidR="01BDBC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Investigar buenas prácticas para pantallas de ayuda</w:t>
      </w:r>
    </w:p>
    <w:p xmlns:wp14="http://schemas.microsoft.com/office/word/2010/wordml" w:rsidP="10EC9F3A" wp14:paraId="2D68ECD0" wp14:textId="26818AB9">
      <w:pPr>
        <w:spacing w:before="240" w:after="24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4882E522" wp14:textId="078752B6">
      <w:pPr>
        <w:spacing w:before="240" w:after="24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03BD4AB2" wp14:textId="10EEBC4C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Angie Tobacía </w:t>
      </w:r>
    </w:p>
    <w:p xmlns:wp14="http://schemas.microsoft.com/office/word/2010/wordml" w:rsidP="10EC9F3A" wp14:paraId="5ADECADC" wp14:textId="1B77A11A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xmlns:wp14="http://schemas.microsoft.com/office/word/2010/wordml" w:rsidP="10EC9F3A" wp14:paraId="12C2EBD3" wp14:textId="5E41DF92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6CB0EB66" wp14:textId="6915778D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40B0A6A3" wp14:textId="1D66F38D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5AFDDDE3" wp14:textId="60D17BB7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25F44A85" wp14:textId="3E4776B9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Facultad de Ingeniería, Diseño e Innovación</w:t>
      </w:r>
    </w:p>
    <w:p xmlns:wp14="http://schemas.microsoft.com/office/word/2010/wordml" w:rsidP="10EC9F3A" wp14:paraId="399D966C" wp14:textId="294562A3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Politécnico Grancolombiano</w:t>
      </w:r>
    </w:p>
    <w:p xmlns:wp14="http://schemas.microsoft.com/office/word/2010/wordml" w:rsidP="10EC9F3A" wp14:paraId="4CCB38FD" wp14:textId="5AF9E2D9">
      <w:pPr>
        <w:pStyle w:val="Normal"/>
        <w:suppressLineNumbers w:val="0"/>
        <w:bidi w:val="0"/>
        <w:spacing w:before="0" w:beforeAutospacing="off" w:after="0" w:afterAutospacing="off" w:line="480" w:lineRule="auto"/>
        <w:ind w:left="-20" w:right="-20"/>
        <w:jc w:val="center"/>
      </w:pPr>
      <w:r w:rsidRPr="10EC9F3A" w:rsidR="5DE8F9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Practica Aplicada</w:t>
      </w:r>
    </w:p>
    <w:p xmlns:wp14="http://schemas.microsoft.com/office/word/2010/wordml" w:rsidP="10EC9F3A" wp14:paraId="14B61BEA" wp14:textId="163AB90C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</w:t>
      </w:r>
    </w:p>
    <w:p xmlns:wp14="http://schemas.microsoft.com/office/word/2010/wordml" w:rsidP="10EC9F3A" wp14:paraId="04F6440C" wp14:textId="4E2CD1FA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</w:t>
      </w:r>
    </w:p>
    <w:p xmlns:wp14="http://schemas.microsoft.com/office/word/2010/wordml" w:rsidP="10EC9F3A" wp14:paraId="0A688C18" wp14:textId="12A9CBF9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6364307C" wp14:textId="1B929F9D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28113006" wp14:textId="01C17E44">
      <w:pPr>
        <w:spacing w:after="0" w:line="480" w:lineRule="auto"/>
        <w:ind w:right="-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6AEE23AA" wp14:textId="1433A701">
      <w:pPr>
        <w:spacing w:after="0" w:line="480" w:lineRule="auto"/>
        <w:ind w:left="-20" w:right="-20"/>
        <w:jc w:val="center"/>
      </w:pPr>
      <w:r w:rsidRPr="10EC9F3A" w:rsidR="083CA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Pr. </w:t>
      </w:r>
      <w:r w:rsidRPr="10EC9F3A" w:rsidR="65BEE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Wilson Soto</w:t>
      </w:r>
    </w:p>
    <w:p xmlns:wp14="http://schemas.microsoft.com/office/word/2010/wordml" w:rsidP="10EC9F3A" wp14:paraId="565D9414" wp14:textId="1E0B0C5D">
      <w:pPr>
        <w:spacing w:after="0" w:line="480" w:lineRule="auto"/>
        <w:ind w:left="-20" w:right="-20"/>
        <w:jc w:val="center"/>
      </w:pPr>
      <w:r w:rsidRPr="10EC9F3A" w:rsidR="65BEE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21 de agosto de 2026</w:t>
      </w:r>
    </w:p>
    <w:p xmlns:wp14="http://schemas.microsoft.com/office/word/2010/wordml" w:rsidP="10EC9F3A" wp14:paraId="7D19CEDE" wp14:textId="771E58FA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dar inicio al sprint 1 del proyecto de all ten fue necesario investigar cómo se debe realizar correctamente una pantalla de instrucciones para un juego, el primer criterio para videojuegos es la implementación del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diseño UX/UI el cual es el proceso para crear productos digitales, como aplicaciones y sitios web, que sean fáciles, útiles y agradables de usar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UX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User Experience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enfoca en la experiencia y la lógica de uso, mientras que 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UI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User Interface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)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encarga del diseño visual y estético. Por lo cual, para el proyecto en general y la pantalla de instrucciones debemos hacer uso de estos protocolos, para la pantalla específicamente logre identificar estos criterios: claridad, brevedad, organización, apoyo visual y navegación/consistencia.</w:t>
      </w:r>
    </w:p>
    <w:p xmlns:wp14="http://schemas.microsoft.com/office/word/2010/wordml" w:rsidP="10EC9F3A" wp14:paraId="6B5BC02D" wp14:textId="0730E516">
      <w:pPr>
        <w:pStyle w:val="Normal"/>
        <w:spacing w:after="0" w:line="480" w:lineRule="auto"/>
        <w:ind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346C2A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1.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explique claramente qué debe hacer el jugador</w:t>
      </w:r>
    </w:p>
    <w:p xmlns:wp14="http://schemas.microsoft.com/office/word/2010/wordml" w:rsidP="10EC9F3A" wp14:paraId="5610D8D9" wp14:textId="03B5A3D1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primera función de las instrucciones es darle al jugador suficiente contexto para entender el objetivo de la pantalla, qué debe hacer y qué ocurrirá cuando interactúe con cada elemento. Microsoft recomienda que las interfaces proporcionen ese contexto para evitar confusión y acciones inesperadas. </w:t>
      </w:r>
    </w:p>
    <w:p xmlns:wp14="http://schemas.microsoft.com/office/word/2010/wordml" w:rsidP="10EC9F3A" wp14:paraId="1CA09D22" wp14:textId="59E67150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All Ten, la pantalla debería explicar primero y de forma muy visible que se deben conseguir 10 utilizando los números y operadores disponibles en pantalla y luego explicar más detalladamente el proceso de juego.</w:t>
      </w:r>
    </w:p>
    <w:p xmlns:wp14="http://schemas.microsoft.com/office/word/2010/wordml" w:rsidP="10EC9F3A" wp14:paraId="115E41C5" wp14:textId="47DB134E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2. Información breve, clara y organizada</w:t>
      </w:r>
    </w:p>
    <w:p xmlns:wp14="http://schemas.microsoft.com/office/word/2010/wordml" w:rsidP="10EC9F3A" wp14:paraId="51AEFEC4" wp14:textId="29523E5C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señala que el texto crítico para entender el juego debe poder ser comprendido sin exigir un nivel de lectura avanzado, y sus guías de ayuda recomiendan presentar la ayuda dentro de la aplicación cuando el usuario la solicita. </w:t>
      </w:r>
    </w:p>
    <w:p xmlns:wp14="http://schemas.microsoft.com/office/word/2010/wordml" w:rsidP="10EC9F3A" wp14:paraId="21467D01" wp14:textId="19DEAE8A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Para All Ten, organizaremos la pantalla en pequeñas secciones, las cuales son el Objetivo, los Números, los Operadores, Cómo comprobar y finalmente el Tiempo que son todos los elementos que incluye nuestro juego y son indispensables de conocimiento del usuario para jugar de forma correcta. </w:t>
      </w:r>
    </w:p>
    <w:p xmlns:wp14="http://schemas.microsoft.com/office/word/2010/wordml" w:rsidP="10EC9F3A" wp14:paraId="25A53CEC" wp14:textId="27984CD1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 Usar ejemplos visuales, no solamente texto</w:t>
      </w:r>
    </w:p>
    <w:p xmlns:wp14="http://schemas.microsoft.com/office/word/2010/wordml" w:rsidP="10EC9F3A" wp14:paraId="585D3C2F" wp14:textId="1ECB4DCD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Una instrucción es mucho más fácil de entender cuando muestra cómo funciona la mecánica. Las guías de Xbox incluso recomiendan que las explicaciones de las mecánicas centrales sean interactivas o demostrativas; una pantalla estática de controles por sí sola no constituye un tutorial completo. </w:t>
      </w:r>
    </w:p>
    <w:p xmlns:wp14="http://schemas.microsoft.com/office/word/2010/wordml" w:rsidP="10EC9F3A" wp14:paraId="51D360B4" wp14:textId="4E33F4C4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nuestro juego se podría implementar algo como una pequeña animación o ejemplo real, eso le enseña al jugador cómo se juega, no solo le cuenta las reglas.</w:t>
      </w:r>
    </w:p>
    <w:p xmlns:wp14="http://schemas.microsoft.com/office/word/2010/wordml" w:rsidP="10EC9F3A" wp14:paraId="6D922A88" wp14:textId="2AD2F3E9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4. Que acceder y salir de las instrucciones sea muy fácil</w:t>
      </w:r>
    </w:p>
    <w:p xmlns:wp14="http://schemas.microsoft.com/office/word/2010/wordml" w:rsidP="10EC9F3A" wp14:paraId="77E94D99" wp14:textId="133257E2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pantalla de ayuda no sirve de mucho si el jugador entra y luego parece secuestrado por la interfaz.</w:t>
      </w:r>
    </w:p>
    <w:p xmlns:wp14="http://schemas.microsoft.com/office/word/2010/wordml" w:rsidP="10EC9F3A" wp14:paraId="544AE74C" wp14:textId="4CD504C0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recomienda que la navegación de la interfaz sea consistente, intuitiva y predecible, manteniendo estructuras y mecanismos de interacción similares entre las distintas pantallas. </w:t>
      </w:r>
    </w:p>
    <w:p xmlns:wp14="http://schemas.microsoft.com/office/word/2010/wordml" w:rsidP="10EC9F3A" wp14:paraId="5B250463" wp14:textId="228990BD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All Ten podemos implementar una pequeña ventana que sea accesible en cualquier momento del transcurso del juego y así mismo sea fácil retornar al juego.</w:t>
      </w:r>
    </w:p>
    <w:p xmlns:wp14="http://schemas.microsoft.com/office/word/2010/wordml" w:rsidP="10EC9F3A" wp14:paraId="4D726C2E" wp14:textId="4661D910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5. Que el texto y los elementos sean fáciles de leer y distinguir</w:t>
      </w:r>
    </w:p>
    <w:p xmlns:wp14="http://schemas.microsoft.com/office/word/2010/wordml" w:rsidP="10EC9F3A" wp14:paraId="1FEEBCA8" wp14:textId="02A1BDD7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tiene una guía específica para la legibilidad del texto en juegos, señalando que el tamaño, espaciado y presentación del texto pueden afectar directamente la capacidad del jugador para entender instrucciones y elementos de la interfaz. También recomienda considerar contraste y claridad visual. </w:t>
      </w:r>
    </w:p>
    <w:p xmlns:wp14="http://schemas.microsoft.com/office/word/2010/wordml" w:rsidP="10EC9F3A" wp14:paraId="0153279D" wp14:textId="7F2DB181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All Ten segun las recomendaciones de microsoft  el Texto debe ser suficientemente grande, Buen contraste entre texto y fondo, Títulos claramente diferenciados, Botones fáciles de reconocer, No depender únicamente del color para comunicar algo.</w:t>
      </w:r>
    </w:p>
    <w:p xmlns:wp14="http://schemas.microsoft.com/office/word/2010/wordml" w:rsidP="10EC9F3A" wp14:paraId="7E714B51" wp14:textId="14DF98D6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resumidas cuentas, debe cumplir con estos criterios:</w:t>
      </w:r>
    </w:p>
    <w:p xmlns:wp14="http://schemas.microsoft.com/office/word/2010/wordml" w:rsidP="10EC9F3A" wp14:paraId="5EC74ED0" wp14:textId="6C054B0F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UX de ayuda</w:t>
      </w:r>
      <w:r w:rsidRPr="10EC9F3A" w:rsidR="6A17AA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clara, relevante, breve y orientada a enseñar el juego.</w:t>
      </w:r>
    </w:p>
    <w:p xmlns:wp14="http://schemas.microsoft.com/office/word/2010/wordml" w:rsidP="10EC9F3A" wp14:paraId="7F00ECE5" wp14:textId="2F382BCA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UI: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jerarquía visual, tipografía legible, botones claros, colores consistentes y buen contraste.</w:t>
      </w:r>
    </w:p>
    <w:p xmlns:wp14="http://schemas.microsoft.com/office/word/2010/wordml" w:rsidP="10EC9F3A" wp14:paraId="40781476" wp14:textId="1675F0B6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Usabilidad</w:t>
      </w:r>
      <w:r w:rsidRPr="10EC9F3A" w:rsidR="65B1CC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n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avegación sencilla, lenguaje comprensible y baja carga de memoria.</w:t>
      </w:r>
    </w:p>
    <w:p xmlns:wp14="http://schemas.microsoft.com/office/word/2010/wordml" w:rsidP="10EC9F3A" wp14:paraId="751C3009" wp14:textId="4488473F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Accesibilidad</w:t>
      </w:r>
      <w:r w:rsidRPr="10EC9F3A" w:rsidR="16F535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10EC9F3A" w:rsidR="47326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texto legible, contexto suficiente y no depender únicamente del color para comunicar información. Las guías de Xbox tratan específicamente la claridad del contexto, el texto crítico del juego y la accesibilidad de las instrucciones/tutoriales.</w:t>
      </w:r>
    </w:p>
    <w:p xmlns:wp14="http://schemas.microsoft.com/office/word/2010/wordml" w:rsidP="10EC9F3A" wp14:paraId="7F89D750" wp14:textId="67B42124">
      <w:pPr>
        <w:pStyle w:val="Normal"/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Criterios definidos para la pantalla de instrucciones</w:t>
      </w:r>
    </w:p>
    <w:p xmlns:wp14="http://schemas.microsoft.com/office/word/2010/wordml" w:rsidP="10EC9F3A" wp14:paraId="7CE4D382" wp14:textId="779749E8">
      <w:pPr>
        <w:spacing w:after="0" w:line="480" w:lineRule="auto"/>
        <w:ind w:left="-20" w:right="-20"/>
        <w:jc w:val="left"/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 partir de la investigación realizada, se establecen los siguientes criterios para el diseño de la pantalla de ayuda de </w:t>
      </w:r>
      <w:r w:rsidRPr="10EC9F3A" w:rsidR="516AC0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All Ten</w:t>
      </w: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0EC9F3A" w:rsidTr="10EC9F3A" w14:paraId="364D3318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2AE8F140" w14:textId="3DC4E993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Criterio</w:t>
            </w:r>
          </w:p>
        </w:tc>
        <w:tc>
          <w:tcPr>
            <w:tcW w:w="4508" w:type="dxa"/>
            <w:tcMar/>
          </w:tcPr>
          <w:p w:rsidR="10EC9F3A" w:rsidP="10EC9F3A" w:rsidRDefault="10EC9F3A" w14:paraId="69294954" w14:textId="049BBB54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Aplicación en All Ten</w:t>
            </w:r>
          </w:p>
        </w:tc>
      </w:tr>
      <w:tr w:rsidR="10EC9F3A" w:rsidTr="10EC9F3A" w14:paraId="54AE23B2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726A8BB5" w14:textId="1A1DB1A4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Claridad</w:t>
            </w:r>
          </w:p>
        </w:tc>
        <w:tc>
          <w:tcPr>
            <w:tcW w:w="4508" w:type="dxa"/>
            <w:tcMar/>
          </w:tcPr>
          <w:p w:rsidR="10EC9F3A" w:rsidP="10EC9F3A" w:rsidRDefault="10EC9F3A" w14:paraId="05C29FFD" w14:textId="243C8A85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Explicar de manera inmediata el objetivo principal del juego.</w:t>
            </w:r>
          </w:p>
        </w:tc>
      </w:tr>
      <w:tr w:rsidR="10EC9F3A" w:rsidTr="10EC9F3A" w14:paraId="3A8EA1BD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60F0EA7E" w14:textId="44B596D2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Brevedad</w:t>
            </w:r>
          </w:p>
        </w:tc>
        <w:tc>
          <w:tcPr>
            <w:tcW w:w="4508" w:type="dxa"/>
            <w:tcMar/>
          </w:tcPr>
          <w:p w:rsidR="10EC9F3A" w:rsidP="10EC9F3A" w:rsidRDefault="10EC9F3A" w14:paraId="17257BF5" w14:textId="6397ED8D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Utilizar textos cortos y evitar información innecesaria.</w:t>
            </w:r>
          </w:p>
        </w:tc>
      </w:tr>
      <w:tr w:rsidR="10EC9F3A" w:rsidTr="10EC9F3A" w14:paraId="7CCB2D3D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41E1DBF7" w14:textId="5BF65EEE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Organización</w:t>
            </w:r>
          </w:p>
        </w:tc>
        <w:tc>
          <w:tcPr>
            <w:tcW w:w="4508" w:type="dxa"/>
            <w:tcMar/>
          </w:tcPr>
          <w:p w:rsidR="10EC9F3A" w:rsidP="10EC9F3A" w:rsidRDefault="10EC9F3A" w14:paraId="72724F5A" w14:textId="6A7DE259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Dividir las instrucciones en secciones: Objetivo, Números, Operadores, Cómo comprobar y Tiempo.</w:t>
            </w:r>
          </w:p>
        </w:tc>
      </w:tr>
      <w:tr w:rsidR="10EC9F3A" w:rsidTr="10EC9F3A" w14:paraId="619FBA83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79F1D4CB" w14:textId="211ABA97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Apoyo visual</w:t>
            </w:r>
          </w:p>
        </w:tc>
        <w:tc>
          <w:tcPr>
            <w:tcW w:w="4508" w:type="dxa"/>
            <w:tcMar/>
          </w:tcPr>
          <w:p w:rsidR="10EC9F3A" w:rsidP="10EC9F3A" w:rsidRDefault="10EC9F3A" w14:paraId="7554BA88" w14:textId="3465E4D6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Incluir ejemplos de operaciones y, posteriormente, considerar una demostración visual.</w:t>
            </w:r>
          </w:p>
        </w:tc>
      </w:tr>
      <w:tr w:rsidR="10EC9F3A" w:rsidTr="10EC9F3A" w14:paraId="019418C9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2DB5EA46" w14:textId="4B7AED81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Navegación</w:t>
            </w:r>
          </w:p>
        </w:tc>
        <w:tc>
          <w:tcPr>
            <w:tcW w:w="4508" w:type="dxa"/>
            <w:tcMar/>
          </w:tcPr>
          <w:p w:rsidR="10EC9F3A" w:rsidP="10EC9F3A" w:rsidRDefault="10EC9F3A" w14:paraId="6C59DE70" w14:textId="064B9B78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Permitir acceder y salir de las instrucciones de manera sencilla.</w:t>
            </w:r>
          </w:p>
        </w:tc>
      </w:tr>
      <w:tr w:rsidR="10EC9F3A" w:rsidTr="10EC9F3A" w14:paraId="5E7734BA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39D5AFFE" w14:textId="4A616922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Consistencia</w:t>
            </w:r>
          </w:p>
        </w:tc>
        <w:tc>
          <w:tcPr>
            <w:tcW w:w="4508" w:type="dxa"/>
            <w:tcMar/>
          </w:tcPr>
          <w:p w:rsidR="10EC9F3A" w:rsidP="10EC9F3A" w:rsidRDefault="10EC9F3A" w14:paraId="5D93AA15" w14:textId="41BA22F7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Mantener botones, títulos y elementos visuales coherentes con el resto del juego.</w:t>
            </w:r>
          </w:p>
        </w:tc>
      </w:tr>
      <w:tr w:rsidR="10EC9F3A" w:rsidTr="10EC9F3A" w14:paraId="389E3CE6">
        <w:trPr>
          <w:trHeight w:val="300"/>
        </w:trPr>
        <w:tc>
          <w:tcPr>
            <w:tcW w:w="4508" w:type="dxa"/>
            <w:tcMar/>
          </w:tcPr>
          <w:p w:rsidR="10EC9F3A" w:rsidP="10EC9F3A" w:rsidRDefault="10EC9F3A" w14:paraId="308F0D3B" w14:textId="77A1BF1D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Legibilidad</w:t>
            </w:r>
          </w:p>
        </w:tc>
        <w:tc>
          <w:tcPr>
            <w:tcW w:w="4508" w:type="dxa"/>
            <w:tcMar/>
          </w:tcPr>
          <w:p w:rsidR="10EC9F3A" w:rsidP="10EC9F3A" w:rsidRDefault="10EC9F3A" w14:paraId="5BC0B2B0" w14:textId="183E4EC5">
            <w:pPr>
              <w:spacing w:after="0" w:line="480" w:lineRule="auto"/>
              <w:ind w:left="-20" w:right="-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EC9F3A" w:rsidR="10EC9F3A">
              <w:rPr>
                <w:rFonts w:ascii="Times New Roman" w:hAnsi="Times New Roman" w:eastAsia="Times New Roman" w:cs="Times New Roman"/>
                <w:sz w:val="24"/>
                <w:szCs w:val="24"/>
              </w:rPr>
              <w:t>Utilizar una tipografía clara, tamaño adecuado y suficiente contraste.</w:t>
            </w:r>
          </w:p>
        </w:tc>
      </w:tr>
    </w:tbl>
    <w:p xmlns:wp14="http://schemas.microsoft.com/office/word/2010/wordml" w:rsidP="10EC9F3A" wp14:paraId="5CF613E8" wp14:textId="03663CB5">
      <w:pPr>
        <w:pStyle w:val="Normal"/>
        <w:suppressLineNumbers w:val="0"/>
        <w:bidi w:val="0"/>
        <w:spacing w:before="0" w:beforeAutospacing="off" w:after="0" w:afterAutospacing="off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10EC9F3A" wp14:paraId="7F9B8053" wp14:textId="3EE641E6">
      <w:pPr>
        <w:pStyle w:val="Normal"/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Resultado de la investigación</w:t>
      </w:r>
    </w:p>
    <w:p xmlns:wp14="http://schemas.microsoft.com/office/word/2010/wordml" w:rsidP="10EC9F3A" wp14:paraId="7502A5B7" wp14:textId="7C34695E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Como resultado de la investigación, se determinó que la pantalla de instrucciones de </w:t>
      </w: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All Ten</w:t>
      </w: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debe estar orientada principalmente a facilitar la comprensión de la mecánica del juego y no solamente a presentar información textual.</w:t>
      </w:r>
    </w:p>
    <w:p xmlns:wp14="http://schemas.microsoft.com/office/word/2010/wordml" w:rsidP="10EC9F3A" wp14:paraId="228F830D" wp14:textId="0CCED5E6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Por esta razón, el diseño deberá combinar </w:t>
      </w: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UX, UI, usabilidad y accesibilidad</w:t>
      </w: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La información se presentará de forma clara, breve y organizada, acompañada de elementos visuales que permitan comprender las mecánicas principales.</w:t>
      </w:r>
    </w:p>
    <w:p xmlns:wp14="http://schemas.microsoft.com/office/word/2010/wordml" w:rsidP="10EC9F3A" wp14:paraId="7F7B6966" wp14:textId="4A983B5C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 criterios definidos en esta investigación serán utilizados posteriormente como referencia para diseñar y evaluar la pantalla de instrucciones durante el desarrollo del proyecto.</w:t>
      </w:r>
    </w:p>
    <w:p xmlns:wp14="http://schemas.microsoft.com/office/word/2010/wordml" w:rsidP="10EC9F3A" wp14:paraId="4965D0B9" wp14:textId="393BF902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 esta manera, las decisiones de diseño de la pantalla no se realizarán únicamente desde un punto de vista visual, sino que estarán fundamentadas en buenas prácticas de diseño de interfaces y experiencia de usuario.</w:t>
      </w:r>
    </w:p>
    <w:p xmlns:wp14="http://schemas.microsoft.com/office/word/2010/wordml" w:rsidP="10EC9F3A" wp14:paraId="11976779" wp14:textId="2BC8118E">
      <w:pPr>
        <w:pStyle w:val="Normal"/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Conclusión</w:t>
      </w:r>
    </w:p>
    <w:p xmlns:wp14="http://schemas.microsoft.com/office/word/2010/wordml" w:rsidP="10EC9F3A" wp14:paraId="495B4C7B" wp14:textId="788D25A7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investigación permitió identificar que una pantalla de instrucciones efectiva debe proporcionar al jugador la información necesaria para comprender el objetivo y las mecánicas del juego sin generar una carga excesiva de información.</w:t>
      </w:r>
    </w:p>
    <w:p xmlns:wp14="http://schemas.microsoft.com/office/word/2010/wordml" w:rsidP="10EC9F3A" wp14:paraId="6B0F1926" wp14:textId="6DBEA71F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Para </w:t>
      </w:r>
      <w:r w:rsidRPr="10EC9F3A" w:rsidR="516AC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All Ten</w:t>
      </w: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se establecieron como aspectos principales la claridad del objetivo, la organización de la información, el uso de ejemplos visuales, la facilidad de navegación, la legibilidad y la accesibilidad.</w:t>
      </w:r>
    </w:p>
    <w:p xmlns:wp14="http://schemas.microsoft.com/office/word/2010/wordml" w:rsidP="10EC9F3A" wp14:paraId="7A3F82F9" wp14:textId="5582B4CC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0EC9F3A" w:rsidR="516AC08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Estos criterios servirán como base para la construcción de la pantalla de instrucciones del proyecto y permitirán evaluar posteriormente si el diseño desarrollado facilita realmente la comprensión del juego por parte del usuario.</w:t>
      </w:r>
    </w:p>
    <w:p xmlns:wp14="http://schemas.microsoft.com/office/word/2010/wordml" w:rsidP="10EC9F3A" wp14:paraId="31C752B9" wp14:textId="580C4588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06D3E3E1" wp14:textId="508B1FBD">
      <w:pPr>
        <w:pStyle w:val="Normal"/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6D78C057" wp14:textId="3FC673A7">
      <w:pPr>
        <w:pStyle w:val="Normal"/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42D2D61E" wp14:textId="754AA58D">
      <w:pPr>
        <w:spacing w:after="0" w:line="480" w:lineRule="auto"/>
        <w:ind w:left="-20" w:right="-20"/>
        <w:jc w:val="center"/>
      </w:pPr>
      <w:r w:rsidRPr="10EC9F3A" w:rsidR="2FE445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Referencias</w:t>
      </w:r>
    </w:p>
    <w:p xmlns:wp14="http://schemas.microsoft.com/office/word/2010/wordml" w:rsidP="10EC9F3A" wp14:paraId="5216EC81" wp14:textId="1800F75E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Microsoft Learn — Xbox Accessibility Guidelines</w:t>
      </w:r>
      <w:r w:rsidRPr="10EC9F3A" w:rsidR="7272D7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790856c6fc4d48c4">
        <w:r w:rsidRPr="10EC9F3A" w:rsidR="7272D759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s-ES"/>
          </w:rPr>
          <w:t>https://learn.microsoft.com/en-us/xbox/accessibility/guidelines</w:t>
        </w:r>
      </w:hyperlink>
    </w:p>
    <w:p xmlns:wp14="http://schemas.microsoft.com/office/word/2010/wordml" w:rsidP="10EC9F3A" wp14:paraId="4BF31205" wp14:textId="4E4FD85A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Learn — UI 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Context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(XAG 114)</w:t>
      </w:r>
      <w:r w:rsidRPr="10EC9F3A" w:rsidR="253E64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4e62e95d851c441b">
        <w:r w:rsidRPr="10EC9F3A" w:rsidR="253E6460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s-ES"/>
          </w:rPr>
          <w:t>https://learn.microsoft.com/en-us/xbox/accessibility/xbox-accessibility-guidelines/114</w:t>
        </w:r>
      </w:hyperlink>
    </w:p>
    <w:p xmlns:wp14="http://schemas.microsoft.com/office/word/2010/wordml" w:rsidP="10EC9F3A" wp14:paraId="3B000041" wp14:textId="513F5928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Microsoft Learn — Objective Clarity (XAG 109)</w:t>
      </w:r>
      <w:r w:rsidRPr="10EC9F3A" w:rsidR="292B41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766157e107de4a75">
        <w:r w:rsidRPr="10EC9F3A" w:rsidR="292B41B5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s-ES"/>
          </w:rPr>
          <w:t>https://learn.microsoft.com/en-us/xbox/accessibility/xbox-accessibility-guidelines/109</w:t>
        </w:r>
      </w:hyperlink>
    </w:p>
    <w:p xmlns:wp14="http://schemas.microsoft.com/office/word/2010/wordml" w:rsidP="10EC9F3A" wp14:paraId="06D1DC60" wp14:textId="4C7D0A3D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Learn — UI 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Navigation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(XAG 112)</w:t>
      </w:r>
      <w:r w:rsidRPr="10EC9F3A" w:rsidR="565CC1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29d4248b1e584977">
        <w:r w:rsidRPr="10EC9F3A" w:rsidR="565CC1CF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s-ES"/>
          </w:rPr>
          <w:t>https://learn.microsoft.com/en-us/xbox/accessibility/xbox-accessibility-guidelines/112</w:t>
        </w:r>
      </w:hyperlink>
    </w:p>
    <w:p xmlns:wp14="http://schemas.microsoft.com/office/word/2010/wordml" w:rsidP="10EC9F3A" wp14:paraId="44FAED67" wp14:textId="527045E7">
      <w:pPr>
        <w:spacing w:after="0" w:line="480" w:lineRule="auto"/>
        <w:ind w:left="-20" w:right="-20"/>
        <w:jc w:val="left"/>
      </w:pP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Microsoft Learn — Text 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Display</w:t>
      </w:r>
      <w:r w:rsidRPr="10EC9F3A" w:rsidR="47326B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(XAG 101)</w:t>
      </w:r>
      <w:r w:rsidRPr="10EC9F3A" w:rsidR="1AA796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66e55a0025e84d7d">
        <w:r w:rsidRPr="10EC9F3A" w:rsidR="1AA796A4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s-ES"/>
          </w:rPr>
          <w:t>https://learn.microsoft.com/en-us/xbox/accessibility/xbox-accessibility-guidelines/101</w:t>
        </w:r>
      </w:hyperlink>
    </w:p>
    <w:p xmlns:wp14="http://schemas.microsoft.com/office/word/2010/wordml" w:rsidP="10EC9F3A" wp14:paraId="0D140339" wp14:textId="4D12B86C">
      <w:pPr>
        <w:spacing w:after="0" w:line="480" w:lineRule="auto"/>
        <w:ind w:left="-20" w:right="-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EC9F3A" wp14:paraId="4BD4A9CC" wp14:textId="5FBC8599">
      <w:pPr>
        <w:spacing w:after="0" w:line="480" w:lineRule="auto"/>
        <w:ind w:left="-20" w:right="-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xmlns:wp14="http://schemas.microsoft.com/office/word/2010/wordml" wp14:paraId="5C1A07E2" wp14:textId="38DEA88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e51a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12d0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82C098"/>
    <w:rsid w:val="01440969"/>
    <w:rsid w:val="01BDBCDF"/>
    <w:rsid w:val="028B5E26"/>
    <w:rsid w:val="083CA662"/>
    <w:rsid w:val="0FDD8725"/>
    <w:rsid w:val="10EC9F3A"/>
    <w:rsid w:val="11D87F06"/>
    <w:rsid w:val="125C4B0A"/>
    <w:rsid w:val="16F5350E"/>
    <w:rsid w:val="17E44A73"/>
    <w:rsid w:val="1AA796A4"/>
    <w:rsid w:val="1D82C098"/>
    <w:rsid w:val="250CFCBB"/>
    <w:rsid w:val="253E6460"/>
    <w:rsid w:val="292B41B5"/>
    <w:rsid w:val="2A65FA92"/>
    <w:rsid w:val="2A65FA92"/>
    <w:rsid w:val="2FE445C2"/>
    <w:rsid w:val="32833D42"/>
    <w:rsid w:val="346C2A43"/>
    <w:rsid w:val="3EC08173"/>
    <w:rsid w:val="47326BA5"/>
    <w:rsid w:val="516AC08F"/>
    <w:rsid w:val="52D6E22E"/>
    <w:rsid w:val="53B4E01A"/>
    <w:rsid w:val="558ADEB3"/>
    <w:rsid w:val="565CC1CF"/>
    <w:rsid w:val="59D91E9A"/>
    <w:rsid w:val="5DE8F9ED"/>
    <w:rsid w:val="605790D2"/>
    <w:rsid w:val="65B1CC62"/>
    <w:rsid w:val="65BEEE37"/>
    <w:rsid w:val="6665ECC8"/>
    <w:rsid w:val="6A17AAAA"/>
    <w:rsid w:val="7272D759"/>
    <w:rsid w:val="75D77156"/>
    <w:rsid w:val="7ACEB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AB10"/>
  <w15:chartTrackingRefBased/>
  <w15:docId w15:val="{6E7B4E5F-B582-4B49-B4BA-B54937AC1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EC9F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0EC9F3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EC9F3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microsoft.com/en-us/xbox/accessibility/guidelines" TargetMode="External" Id="R790856c6fc4d48c4" /><Relationship Type="http://schemas.openxmlformats.org/officeDocument/2006/relationships/hyperlink" Target="https://learn.microsoft.com/en-us/xbox/accessibility/xbox-accessibility-guidelines/114" TargetMode="External" Id="R4e62e95d851c441b" /><Relationship Type="http://schemas.openxmlformats.org/officeDocument/2006/relationships/hyperlink" Target="https://learn.microsoft.com/en-us/xbox/accessibility/xbox-accessibility-guidelines/109" TargetMode="External" Id="R766157e107de4a75" /><Relationship Type="http://schemas.openxmlformats.org/officeDocument/2006/relationships/hyperlink" Target="https://learn.microsoft.com/en-us/xbox/accessibility/xbox-accessibility-guidelines/112" TargetMode="External" Id="R29d4248b1e584977" /><Relationship Type="http://schemas.openxmlformats.org/officeDocument/2006/relationships/hyperlink" Target="https://learn.microsoft.com/en-us/xbox/accessibility/xbox-accessibility-guidelines/101" TargetMode="External" Id="R66e55a0025e84d7d" /><Relationship Type="http://schemas.openxmlformats.org/officeDocument/2006/relationships/numbering" Target="numbering.xml" Id="R72f3f796bfb9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2026-08-21T05:49:34.5966691Z</dcterms:created>
  <dcterms:modified xsi:type="dcterms:W3CDTF">2026-08-21T06:11:14.6016211Z</dcterms:modified>
  <dc:creator>ANGIE SOFIA TOBACIA MORENO</dc:creator>
  <lastModifiedBy>ANGIE SOFIA TOBACIA MORENO</lastModifiedBy>
</coreProperties>
</file>