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Primero pasé al lado de los baños, vi el letrero donde decía que era el departamento de ciencias de la computación y el rango de cubículos que hay en el departamento. Después pasé al cubículo de Ernesto Bribiesca, que estaba cerrado y no pude recoger el agua, no pude mover el agua. Después de eso entré al cubículo de Iván Meza, leí el póster de SOPA y tomé el agua que estaba en el escritorio, la volví a dejar y vi en el escritorio una computadora con teclado, mouse, un retrato, bocinas. Después de eso seguí a la sala de juntas en donde me encontré que había una presentación de una persona, la sala estaba ocupada, había una junta del proyecto Gólem y finalmente llegué al laboratorio donde vi un par de robots, muchas computadoras, mucho material de robótica y mesas, sillas, etcétera.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 went past the bathroom, I saw the sign saying that it was the Computer Science Department and the range of cubicles in the department. Then I went to Ernesto Bribiesca’s cubicle, it was shut so I couldn’t pick up the water nor move the bottle. After that I got into Ivan Meza’s cubicle, I read the SOPA poster and I took the water that was on the desk, I left it again and I saw on the desktop a computer with keyboard, mouse, a portrait, speakers. After that I  went to the meeting room, where I found one person presenting, the room was busy, there was a Golem’s project meeting, and finally I got to the lab.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