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2CEF" w14:textId="5F009597" w:rsidR="004D6E56" w:rsidRPr="00832FBF" w:rsidRDefault="004D6E56" w:rsidP="004D6E56">
      <w:pPr>
        <w:jc w:val="center"/>
        <w:rPr>
          <w:b/>
          <w:bCs/>
          <w:sz w:val="36"/>
          <w:szCs w:val="36"/>
        </w:rPr>
      </w:pPr>
    </w:p>
    <w:p w14:paraId="1B754135" w14:textId="77777777" w:rsidR="004D6E56" w:rsidRPr="00832FBF" w:rsidRDefault="004D6E56" w:rsidP="004D6E56">
      <w:pPr>
        <w:jc w:val="center"/>
        <w:rPr>
          <w:b/>
          <w:bCs/>
          <w:sz w:val="36"/>
          <w:szCs w:val="36"/>
        </w:rPr>
      </w:pPr>
    </w:p>
    <w:p w14:paraId="248B6C63" w14:textId="77777777" w:rsidR="004D6E56" w:rsidRPr="00832FBF" w:rsidRDefault="004D6E56" w:rsidP="004D6E56">
      <w:pPr>
        <w:jc w:val="center"/>
        <w:rPr>
          <w:b/>
          <w:bCs/>
          <w:sz w:val="36"/>
          <w:szCs w:val="36"/>
        </w:rPr>
      </w:pPr>
    </w:p>
    <w:p w14:paraId="4200EB2F" w14:textId="77777777" w:rsidR="004D6E56" w:rsidRPr="00832FBF" w:rsidRDefault="004D6E56" w:rsidP="004D6E56">
      <w:pPr>
        <w:jc w:val="center"/>
        <w:rPr>
          <w:b/>
          <w:bCs/>
          <w:sz w:val="36"/>
          <w:szCs w:val="36"/>
        </w:rPr>
      </w:pPr>
    </w:p>
    <w:p w14:paraId="210DDDC7" w14:textId="3477A656" w:rsidR="008C4311" w:rsidRPr="00832FBF" w:rsidRDefault="00FA1816" w:rsidP="004D6E56">
      <w:pPr>
        <w:jc w:val="center"/>
        <w:rPr>
          <w:b/>
          <w:bCs/>
          <w:sz w:val="36"/>
          <w:szCs w:val="36"/>
        </w:rPr>
      </w:pPr>
      <w:r w:rsidRPr="00832FBF">
        <w:rPr>
          <w:b/>
          <w:bCs/>
          <w:sz w:val="36"/>
          <w:szCs w:val="36"/>
        </w:rPr>
        <w:t>ESTUDIOS HIDROLÓGICOS</w:t>
      </w:r>
      <w:r w:rsidR="00F7109A" w:rsidRPr="00832FBF">
        <w:rPr>
          <w:b/>
          <w:bCs/>
          <w:sz w:val="36"/>
          <w:szCs w:val="36"/>
        </w:rPr>
        <w:t xml:space="preserve"> </w:t>
      </w:r>
    </w:p>
    <w:p w14:paraId="108DEF98" w14:textId="77777777" w:rsidR="00FA1816" w:rsidRDefault="00FA1816" w:rsidP="004D6E56">
      <w:pPr>
        <w:jc w:val="center"/>
        <w:rPr>
          <w:b/>
          <w:bCs/>
          <w:sz w:val="36"/>
          <w:szCs w:val="36"/>
        </w:rPr>
      </w:pPr>
    </w:p>
    <w:p w14:paraId="248CF21C" w14:textId="77777777" w:rsidR="009803E5" w:rsidRPr="00832FBF" w:rsidRDefault="009803E5" w:rsidP="004D6E56">
      <w:pPr>
        <w:jc w:val="center"/>
        <w:rPr>
          <w:b/>
          <w:bCs/>
          <w:sz w:val="36"/>
          <w:szCs w:val="36"/>
        </w:rPr>
      </w:pPr>
    </w:p>
    <w:p w14:paraId="757A1B8F" w14:textId="77777777" w:rsidR="00832FBF" w:rsidRPr="00832FBF" w:rsidRDefault="00832FBF" w:rsidP="004D6E56">
      <w:pPr>
        <w:jc w:val="center"/>
        <w:rPr>
          <w:b/>
          <w:bCs/>
          <w:sz w:val="36"/>
          <w:szCs w:val="36"/>
        </w:rPr>
      </w:pPr>
    </w:p>
    <w:p w14:paraId="552A15EA" w14:textId="425658E4" w:rsidR="00FA1816" w:rsidRPr="00832FBF" w:rsidRDefault="00F7109A" w:rsidP="004D6E56">
      <w:pPr>
        <w:jc w:val="center"/>
        <w:rPr>
          <w:b/>
          <w:bCs/>
          <w:sz w:val="36"/>
          <w:szCs w:val="36"/>
        </w:rPr>
      </w:pPr>
      <w:r w:rsidRPr="00832FBF">
        <w:rPr>
          <w:b/>
          <w:bCs/>
          <w:sz w:val="36"/>
          <w:szCs w:val="36"/>
        </w:rPr>
        <w:t>PLAN PARCIAL JUANAMBÚ</w:t>
      </w:r>
    </w:p>
    <w:p w14:paraId="0F09253A" w14:textId="6E1CBFC5" w:rsidR="00DB502D" w:rsidRPr="00832FBF" w:rsidRDefault="00DB502D" w:rsidP="004D6E56">
      <w:pPr>
        <w:jc w:val="center"/>
        <w:rPr>
          <w:b/>
          <w:bCs/>
          <w:sz w:val="36"/>
          <w:szCs w:val="36"/>
        </w:rPr>
      </w:pPr>
    </w:p>
    <w:p w14:paraId="001D0902" w14:textId="77777777" w:rsidR="004D6E56" w:rsidRPr="00832FBF" w:rsidRDefault="004D6E56"/>
    <w:p w14:paraId="1C8BF30E" w14:textId="77777777" w:rsidR="004D6E56" w:rsidRPr="00832FBF" w:rsidRDefault="004D6E56"/>
    <w:p w14:paraId="06FE9CBE" w14:textId="77777777" w:rsidR="004D6E56" w:rsidRPr="00832FBF" w:rsidRDefault="004D6E56"/>
    <w:p w14:paraId="1C5B9A58" w14:textId="77777777" w:rsidR="004D6E56" w:rsidRPr="00832FBF" w:rsidRDefault="004D6E56"/>
    <w:p w14:paraId="2D0D3639" w14:textId="22577B2C" w:rsidR="004D6E56" w:rsidRDefault="004D6E56" w:rsidP="004D6E56">
      <w:pPr>
        <w:jc w:val="center"/>
        <w:rPr>
          <w:noProof/>
        </w:rPr>
      </w:pPr>
    </w:p>
    <w:p w14:paraId="22CF2F5D" w14:textId="77777777" w:rsidR="009803E5" w:rsidRDefault="009803E5" w:rsidP="004D6E56">
      <w:pPr>
        <w:jc w:val="center"/>
      </w:pPr>
    </w:p>
    <w:p w14:paraId="42195F49" w14:textId="77777777" w:rsidR="009803E5" w:rsidRPr="00832FBF" w:rsidRDefault="009803E5" w:rsidP="004D6E56">
      <w:pPr>
        <w:jc w:val="center"/>
      </w:pPr>
    </w:p>
    <w:p w14:paraId="0499A893" w14:textId="77777777" w:rsidR="004D6E56" w:rsidRPr="00832FBF" w:rsidRDefault="004D6E56" w:rsidP="004D6E56">
      <w:pPr>
        <w:jc w:val="center"/>
      </w:pPr>
    </w:p>
    <w:p w14:paraId="1650E287" w14:textId="77777777" w:rsidR="004D6E56" w:rsidRPr="00832FBF" w:rsidRDefault="004D6E56" w:rsidP="004D6E56">
      <w:pPr>
        <w:jc w:val="center"/>
      </w:pPr>
    </w:p>
    <w:p w14:paraId="35E5FB0C" w14:textId="17EB1332" w:rsidR="004D6E56" w:rsidRPr="00832FBF" w:rsidRDefault="004D6E56" w:rsidP="004D6E56">
      <w:pPr>
        <w:jc w:val="center"/>
        <w:rPr>
          <w:b/>
          <w:bCs/>
          <w:sz w:val="36"/>
          <w:szCs w:val="36"/>
        </w:rPr>
      </w:pPr>
      <w:r w:rsidRPr="00832FBF">
        <w:rPr>
          <w:b/>
          <w:bCs/>
          <w:sz w:val="36"/>
          <w:szCs w:val="36"/>
        </w:rPr>
        <w:t xml:space="preserve">VERSIÓN </w:t>
      </w:r>
      <w:r w:rsidR="00832FBF" w:rsidRPr="00832FBF">
        <w:rPr>
          <w:b/>
          <w:bCs/>
          <w:sz w:val="36"/>
          <w:szCs w:val="36"/>
        </w:rPr>
        <w:t>1</w:t>
      </w:r>
    </w:p>
    <w:p w14:paraId="14CF0C54" w14:textId="77777777" w:rsidR="004D6E56" w:rsidRDefault="004D6E56" w:rsidP="004D6E56">
      <w:pPr>
        <w:jc w:val="center"/>
        <w:rPr>
          <w:b/>
          <w:bCs/>
          <w:sz w:val="36"/>
          <w:szCs w:val="36"/>
        </w:rPr>
      </w:pPr>
    </w:p>
    <w:p w14:paraId="7E4AC2C3" w14:textId="77777777" w:rsidR="009803E5" w:rsidRPr="00832FBF" w:rsidRDefault="009803E5" w:rsidP="004D6E56">
      <w:pPr>
        <w:jc w:val="center"/>
        <w:rPr>
          <w:b/>
          <w:bCs/>
          <w:sz w:val="36"/>
          <w:szCs w:val="36"/>
        </w:rPr>
      </w:pPr>
    </w:p>
    <w:p w14:paraId="6691D0D9" w14:textId="2F46BB67" w:rsidR="004D6E56" w:rsidRPr="00832FBF" w:rsidRDefault="00066453" w:rsidP="00094049">
      <w:pPr>
        <w:jc w:val="center"/>
      </w:pPr>
      <w:r w:rsidRPr="00832FBF">
        <w:rPr>
          <w:b/>
          <w:bCs/>
          <w:sz w:val="32"/>
          <w:szCs w:val="32"/>
        </w:rPr>
        <w:t>MA</w:t>
      </w:r>
      <w:r w:rsidR="00120E95" w:rsidRPr="00832FBF">
        <w:rPr>
          <w:b/>
          <w:bCs/>
          <w:sz w:val="32"/>
          <w:szCs w:val="32"/>
        </w:rPr>
        <w:t>YO</w:t>
      </w:r>
      <w:r w:rsidR="00145D1A" w:rsidRPr="00832FBF">
        <w:rPr>
          <w:b/>
          <w:bCs/>
          <w:sz w:val="32"/>
          <w:szCs w:val="32"/>
        </w:rPr>
        <w:t xml:space="preserve"> DE 2024</w:t>
      </w:r>
    </w:p>
    <w:p w14:paraId="242A06EA" w14:textId="77777777" w:rsidR="004D6E56" w:rsidRPr="00832FBF" w:rsidRDefault="004D6E56">
      <w:pPr>
        <w:sectPr w:rsidR="004D6E56" w:rsidRPr="00832FBF" w:rsidSect="009D0AAA">
          <w:headerReference w:type="default" r:id="rId8"/>
          <w:footerReference w:type="default" r:id="rId9"/>
          <w:pgSz w:w="12240" w:h="15840"/>
          <w:pgMar w:top="1417" w:right="1701" w:bottom="1417" w:left="1701" w:header="708" w:footer="708" w:gutter="0"/>
          <w:pgNumType w:fmt="lowerRoman" w:start="1"/>
          <w:cols w:space="708"/>
          <w:titlePg/>
          <w:docGrid w:linePitch="360"/>
        </w:sectPr>
      </w:pPr>
    </w:p>
    <w:p w14:paraId="4F44378B" w14:textId="77777777" w:rsidR="000E2B70" w:rsidRPr="00A931C3" w:rsidRDefault="000E2B70" w:rsidP="00570216">
      <w:pPr>
        <w:jc w:val="center"/>
        <w:rPr>
          <w:b/>
          <w:bCs/>
          <w:sz w:val="28"/>
          <w:szCs w:val="28"/>
        </w:rPr>
      </w:pPr>
    </w:p>
    <w:p w14:paraId="4ED761DA" w14:textId="4246125F" w:rsidR="005A016D" w:rsidRPr="00A931C3" w:rsidRDefault="00570216" w:rsidP="00570216">
      <w:pPr>
        <w:jc w:val="center"/>
        <w:rPr>
          <w:b/>
          <w:bCs/>
          <w:sz w:val="28"/>
          <w:szCs w:val="28"/>
        </w:rPr>
      </w:pPr>
      <w:r w:rsidRPr="00A931C3">
        <w:rPr>
          <w:b/>
          <w:bCs/>
          <w:sz w:val="28"/>
          <w:szCs w:val="28"/>
        </w:rPr>
        <w:t>CONTROL DE REVISIONES</w:t>
      </w:r>
    </w:p>
    <w:p w14:paraId="04189C45" w14:textId="77777777" w:rsidR="00517F4D" w:rsidRPr="00A931C3" w:rsidRDefault="00517F4D" w:rsidP="00E31EEA">
      <w:pPr>
        <w:jc w:val="center"/>
        <w:rPr>
          <w:b/>
          <w:bCs/>
          <w:sz w:val="24"/>
          <w:szCs w:val="24"/>
        </w:rPr>
      </w:pPr>
    </w:p>
    <w:p w14:paraId="4B361FB1" w14:textId="5B739EBD" w:rsidR="00570216" w:rsidRPr="00A931C3" w:rsidRDefault="009054B8" w:rsidP="00E31EEA">
      <w:pPr>
        <w:jc w:val="center"/>
        <w:rPr>
          <w:b/>
          <w:bCs/>
          <w:sz w:val="24"/>
          <w:szCs w:val="24"/>
        </w:rPr>
      </w:pPr>
      <w:r w:rsidRPr="00A931C3">
        <w:rPr>
          <w:b/>
          <w:bCs/>
          <w:sz w:val="24"/>
          <w:szCs w:val="24"/>
        </w:rPr>
        <w:t xml:space="preserve">CONSULTOR: </w:t>
      </w:r>
    </w:p>
    <w:p w14:paraId="14B9460D" w14:textId="77777777" w:rsidR="008B7BAA" w:rsidRPr="00A931C3" w:rsidRDefault="008B7BAA" w:rsidP="00A06101">
      <w:pPr>
        <w:jc w:val="center"/>
        <w:rPr>
          <w:b/>
          <w:bCs/>
          <w:sz w:val="24"/>
          <w:szCs w:val="24"/>
        </w:rPr>
      </w:pPr>
    </w:p>
    <w:p w14:paraId="25A5B6B8" w14:textId="77777777" w:rsidR="00517F4D" w:rsidRPr="00A931C3" w:rsidRDefault="00517F4D" w:rsidP="00A06101">
      <w:pPr>
        <w:jc w:val="center"/>
        <w:rPr>
          <w:b/>
          <w:bCs/>
          <w:sz w:val="24"/>
          <w:szCs w:val="24"/>
        </w:rPr>
      </w:pPr>
    </w:p>
    <w:p w14:paraId="0C5A88CE" w14:textId="7D9D9B30" w:rsidR="00A06101" w:rsidRPr="00A931C3" w:rsidRDefault="008B7BAA" w:rsidP="00A06101">
      <w:pPr>
        <w:jc w:val="center"/>
        <w:rPr>
          <w:b/>
          <w:bCs/>
          <w:sz w:val="24"/>
          <w:szCs w:val="24"/>
        </w:rPr>
      </w:pPr>
      <w:r w:rsidRPr="00A931C3">
        <w:rPr>
          <w:b/>
          <w:bCs/>
          <w:sz w:val="24"/>
          <w:szCs w:val="24"/>
        </w:rPr>
        <w:t>SUPERVISIÓN</w:t>
      </w:r>
      <w:r w:rsidR="00A06101" w:rsidRPr="00A931C3">
        <w:rPr>
          <w:b/>
          <w:bCs/>
          <w:sz w:val="24"/>
          <w:szCs w:val="24"/>
        </w:rPr>
        <w:t xml:space="preserve">: </w:t>
      </w:r>
    </w:p>
    <w:p w14:paraId="7F1A58B1" w14:textId="77777777" w:rsidR="00A06101" w:rsidRPr="00A931C3" w:rsidRDefault="00A06101" w:rsidP="00A06101">
      <w:pPr>
        <w:jc w:val="center"/>
      </w:pPr>
    </w:p>
    <w:p w14:paraId="36D9E102" w14:textId="77777777" w:rsidR="00474E6B" w:rsidRPr="00A931C3" w:rsidRDefault="00474E6B" w:rsidP="00A06101">
      <w:pPr>
        <w:jc w:val="center"/>
      </w:pPr>
    </w:p>
    <w:p w14:paraId="2B1B619D" w14:textId="77777777" w:rsidR="00474E6B" w:rsidRPr="00A931C3" w:rsidRDefault="00474E6B" w:rsidP="00A06101">
      <w:pPr>
        <w:jc w:val="center"/>
      </w:pPr>
    </w:p>
    <w:p w14:paraId="5837436E" w14:textId="5FF2C271" w:rsidR="009054B8" w:rsidRPr="00A931C3" w:rsidRDefault="00A06101" w:rsidP="00A06101">
      <w:pPr>
        <w:jc w:val="center"/>
        <w:rPr>
          <w:b/>
          <w:bCs/>
          <w:sz w:val="24"/>
          <w:szCs w:val="24"/>
        </w:rPr>
      </w:pPr>
      <w:r w:rsidRPr="00A931C3">
        <w:rPr>
          <w:b/>
          <w:bCs/>
          <w:sz w:val="24"/>
          <w:szCs w:val="24"/>
        </w:rPr>
        <w:t>MODIFICACIONES</w:t>
      </w:r>
    </w:p>
    <w:p w14:paraId="38B702CA" w14:textId="77777777" w:rsidR="00A06101" w:rsidRPr="00501EE3" w:rsidRDefault="00A06101" w:rsidP="00A06101">
      <w:pPr>
        <w:jc w:val="center"/>
      </w:pPr>
    </w:p>
    <w:p w14:paraId="4E7AD3A6" w14:textId="77777777" w:rsidR="007D0F66" w:rsidRPr="00825BF8" w:rsidRDefault="007D0F66" w:rsidP="007D0F66">
      <w:pPr>
        <w:pStyle w:val="TtuloTDC"/>
        <w:jc w:val="center"/>
        <w:rPr>
          <w:rFonts w:ascii="Arial Nova" w:hAnsi="Arial Nova"/>
          <w:b/>
          <w:bCs/>
        </w:rPr>
      </w:pPr>
      <w:r w:rsidRPr="00825BF8">
        <w:rPr>
          <w:rFonts w:ascii="Arial Nova" w:hAnsi="Arial Nova"/>
          <w:b/>
          <w:bCs/>
          <w:color w:val="002060"/>
          <w:lang w:val="es-ES"/>
        </w:rPr>
        <w:t>TABLA DE CONTENIDO</w:t>
      </w:r>
    </w:p>
    <w:p w14:paraId="552657F5" w14:textId="5279DB8F" w:rsidR="007D0F66" w:rsidRPr="00F7109A" w:rsidRDefault="007D0F66" w:rsidP="007D0F66">
      <w:pPr>
        <w:rPr>
          <w:b/>
          <w:bCs/>
          <w:highlight w:val="yellow"/>
        </w:rPr>
      </w:pPr>
      <w:r w:rsidRPr="00F7109A">
        <w:rPr>
          <w:rFonts w:cstheme="minorHAnsi"/>
          <w:b/>
          <w:bCs/>
          <w:i/>
          <w:iCs/>
          <w:sz w:val="24"/>
          <w:szCs w:val="24"/>
          <w:highlight w:val="yellow"/>
        </w:rPr>
        <w:fldChar w:fldCharType="end"/>
      </w:r>
    </w:p>
    <w:p w14:paraId="0C2FED3B" w14:textId="77777777" w:rsidR="007D0F66" w:rsidRPr="00F7109A" w:rsidRDefault="007D0F66">
      <w:pPr>
        <w:rPr>
          <w:highlight w:val="yellow"/>
        </w:rPr>
      </w:pPr>
    </w:p>
    <w:p w14:paraId="12856413" w14:textId="77777777" w:rsidR="00744D76" w:rsidRPr="00F7109A" w:rsidRDefault="00744D76">
      <w:pPr>
        <w:spacing w:before="0" w:after="160" w:line="259" w:lineRule="auto"/>
        <w:jc w:val="left"/>
        <w:rPr>
          <w:b/>
          <w:bCs/>
          <w:color w:val="002060"/>
          <w:sz w:val="32"/>
          <w:szCs w:val="32"/>
          <w:highlight w:val="yellow"/>
          <w:lang w:val="es-ES"/>
        </w:rPr>
      </w:pPr>
      <w:r w:rsidRPr="00F7109A">
        <w:rPr>
          <w:b/>
          <w:bCs/>
          <w:color w:val="002060"/>
          <w:sz w:val="32"/>
          <w:szCs w:val="32"/>
          <w:highlight w:val="yellow"/>
          <w:lang w:val="es-ES"/>
        </w:rPr>
        <w:br w:type="page"/>
      </w:r>
    </w:p>
    <w:p w14:paraId="4BA6274F" w14:textId="78E20922" w:rsidR="005A016D" w:rsidRPr="004C5CF2" w:rsidRDefault="00D4136F" w:rsidP="00D4136F">
      <w:pPr>
        <w:jc w:val="center"/>
        <w:rPr>
          <w:color w:val="002060"/>
          <w:sz w:val="32"/>
          <w:szCs w:val="32"/>
        </w:rPr>
      </w:pPr>
      <w:r w:rsidRPr="004C5CF2">
        <w:rPr>
          <w:b/>
          <w:bCs/>
          <w:color w:val="002060"/>
          <w:sz w:val="32"/>
          <w:szCs w:val="32"/>
          <w:lang w:val="es-ES"/>
        </w:rPr>
        <w:lastRenderedPageBreak/>
        <w:t>Índice de Ilustraciones</w:t>
      </w:r>
    </w:p>
    <w:p w14:paraId="1DBE3F6B" w14:textId="2EF89696" w:rsidR="00066453" w:rsidRPr="004C5CF2" w:rsidRDefault="00D4136F" w:rsidP="00BB34E8">
      <w:pPr>
        <w:jc w:val="center"/>
        <w:rPr>
          <w:b/>
          <w:bCs/>
          <w:color w:val="002060"/>
          <w:sz w:val="32"/>
          <w:szCs w:val="32"/>
          <w:lang w:val="es-ES"/>
        </w:rPr>
      </w:pPr>
      <w:r w:rsidRPr="00F7109A">
        <w:rPr>
          <w:highlight w:val="yellow"/>
        </w:rPr>
        <w:fldChar w:fldCharType="end"/>
      </w:r>
      <w:r w:rsidR="00066453" w:rsidRPr="004C5CF2">
        <w:rPr>
          <w:b/>
          <w:bCs/>
          <w:color w:val="002060"/>
          <w:sz w:val="32"/>
          <w:szCs w:val="32"/>
          <w:lang w:val="es-ES"/>
        </w:rPr>
        <w:t>Índice de Gráficos</w:t>
      </w:r>
    </w:p>
    <w:p w14:paraId="0BD15B96" w14:textId="74566217" w:rsidR="00D4136F" w:rsidRPr="00B55675" w:rsidRDefault="00066453" w:rsidP="00BB34E8">
      <w:pPr>
        <w:jc w:val="center"/>
        <w:rPr>
          <w:color w:val="002060"/>
          <w:sz w:val="32"/>
          <w:szCs w:val="32"/>
        </w:rPr>
      </w:pPr>
      <w:r w:rsidRPr="00F7109A">
        <w:rPr>
          <w:highlight w:val="yellow"/>
        </w:rPr>
        <w:fldChar w:fldCharType="end"/>
      </w:r>
      <w:r w:rsidR="00D4136F" w:rsidRPr="00B55675">
        <w:rPr>
          <w:b/>
          <w:bCs/>
          <w:color w:val="002060"/>
          <w:sz w:val="32"/>
          <w:szCs w:val="32"/>
          <w:lang w:val="es-ES"/>
        </w:rPr>
        <w:t>Índice de Tablas</w:t>
      </w:r>
    </w:p>
    <w:p w14:paraId="2D23306E" w14:textId="30A04931" w:rsidR="008C4311" w:rsidRPr="00F7109A" w:rsidRDefault="00D4136F" w:rsidP="0076462B">
      <w:pPr>
        <w:rPr>
          <w:highlight w:val="yellow"/>
        </w:rPr>
        <w:sectPr w:rsidR="008C4311" w:rsidRPr="00F7109A" w:rsidSect="009D0AAA">
          <w:headerReference w:type="even" r:id="rId10"/>
          <w:headerReference w:type="first" r:id="rId11"/>
          <w:footerReference w:type="first" r:id="rId12"/>
          <w:pgSz w:w="12240" w:h="15840"/>
          <w:pgMar w:top="1417" w:right="1701" w:bottom="1417" w:left="1701" w:header="708" w:footer="708" w:gutter="0"/>
          <w:pgNumType w:fmt="lowerRoman" w:start="1"/>
          <w:cols w:space="708"/>
          <w:titlePg/>
          <w:docGrid w:linePitch="360"/>
        </w:sectPr>
      </w:pPr>
      <w:r w:rsidRPr="00F7109A">
        <w:rPr>
          <w:highlight w:val="yellow"/>
        </w:rPr>
        <w:fldChar w:fldCharType="end"/>
      </w:r>
    </w:p>
    <w:p>
      <w:pPr>
        <w:pStyle w:val="Sinespaciado"/>
      </w:pPr>
      <w:r>
        <w:t xml:space="preserve">{{decisiones}}</w:t>
      </w:r>
    </w:p>
    <w:p w14:paraId="58DCEB15" w14:textId="7267F51F" w:rsidR="007E73AB" w:rsidRPr="00C40D83" w:rsidRDefault="005A4859" w:rsidP="00915D96">
      <w:pPr>
        <w:pStyle w:val="Ttulo1"/>
      </w:pPr>
      <w:bookmarkStart w:id="0" w:name="_Toc236576161"/>
      <w:r w:rsidRPr="00C40D83">
        <w:rPr>
          <w:caps w:val="0"/>
        </w:rPr>
        <w:lastRenderedPageBreak/>
        <w:t>INTRODUCCIÓN</w:t>
      </w:r>
      <w:bookmarkEnd w:id="0"/>
    </w:p>
    <w:p w14:paraId="2C022DE6" w14:textId="0B7BC58B" w:rsidR="00CF2E65" w:rsidRPr="00C40D83" w:rsidRDefault="00BD7486">
      <w:r w:rsidRPr="00C40D83">
        <w:t xml:space="preserve">Constructora AMARILO SAS </w:t>
      </w:r>
      <w:r w:rsidR="00B72109" w:rsidRPr="00C40D83">
        <w:t>mediante orden de servicio AOC7</w:t>
      </w:r>
      <w:r w:rsidR="008C6AE1" w:rsidRPr="00C40D83">
        <w:t>1597</w:t>
      </w:r>
      <w:r w:rsidR="00B72109" w:rsidRPr="00C40D83">
        <w:t xml:space="preserve"> </w:t>
      </w:r>
      <w:r w:rsidR="004B4968" w:rsidRPr="00C40D83">
        <w:t>solicitó</w:t>
      </w:r>
      <w:r w:rsidR="00B72109" w:rsidRPr="00C40D83">
        <w:t xml:space="preserve"> a INCOHISA SAS el desarrollo de los estudios hidrológicos</w:t>
      </w:r>
      <w:r w:rsidR="008C6AE1" w:rsidRPr="00C40D83">
        <w:t xml:space="preserve"> y</w:t>
      </w:r>
      <w:r w:rsidR="00B72109" w:rsidRPr="00C40D83">
        <w:t xml:space="preserve"> modelación hidráulica de</w:t>
      </w:r>
      <w:r w:rsidR="004B4968" w:rsidRPr="00C40D83">
        <w:t xml:space="preserve">l cauce </w:t>
      </w:r>
      <w:r w:rsidR="008C6AE1" w:rsidRPr="00C40D83">
        <w:t>del proyecto Plan Parcial Juanambú</w:t>
      </w:r>
      <w:r w:rsidR="004B4968" w:rsidRPr="00C40D83">
        <w:t xml:space="preserve"> </w:t>
      </w:r>
      <w:r w:rsidR="008C6AE1" w:rsidRPr="00C40D83">
        <w:t xml:space="preserve">dentro del cual se </w:t>
      </w:r>
      <w:r w:rsidR="00154A4B" w:rsidRPr="00C40D83">
        <w:t>encuentran cuatro cuerpos de agua: Caño Maizaro, Caño Calatrava, Caño Danubio y el léntico que se denominará para este estudio Lago Juananmbú</w:t>
      </w:r>
      <w:r w:rsidR="004B4968" w:rsidRPr="00C40D83">
        <w:t>.</w:t>
      </w:r>
    </w:p>
    <w:p w14:paraId="6D136915" w14:textId="70F04D2E" w:rsidR="00076EDA" w:rsidRPr="00C40D83" w:rsidRDefault="00076EDA">
      <w:r w:rsidRPr="00C40D83">
        <w:t xml:space="preserve">El proyecto se encuentra en el sector suroccidental de la ciudad de Villavicencio, específicamente en las coordenadas </w:t>
      </w:r>
      <w:r w:rsidR="00E553D3" w:rsidRPr="00C40D83">
        <w:t xml:space="preserve">Este </w:t>
      </w:r>
      <w:r w:rsidR="002A3328" w:rsidRPr="00C40D83">
        <w:t xml:space="preserve">1053521.88 </w:t>
      </w:r>
      <w:r w:rsidR="00E553D3" w:rsidRPr="00C40D83">
        <w:t xml:space="preserve">y Norte </w:t>
      </w:r>
      <w:r w:rsidR="005119C1" w:rsidRPr="00C40D83">
        <w:t>948935.64</w:t>
      </w:r>
      <w:r w:rsidR="00E553D3" w:rsidRPr="00C40D83">
        <w:t>.</w:t>
      </w:r>
    </w:p>
    <w:p w14:paraId="018DCD04" w14:textId="58B1DE8E" w:rsidR="00DD14B4" w:rsidRPr="00C40D83" w:rsidRDefault="00DD14B4">
      <w:r w:rsidRPr="00C40D83">
        <w:t xml:space="preserve">En primera medida este informe corresponde a la actualización parcial del estudio hidrológico desarrollado previamente para la totalidad del proyecto y se enmarca como punto de partida </w:t>
      </w:r>
      <w:r w:rsidR="001359AB" w:rsidRPr="00C40D83">
        <w:t xml:space="preserve">los cambios </w:t>
      </w:r>
      <w:r w:rsidR="00DC1F22" w:rsidRPr="00C40D83">
        <w:t xml:space="preserve">en el lecho de los cauces y la ampliación de las series históricas de precipitación; </w:t>
      </w:r>
      <w:r w:rsidRPr="00C40D83">
        <w:t xml:space="preserve">con la información topo batimétrica actualizada en el sitio de proyecto de realiza la modelación hidráulica de </w:t>
      </w:r>
      <w:r w:rsidR="00DC1F22" w:rsidRPr="00C40D83">
        <w:t>cada cauce</w:t>
      </w:r>
      <w:r w:rsidRPr="00C40D83">
        <w:t xml:space="preserve"> para definir los niveles de lámina de agua para las crecientes estimadas en la actualización del estudio hidrológico y en la definición de la extensión de la mancha de inundación.</w:t>
      </w:r>
    </w:p>
    <w:p w14:paraId="5628A12B" w14:textId="405C5C5B" w:rsidR="008504DC" w:rsidRPr="00C40D83" w:rsidRDefault="00BD1950">
      <w:r w:rsidRPr="00C40D83">
        <w:t>Por último</w:t>
      </w:r>
      <w:r w:rsidR="00DC1F22" w:rsidRPr="00C40D83">
        <w:t>,</w:t>
      </w:r>
      <w:r w:rsidRPr="00C40D83">
        <w:t xml:space="preserve"> se presenta </w:t>
      </w:r>
      <w:r w:rsidR="007B3736" w:rsidRPr="00C40D83">
        <w:t xml:space="preserve">las recomendaciones </w:t>
      </w:r>
      <w:r w:rsidR="00076EDA" w:rsidRPr="00C40D83">
        <w:t xml:space="preserve">técnicas </w:t>
      </w:r>
      <w:r w:rsidR="007B3736" w:rsidRPr="00C40D83">
        <w:t>pertinentes para el diseño de detalle de la</w:t>
      </w:r>
      <w:r w:rsidR="00DC1F22" w:rsidRPr="00C40D83">
        <w:t>s</w:t>
      </w:r>
      <w:r w:rsidR="007B3736" w:rsidRPr="00C40D83">
        <w:t xml:space="preserve"> estructura</w:t>
      </w:r>
      <w:r w:rsidR="00DC1F22" w:rsidRPr="00C40D83">
        <w:t xml:space="preserve">s de cruce de </w:t>
      </w:r>
      <w:r w:rsidR="00C40D83" w:rsidRPr="00C40D83">
        <w:t>quebradas y control de las inundaciones para no afectar las manzanas de vivienda</w:t>
      </w:r>
      <w:r w:rsidR="008504DC" w:rsidRPr="00C40D83">
        <w:t>.</w:t>
      </w:r>
    </w:p>
    <w:p w14:paraId="2BDBE209" w14:textId="61D056A5" w:rsidR="00E553D3" w:rsidRPr="00C40D83" w:rsidRDefault="00E553D3">
      <w:r w:rsidRPr="00C40D83">
        <w:t>En los anexos del informe se encuentra toda la información base utilizada, mapas temáticos, modelos construidos y memorias generadas para el objeto de la Consultoría.</w:t>
      </w:r>
    </w:p>
    <w:p>
      <w:pPr>
        <w:pStyle w:val="Sinespaciado"/>
      </w:pPr>
      <w:r>
        <w:t xml:space="preserve">{{pendiente: Describir el alcance del contrato, la entidad contratante y el objeto del estudio.}}</w:t>
      </w:r>
    </w:p>
    <w:p w14:paraId="5C837719" w14:textId="6135AB62" w:rsidR="002400D8" w:rsidRPr="009B7BA7" w:rsidRDefault="00B13E58" w:rsidP="00D449DD">
      <w:pPr>
        <w:pStyle w:val="Ttulo1"/>
      </w:pPr>
      <w:bookmarkStart w:id="2" w:name="_Ref165970227"/>
      <w:bookmarkStart w:id="3" w:name="_Toc236576162"/>
      <w:r w:rsidRPr="009B7BA7">
        <w:rPr>
          <w:caps w:val="0"/>
        </w:rPr>
        <w:lastRenderedPageBreak/>
        <w:t>DESCRIPCIÓN DEL SISTEMA HÍDRICO EN EL SITIO DE PROYECTO</w:t>
      </w:r>
      <w:bookmarkEnd w:id="2"/>
      <w:bookmarkEnd w:id="3"/>
    </w:p>
    <w:p w14:paraId="3A7CEBC0" w14:textId="77777777" w:rsidR="002400D8" w:rsidRPr="00740696" w:rsidRDefault="002400D8" w:rsidP="002400D8">
      <w:r w:rsidRPr="00740696">
        <w:t>El sistema hídrico en el área de proyecto del Plan Parcial Juanambú se compone de cinco elementos que se describen a continuación:</w:t>
      </w:r>
    </w:p>
    <w:p w14:paraId="656CED47" w14:textId="77777777" w:rsidR="002400D8" w:rsidRPr="005E68AC" w:rsidRDefault="002400D8" w:rsidP="002400D8">
      <w:pPr>
        <w:pStyle w:val="Prrafodelista"/>
        <w:numPr>
          <w:ilvl w:val="0"/>
          <w:numId w:val="33"/>
        </w:numPr>
      </w:pPr>
      <w:r w:rsidRPr="005E68AC">
        <w:rPr>
          <w:b/>
          <w:bCs/>
        </w:rPr>
        <w:t>Caño Maizaro:</w:t>
      </w:r>
      <w:r w:rsidRPr="005E68AC">
        <w:t xml:space="preserve"> Es el cuerpo de agua de mayor magnitud dentro del área de estudio, se encuentra ubicado en el sector norte y fluye en dirección occidente – oriente. La longitud del cauce dentro del proyecto es de 1370 m. En el límite de intervención del proyecto recibe las aguas que descargan por el Descole 1 y 2 del Lago Juanambú; en este sentido se convierte en el punto de control de estas corrientes. Actualmente cuenta con un pontón que permite el cruce por el cauce en las coordenadas E</w:t>
      </w:r>
      <w:r>
        <w:t xml:space="preserve"> </w:t>
      </w:r>
      <w:r w:rsidRPr="005E68AC">
        <w:t>1053598.11 N 949334.42.</w:t>
      </w:r>
    </w:p>
    <w:p w14:paraId="1ED7B667" w14:textId="77777777" w:rsidR="002400D8" w:rsidRPr="00507B28" w:rsidRDefault="002400D8" w:rsidP="002400D8">
      <w:pPr>
        <w:pStyle w:val="Prrafodelista"/>
        <w:numPr>
          <w:ilvl w:val="0"/>
          <w:numId w:val="33"/>
        </w:numPr>
      </w:pPr>
      <w:r w:rsidRPr="00507B28">
        <w:rPr>
          <w:b/>
          <w:bCs/>
        </w:rPr>
        <w:t>Caño Danubio:</w:t>
      </w:r>
      <w:r w:rsidRPr="00507B28">
        <w:t xml:space="preserve"> Es el cuerpo de agua que en magnitud le sigue al Caño Maizaro dentro del área de estudio, se encuentra ubicado en el sector sur y fluye en dirección occidente – oriente. La longitud del cauce dentro del proyecto es de 743 m. Descarga su caudal en el Lago Juanambú; en este sentido está controlado por el nivel del agua de este cuerpo de agua léntico. Actualmente cuenta con un box culvert de dimensiones 2.50x2.56x14.30m que permite el cruce por el cauce en las coordenadas E 1053433.38 N 948795.101.</w:t>
      </w:r>
    </w:p>
    <w:p w14:paraId="547D5FB0" w14:textId="77777777" w:rsidR="002400D8" w:rsidRPr="004D1369" w:rsidRDefault="002400D8" w:rsidP="002400D8">
      <w:pPr>
        <w:pStyle w:val="Prrafodelista"/>
        <w:numPr>
          <w:ilvl w:val="0"/>
          <w:numId w:val="33"/>
        </w:numPr>
      </w:pPr>
      <w:r w:rsidRPr="004D1369">
        <w:rPr>
          <w:b/>
          <w:bCs/>
        </w:rPr>
        <w:t xml:space="preserve">Caño Calatrava: </w:t>
      </w:r>
      <w:r w:rsidRPr="004D1369">
        <w:t>Es el cuerpo de menor magnitud dentro del área de estudio, se encuentra ubicado geográficamente entre el Caño Danubio y el Caño Maizaro y fluye en dirección occidente – oriente. La longitud del cauce dentro del proyecto es de 818 m. Descarga su caudal en el Lago Juanambú; en este sentido está controlado por el nivel del agua de este cuerpo de agua léntico. Actualmente cuenta con un box culvert de dimensiones 2.56x2.50x15.00m que permite el cruce por el cauce en las coordenadas E 1053275.62 N 949129.35.</w:t>
      </w:r>
    </w:p>
    <w:p w14:paraId="68CCCDB5" w14:textId="2AEFAE57" w:rsidR="002400D8" w:rsidRPr="00FD5201" w:rsidRDefault="002400D8" w:rsidP="002400D8">
      <w:pPr>
        <w:pStyle w:val="Prrafodelista"/>
        <w:numPr>
          <w:ilvl w:val="0"/>
          <w:numId w:val="33"/>
        </w:numPr>
      </w:pPr>
      <w:r w:rsidRPr="00FD5201">
        <w:rPr>
          <w:b/>
          <w:bCs/>
        </w:rPr>
        <w:t>Lago Juanambú:</w:t>
      </w:r>
      <w:r w:rsidRPr="00FD5201">
        <w:t xml:space="preserve"> Dentro del predio del sitio de proyecto </w:t>
      </w:r>
      <w:r w:rsidR="001039B8" w:rsidRPr="00FD5201">
        <w:t xml:space="preserve">se encuentra un </w:t>
      </w:r>
      <w:r w:rsidR="00670EFF" w:rsidRPr="00FD5201">
        <w:t xml:space="preserve">cuerpo léntico que se denominará Lago Juanambú, el cual se compone de dos vasos interconectados que reciben las aguas del Caño Calatrava y el Caño Danubio, luego del tránsito dentro de este se rebosan las aguas por medio de cuatro vertederos de diferentes longitudes, tres de ellos descargan </w:t>
      </w:r>
      <w:r w:rsidR="00FD5201" w:rsidRPr="00FD5201">
        <w:t>a dos cauces que se determinan como el Descole 1 y Descole 2, que posteriormente se unen para entregar el flujo al Caño Maizaro en el límite de intervención del proyecto.</w:t>
      </w:r>
    </w:p>
    <w:p w14:paraId="13FC92BD" w14:textId="273D83A3" w:rsidR="002400D8" w:rsidRPr="0021208F" w:rsidRDefault="002400D8" w:rsidP="002400D8">
      <w:pPr>
        <w:pStyle w:val="Prrafodelista"/>
        <w:numPr>
          <w:ilvl w:val="0"/>
          <w:numId w:val="33"/>
        </w:numPr>
      </w:pPr>
      <w:r w:rsidRPr="0021208F">
        <w:rPr>
          <w:b/>
          <w:bCs/>
        </w:rPr>
        <w:t>Descole Lago 1:</w:t>
      </w:r>
      <w:r w:rsidR="00FD5201" w:rsidRPr="0021208F">
        <w:t xml:space="preserve"> </w:t>
      </w:r>
      <w:r w:rsidR="000D00EC" w:rsidRPr="0021208F">
        <w:t xml:space="preserve">Esta corriente corresponde a la que recibe las aguas del vertedero del sector </w:t>
      </w:r>
      <w:r w:rsidR="00AD44CB" w:rsidRPr="0021208F">
        <w:t>secundario</w:t>
      </w:r>
      <w:r w:rsidR="000D00EC" w:rsidRPr="0021208F">
        <w:t xml:space="preserve"> del Lago Juanambú y tiene una longitud de 130 m aproximadamente, fluye en sentido occidente – oriente </w:t>
      </w:r>
      <w:r w:rsidR="005E0562" w:rsidRPr="0021208F">
        <w:t>y está controlado por una estructura que se compone por 4 alcantarillas de 36’’ de diámetro</w:t>
      </w:r>
      <w:r w:rsidR="00AD44CB" w:rsidRPr="0021208F">
        <w:t>.</w:t>
      </w:r>
    </w:p>
    <w:p w14:paraId="5B962B69" w14:textId="22AC893D" w:rsidR="002400D8" w:rsidRPr="0021208F" w:rsidRDefault="002400D8" w:rsidP="002400D8">
      <w:pPr>
        <w:pStyle w:val="Prrafodelista"/>
        <w:numPr>
          <w:ilvl w:val="0"/>
          <w:numId w:val="33"/>
        </w:numPr>
      </w:pPr>
      <w:r w:rsidRPr="0021208F">
        <w:rPr>
          <w:b/>
          <w:bCs/>
        </w:rPr>
        <w:t>Descole Lago 2:</w:t>
      </w:r>
      <w:r w:rsidR="00AD44CB" w:rsidRPr="0021208F">
        <w:t xml:space="preserve"> Esta corriente corresponde a la que recibe las aguas del vertedero del sector principal del Lago Juanambú y tiene una longitud de 210 m aproximadamente, fluye en sentido occidente – oriente y está controlado por una estructura que se compone por 7 alcantarillas de 36’’ de diámetro.</w:t>
      </w:r>
    </w:p>
    <w:p w14:paraId="05F6AF48" w14:textId="1722F4A2" w:rsidR="004C750F" w:rsidRPr="009B7BA7" w:rsidRDefault="004C750F" w:rsidP="002400D8">
      <w:pPr>
        <w:pStyle w:val="Prrafodelista"/>
        <w:numPr>
          <w:ilvl w:val="0"/>
          <w:numId w:val="33"/>
        </w:numPr>
      </w:pPr>
      <w:r w:rsidRPr="009B7BA7">
        <w:rPr>
          <w:b/>
          <w:bCs/>
        </w:rPr>
        <w:t>Confluencia Descole:</w:t>
      </w:r>
      <w:r w:rsidR="0021208F" w:rsidRPr="009B7BA7">
        <w:t xml:space="preserve"> </w:t>
      </w:r>
      <w:r w:rsidR="001674AD" w:rsidRPr="009B7BA7">
        <w:t>Las corrientes de Descole 1 y 2 del Lago Juanambú confluyen en el sitio de coordenadas E 1053843.38 N 949045.14</w:t>
      </w:r>
      <w:r w:rsidR="008013B3" w:rsidRPr="009B7BA7">
        <w:t xml:space="preserve"> donde fluye a través de </w:t>
      </w:r>
      <w:r w:rsidR="009B7BA7" w:rsidRPr="009B7BA7">
        <w:t>125 m aproximadamente hasta entregar las aguas en el Caño Maizaro.</w:t>
      </w:r>
    </w:p>
    <w:p w14:paraId="4AFDCC2D" w14:textId="5D892343" w:rsidR="00D449DD" w:rsidRPr="009346AE" w:rsidRDefault="00D449DD" w:rsidP="00D449DD">
      <w:pPr>
        <w:pStyle w:val="Sinespaciado"/>
        <w:rPr>
          <w:b/>
          <w:bCs/>
          <w:color w:val="FFFFFF" w:themeColor="background1"/>
          <w:sz w:val="18"/>
          <w:szCs w:val="18"/>
        </w:rPr>
      </w:pPr>
      <w:r>
        <w:rPr>
          <w:b/>
          <w:bCs/>
          <w:color w:val="FFFFFF" w:themeColor="background1"/>
          <w:sz w:val="18"/>
          <w:szCs w:val="18"/>
        </w:rPr>
        <w:t>Lago</w:t>
      </w:r>
    </w:p>
    <w:p w14:paraId="24D43D66" w14:textId="2788ED21" w:rsidR="00D449DD" w:rsidRPr="009346AE" w:rsidRDefault="00D449DD" w:rsidP="00D449DD">
      <w:pPr>
        <w:pStyle w:val="Sinespaciado"/>
        <w:rPr>
          <w:b/>
          <w:bCs/>
          <w:color w:val="FFFFFF" w:themeColor="background1"/>
          <w:sz w:val="18"/>
          <w:szCs w:val="18"/>
        </w:rPr>
      </w:pPr>
      <w:r>
        <w:rPr>
          <w:b/>
          <w:bCs/>
          <w:color w:val="FFFFFF" w:themeColor="background1"/>
          <w:sz w:val="18"/>
          <w:szCs w:val="18"/>
        </w:rPr>
        <w:t>Descole 2</w:t>
      </w:r>
    </w:p>
    <w:p w14:paraId="24D43D66" w14:textId="2788ED21" w:rsidR="00D449DD" w:rsidRPr="009346AE" w:rsidRDefault="00D449DD" w:rsidP="00D449DD">
      <w:pPr>
        <w:pStyle w:val="Sinespaciado"/>
        <w:rPr>
          <w:b/>
          <w:bCs/>
          <w:color w:val="FFFFFF" w:themeColor="background1"/>
          <w:sz w:val="18"/>
          <w:szCs w:val="18"/>
        </w:rPr>
      </w:pPr>
      <w:r>
        <w:rPr>
          <w:b/>
          <w:bCs/>
          <w:color w:val="FFFFFF" w:themeColor="background1"/>
          <w:sz w:val="18"/>
          <w:szCs w:val="18"/>
        </w:rPr>
        <w:t>Descole 2</w:t>
      </w:r>
    </w:p>
    <w:p w14:paraId="188BDAD8" w14:textId="4B60A00E" w:rsidR="00D449DD" w:rsidRPr="009346AE" w:rsidRDefault="00D449DD" w:rsidP="00D449DD">
      <w:pPr>
        <w:pStyle w:val="Sinespaciado"/>
        <w:rPr>
          <w:b/>
          <w:bCs/>
          <w:color w:val="FFFFFF" w:themeColor="background1"/>
          <w:sz w:val="18"/>
          <w:szCs w:val="18"/>
        </w:rPr>
      </w:pPr>
      <w:r>
        <w:rPr>
          <w:b/>
          <w:bCs/>
          <w:color w:val="FFFFFF" w:themeColor="background1"/>
          <w:sz w:val="18"/>
          <w:szCs w:val="18"/>
        </w:rPr>
        <w:t>Descole 1</w:t>
      </w:r>
    </w:p>
    <w:p w14:paraId="188BDAD8" w14:textId="4B60A00E" w:rsidR="00D449DD" w:rsidRPr="009346AE" w:rsidRDefault="00D449DD" w:rsidP="00D449DD">
      <w:pPr>
        <w:pStyle w:val="Sinespaciado"/>
        <w:rPr>
          <w:b/>
          <w:bCs/>
          <w:color w:val="FFFFFF" w:themeColor="background1"/>
          <w:sz w:val="18"/>
          <w:szCs w:val="18"/>
        </w:rPr>
      </w:pPr>
      <w:r>
        <w:rPr>
          <w:b/>
          <w:bCs/>
          <w:color w:val="FFFFFF" w:themeColor="background1"/>
          <w:sz w:val="18"/>
          <w:szCs w:val="18"/>
        </w:rPr>
        <w:t>Descole 1</w:t>
      </w:r>
    </w:p>
    <w:p w14:paraId="7A32FE53" w14:textId="77777777" w:rsidR="002400D8" w:rsidRPr="009346AE" w:rsidRDefault="002400D8" w:rsidP="002400D8">
      <w:pPr>
        <w:pStyle w:val="Sinespaciado"/>
        <w:rPr>
          <w:b/>
          <w:bCs/>
          <w:color w:val="FFFFFF" w:themeColor="background1"/>
          <w:sz w:val="18"/>
          <w:szCs w:val="18"/>
        </w:rPr>
      </w:pPr>
      <w:r w:rsidRPr="009346AE">
        <w:rPr>
          <w:b/>
          <w:bCs/>
          <w:color w:val="FFFFFF" w:themeColor="background1"/>
          <w:sz w:val="18"/>
          <w:szCs w:val="18"/>
        </w:rPr>
        <w:t xml:space="preserve">Caño </w:t>
      </w:r>
      <w:r>
        <w:rPr>
          <w:b/>
          <w:bCs/>
          <w:color w:val="FFFFFF" w:themeColor="background1"/>
          <w:sz w:val="18"/>
          <w:szCs w:val="18"/>
        </w:rPr>
        <w:t>Maizaro</w:t>
      </w:r>
    </w:p>
    <w:p w14:paraId="7A32FE53" w14:textId="77777777" w:rsidR="002400D8" w:rsidRPr="009346AE" w:rsidRDefault="002400D8" w:rsidP="002400D8">
      <w:pPr>
        <w:pStyle w:val="Sinespaciado"/>
        <w:rPr>
          <w:b/>
          <w:bCs/>
          <w:color w:val="FFFFFF" w:themeColor="background1"/>
          <w:sz w:val="18"/>
          <w:szCs w:val="18"/>
        </w:rPr>
      </w:pPr>
      <w:r w:rsidRPr="009346AE">
        <w:rPr>
          <w:b/>
          <w:bCs/>
          <w:color w:val="FFFFFF" w:themeColor="background1"/>
          <w:sz w:val="18"/>
          <w:szCs w:val="18"/>
        </w:rPr>
        <w:t xml:space="preserve">Caño </w:t>
      </w:r>
      <w:r>
        <w:rPr>
          <w:b/>
          <w:bCs/>
          <w:color w:val="FFFFFF" w:themeColor="background1"/>
          <w:sz w:val="18"/>
          <w:szCs w:val="18"/>
        </w:rPr>
        <w:t>Maizaro</w:t>
      </w:r>
    </w:p>
    <w:p w14:paraId="1153A067" w14:textId="77777777" w:rsidR="002400D8" w:rsidRPr="009346AE" w:rsidRDefault="002400D8" w:rsidP="002400D8">
      <w:pPr>
        <w:pStyle w:val="Sinespaciado"/>
        <w:rPr>
          <w:b/>
          <w:bCs/>
          <w:color w:val="FFFFFF" w:themeColor="background1"/>
          <w:sz w:val="18"/>
          <w:szCs w:val="18"/>
        </w:rPr>
      </w:pPr>
      <w:r w:rsidRPr="009346AE">
        <w:rPr>
          <w:b/>
          <w:bCs/>
          <w:color w:val="FFFFFF" w:themeColor="background1"/>
          <w:sz w:val="18"/>
          <w:szCs w:val="18"/>
        </w:rPr>
        <w:t xml:space="preserve">Caño </w:t>
      </w:r>
      <w:r>
        <w:rPr>
          <w:b/>
          <w:bCs/>
          <w:color w:val="FFFFFF" w:themeColor="background1"/>
          <w:sz w:val="18"/>
          <w:szCs w:val="18"/>
        </w:rPr>
        <w:t>Danubio</w:t>
      </w:r>
    </w:p>
    <w:p w14:paraId="1153A067" w14:textId="77777777" w:rsidR="002400D8" w:rsidRPr="009346AE" w:rsidRDefault="002400D8" w:rsidP="002400D8">
      <w:pPr>
        <w:pStyle w:val="Sinespaciado"/>
        <w:rPr>
          <w:b/>
          <w:bCs/>
          <w:color w:val="FFFFFF" w:themeColor="background1"/>
          <w:sz w:val="18"/>
          <w:szCs w:val="18"/>
        </w:rPr>
      </w:pPr>
      <w:r w:rsidRPr="009346AE">
        <w:rPr>
          <w:b/>
          <w:bCs/>
          <w:color w:val="FFFFFF" w:themeColor="background1"/>
          <w:sz w:val="18"/>
          <w:szCs w:val="18"/>
        </w:rPr>
        <w:t xml:space="preserve">Caño </w:t>
      </w:r>
      <w:r>
        <w:rPr>
          <w:b/>
          <w:bCs/>
          <w:color w:val="FFFFFF" w:themeColor="background1"/>
          <w:sz w:val="18"/>
          <w:szCs w:val="18"/>
        </w:rPr>
        <w:t>Danubio</w:t>
      </w:r>
    </w:p>
    <w:p w14:paraId="503D58C6" w14:textId="77777777" w:rsidR="002400D8" w:rsidRPr="009346AE" w:rsidRDefault="002400D8" w:rsidP="002400D8">
      <w:pPr>
        <w:pStyle w:val="Sinespaciado"/>
        <w:rPr>
          <w:b/>
          <w:bCs/>
          <w:color w:val="FFFFFF" w:themeColor="background1"/>
          <w:sz w:val="18"/>
          <w:szCs w:val="18"/>
        </w:rPr>
      </w:pPr>
      <w:r w:rsidRPr="009346AE">
        <w:rPr>
          <w:b/>
          <w:bCs/>
          <w:color w:val="FFFFFF" w:themeColor="background1"/>
          <w:sz w:val="18"/>
          <w:szCs w:val="18"/>
        </w:rPr>
        <w:t>Caño Calatrava</w:t>
      </w:r>
    </w:p>
    <w:p w14:paraId="503D58C6" w14:textId="77777777" w:rsidR="002400D8" w:rsidRPr="009346AE" w:rsidRDefault="002400D8" w:rsidP="002400D8">
      <w:pPr>
        <w:pStyle w:val="Sinespaciado"/>
        <w:rPr>
          <w:b/>
          <w:bCs/>
          <w:color w:val="FFFFFF" w:themeColor="background1"/>
          <w:sz w:val="18"/>
          <w:szCs w:val="18"/>
        </w:rPr>
      </w:pPr>
      <w:r w:rsidRPr="009346AE">
        <w:rPr>
          <w:b/>
          <w:bCs/>
          <w:color w:val="FFFFFF" w:themeColor="background1"/>
          <w:sz w:val="18"/>
          <w:szCs w:val="18"/>
        </w:rPr>
        <w:t>Caño Calatrava</w:t>
      </w:r>
    </w:p>
    <w:p w14:paraId="10E7CA97" w14:textId="0833D978" w:rsidR="002400D8" w:rsidRPr="00BA1C9F" w:rsidRDefault="009B7BA7" w:rsidP="002400D8">
      <w:r w:rsidRPr="00BA1C9F">
        <w:t xml:space="preserve">De acuerdo con lo anterior, la estimación de caudales se realizará para el Caño Maizaro, Caño Danubio y Caño Calatrava </w:t>
      </w:r>
      <w:r w:rsidR="00BA1C9F" w:rsidRPr="00BA1C9F">
        <w:t>que son los asociados a cuencas aportantes.</w:t>
      </w:r>
    </w:p>
    <w:p w14:paraId="2753BB6E" w14:textId="35B5CE4F" w:rsidR="002400D8" w:rsidRPr="003B505D" w:rsidRDefault="00BA1C9F" w:rsidP="002400D8">
      <w:pPr>
        <w:rPr>
          <w:highlight w:val="yellow"/>
        </w:rPr>
      </w:pPr>
      <w:r w:rsidRPr="00BA1C9F">
        <w:t>La modelación hidráulica se trabajará de manera conjunta con todos los cuerpos de agua teniendo en cuenta la conectividad hídrica que existe entre ellos.</w:t>
      </w:r>
    </w:p>
    <w:p>
      <w:pPr>
        <w:pStyle w:val="Sinespaciado"/>
      </w:pPr>
      <w:r>
        <w:t xml:space="preserve">{{pendiente: Describir el sistema hídrico con conocimiento de campo: corrientes receptoras, obras existentes, usos del agua y lo observado en visita.}}</w:t>
      </w:r>
    </w:p>
    <w:p w14:paraId="31EB8D40" w14:textId="56C336B6" w:rsidR="005A4859" w:rsidRPr="00876E0D" w:rsidRDefault="005A4859" w:rsidP="00A417FC">
      <w:pPr>
        <w:pStyle w:val="Ttulo1"/>
      </w:pPr>
      <w:bookmarkStart w:id="5" w:name="_Toc236576163"/>
      <w:r w:rsidRPr="00876E0D">
        <w:lastRenderedPageBreak/>
        <w:t>INFORMACIÓN BASE</w:t>
      </w:r>
      <w:bookmarkEnd w:id="5"/>
    </w:p>
    <w:p w14:paraId="23EAF60D" w14:textId="70A43A2F" w:rsidR="0025323C" w:rsidRPr="00374DA4" w:rsidRDefault="006E3772" w:rsidP="0025323C">
      <w:r w:rsidRPr="00374DA4">
        <w:t>Se realizó la consulta de información secundaria perteneciente a distintas entidades como los son el IGAC, IDEAM y CORMACARENA</w:t>
      </w:r>
      <w:r w:rsidR="00EF2878" w:rsidRPr="00374DA4">
        <w:t xml:space="preserve">, con el fin de obtener los insumos primarios para los análisis </w:t>
      </w:r>
      <w:r w:rsidR="006C1301" w:rsidRPr="00374DA4">
        <w:t>del estudio hidrológico</w:t>
      </w:r>
      <w:r w:rsidRPr="00374DA4">
        <w:t>.</w:t>
      </w:r>
    </w:p>
    <w:p w14:paraId="4DBBB078" w14:textId="6D76D854" w:rsidR="007A03F0" w:rsidRPr="00374DA4" w:rsidRDefault="007A03F0" w:rsidP="007A03F0">
      <w:pPr>
        <w:pStyle w:val="Ttulo2"/>
      </w:pPr>
      <w:bookmarkStart w:id="6" w:name="_Ref158637664"/>
      <w:bookmarkStart w:id="7" w:name="_Toc236576164"/>
      <w:r w:rsidRPr="00374DA4">
        <w:t>Información Hidroclimatológica</w:t>
      </w:r>
      <w:bookmarkEnd w:id="6"/>
      <w:bookmarkEnd w:id="7"/>
    </w:p>
    <w:p w14:paraId="1E7C2CA3" w14:textId="7E065BA0" w:rsidR="007A03F0" w:rsidRPr="00374DA4" w:rsidRDefault="00182CB6" w:rsidP="007A03F0">
      <w:r w:rsidRPr="00374DA4">
        <w:t>En la información recolectada se identificaron las estaciones hidro climatológicas existentes a nivel regional, que rodearan geográficamente el área objeto del presente estudio. Las estaciones consultadas corresponden al registro de la red meteorológica existente del IDEAM.</w:t>
      </w:r>
    </w:p>
    <w:p w14:paraId="7F0CDF08" w14:textId="59604CE6" w:rsidR="00182CB6" w:rsidRPr="00374DA4" w:rsidRDefault="009B305B" w:rsidP="007A03F0">
      <w:r w:rsidRPr="00374DA4">
        <w:t>Se realizó la consulta en la plataforma digital de la autoridad ambiental competente CORMACARENA, sin embargo, a la fecha de desarrollo de este estudio en el geoportal no se cuenta con información disponible a utilizar.</w:t>
      </w:r>
    </w:p>
    <w:p w14:paraId="443B8B27" w14:textId="41CCE613" w:rsidR="009B305B" w:rsidRPr="00374DA4" w:rsidRDefault="00E812C8" w:rsidP="007A03F0">
      <w:r w:rsidRPr="00374DA4">
        <w:t>Se realizó la consulta en la red meteorológica del IDEAM la cual cuenta con varias estaciones cercanas al sitio de proyecto de tipo climáticas y de medición de lluvia, en la</w:t>
      </w:r>
      <w:r w:rsidR="00AC5862" w:rsidRPr="00374DA4">
        <w:t xml:space="preserve"> </w:t>
      </w:r>
      <w:r w:rsidR="00AC5862" w:rsidRPr="00374DA4">
        <w:fldChar w:fldCharType="begin"/>
      </w:r>
      <w:r w:rsidR="00AC5862" w:rsidRPr="00374DA4">
        <w:instrText xml:space="preserve"> REF _Ref158623859 \h </w:instrText>
      </w:r>
      <w:r w:rsidR="00E13FBC" w:rsidRPr="00374DA4">
        <w:instrText xml:space="preserve"> \* MERGEFORMAT </w:instrText>
      </w:r>
      <w:r w:rsidR="00AC5862" w:rsidRPr="00374DA4">
        <w:fldChar w:fldCharType="separate"/>
      </w:r>
      <w:r w:rsidR="008C7D60" w:rsidRPr="00374DA4">
        <w:t xml:space="preserve">Ilustración </w:t>
      </w:r>
      <w:r w:rsidR="008C7D60">
        <w:rPr>
          <w:noProof/>
        </w:rPr>
        <w:t>3</w:t>
      </w:r>
      <w:r w:rsidR="008C7D60">
        <w:rPr>
          <w:noProof/>
        </w:rPr>
        <w:noBreakHyphen/>
        <w:t>1</w:t>
      </w:r>
      <w:r w:rsidR="00AC5862" w:rsidRPr="00374DA4">
        <w:fldChar w:fldCharType="end"/>
      </w:r>
      <w:r w:rsidRPr="00374DA4">
        <w:t xml:space="preserve"> se presenta su identificación en la plataforma digital de la entidad</w:t>
      </w:r>
    </w:p>
    <w:p w14:paraId="2E3D49F9" w14:textId="3A7EC419" w:rsidR="00362DFE" w:rsidRPr="00374DA4" w:rsidRDefault="00A541E2" w:rsidP="00B504B5">
      <w:r w:rsidRPr="00374DA4">
        <w:t>Con el fin de hacer un análisis regional para la zona de proyecto, se seleccionaron preliminarmente las estaciones del IDEAM que geográficamente se encuentran de manera aferente al área de influencia delimitada las cuales fueron utilizadas posteriormente según su calidad y cantidad de registros.</w:t>
      </w:r>
    </w:p>
    <w:p w14:paraId="42BB6A3E" w14:textId="2B8CBABD" w:rsidR="00B504B5" w:rsidRPr="00374DA4" w:rsidRDefault="005D7A1C" w:rsidP="00B504B5">
      <w:r w:rsidRPr="00374DA4">
        <w:t xml:space="preserve">En la </w:t>
      </w:r>
      <w:r w:rsidRPr="00374DA4">
        <w:fldChar w:fldCharType="begin"/>
      </w:r>
      <w:r w:rsidRPr="00374DA4">
        <w:instrText xml:space="preserve"> REF _Ref158623825 \h </w:instrText>
      </w:r>
      <w:r w:rsidR="00E13FBC" w:rsidRPr="00374DA4">
        <w:instrText xml:space="preserve"> \* MERGEFORMAT </w:instrText>
      </w:r>
      <w:r w:rsidRPr="00374DA4">
        <w:fldChar w:fldCharType="separate"/>
      </w:r>
      <w:r w:rsidR="008C7D60" w:rsidRPr="00374DA4">
        <w:t xml:space="preserve">Ilustración </w:t>
      </w:r>
      <w:r w:rsidR="008C7D60">
        <w:rPr>
          <w:noProof/>
        </w:rPr>
        <w:t>3</w:t>
      </w:r>
      <w:r w:rsidR="008C7D60">
        <w:rPr>
          <w:noProof/>
        </w:rPr>
        <w:noBreakHyphen/>
        <w:t>2</w:t>
      </w:r>
      <w:r w:rsidRPr="00374DA4">
        <w:fldChar w:fldCharType="end"/>
      </w:r>
      <w:r w:rsidRPr="00374DA4">
        <w:t xml:space="preserve"> se presenta la localización de las estaciones identificadas dentro de la zona de estudio; en el Anexo 1 Información Hidroclimatológica se presenta los datos crudos de estas.</w:t>
      </w:r>
    </w:p>
    <w:p w14:paraId="4F6C3698" w14:textId="293524F9" w:rsidR="00C649E9" w:rsidRPr="00374DA4" w:rsidRDefault="00C649E9" w:rsidP="00B504B5"/>
    <w:p w14:paraId="1C933B42" w14:textId="77777777" w:rsidR="00595F30" w:rsidRPr="00374DA4" w:rsidRDefault="00595F30" w:rsidP="00B504B5">
      <w:pPr>
        <w:sectPr w:rsidR="00595F30" w:rsidRPr="00374DA4" w:rsidSect="009D0AAA">
          <w:headerReference w:type="first" r:id="rId17"/>
          <w:pgSz w:w="12240" w:h="15840"/>
          <w:pgMar w:top="1417" w:right="1701" w:bottom="1417" w:left="1701" w:header="708" w:footer="708" w:gutter="0"/>
          <w:pgNumType w:start="1"/>
          <w:cols w:space="708"/>
          <w:titlePg/>
          <w:docGrid w:linePitch="360"/>
        </w:sectPr>
      </w:pPr>
    </w:p>
    <w:p w14:paraId="25B14EAC" w14:textId="77777777" w:rsidR="00595F30" w:rsidRPr="00374DA4" w:rsidRDefault="00595F30" w:rsidP="00B504B5">
      <w:pPr>
        <w:sectPr w:rsidR="00595F30" w:rsidRPr="00374DA4" w:rsidSect="009D0AAA">
          <w:pgSz w:w="15840" w:h="12240" w:orient="landscape"/>
          <w:pgMar w:top="1701" w:right="1417" w:bottom="1701" w:left="1417" w:header="708" w:footer="708" w:gutter="0"/>
          <w:cols w:space="708"/>
          <w:titlePg/>
          <w:docGrid w:linePitch="360"/>
        </w:sectPr>
      </w:pPr>
    </w:p>
    <w:p w14:paraId="77B995B6" w14:textId="5BC198EF" w:rsidR="00595F30" w:rsidRPr="00374DA4" w:rsidRDefault="006858AA" w:rsidP="00B504B5">
      <w:r w:rsidRPr="00374DA4">
        <w:lastRenderedPageBreak/>
        <w:t xml:space="preserve">En la </w:t>
      </w:r>
      <w:r w:rsidR="00BE514C" w:rsidRPr="00374DA4">
        <w:fldChar w:fldCharType="begin"/>
      </w:r>
      <w:r w:rsidR="00BE514C" w:rsidRPr="00374DA4">
        <w:instrText xml:space="preserve"> REF _Ref158628891 \h </w:instrText>
      </w:r>
      <w:r w:rsidR="00BF42AD" w:rsidRPr="00374DA4">
        <w:instrText xml:space="preserve"> \* MERGEFORMAT </w:instrText>
      </w:r>
      <w:r w:rsidR="00BE514C" w:rsidRPr="00374DA4">
        <w:fldChar w:fldCharType="separate"/>
      </w:r>
      <w:r w:rsidR="008C7D60" w:rsidRPr="00374DA4">
        <w:t xml:space="preserve">Tabla </w:t>
      </w:r>
      <w:r w:rsidR="008C7D60">
        <w:rPr>
          <w:noProof/>
        </w:rPr>
        <w:t>3</w:t>
      </w:r>
      <w:r w:rsidR="008C7D60">
        <w:rPr>
          <w:noProof/>
        </w:rPr>
        <w:noBreakHyphen/>
        <w:t>1</w:t>
      </w:r>
      <w:r w:rsidR="00BE514C" w:rsidRPr="00374DA4">
        <w:fldChar w:fldCharType="end"/>
      </w:r>
      <w:r w:rsidR="00BE514C" w:rsidRPr="00374DA4">
        <w:t xml:space="preserve"> se presentan las características de las estaciones identificadas en el área de influencia definida.</w:t>
      </w:r>
      <w:r w:rsidR="00C649E9" w:rsidRPr="00374DA4">
        <w:t xml:space="preserve"> En el </w:t>
      </w:r>
      <w:r w:rsidR="00C649E9" w:rsidRPr="00374DA4">
        <w:fldChar w:fldCharType="begin"/>
      </w:r>
      <w:r w:rsidR="00C649E9" w:rsidRPr="00374DA4">
        <w:instrText xml:space="preserve"> REF _Ref158630257 \h </w:instrText>
      </w:r>
      <w:r w:rsidR="00E13FBC" w:rsidRPr="00374DA4">
        <w:instrText xml:space="preserve"> \* MERGEFORMAT </w:instrText>
      </w:r>
      <w:r w:rsidR="00C649E9" w:rsidRPr="00374DA4">
        <w:fldChar w:fldCharType="separate"/>
      </w:r>
      <w:r w:rsidR="008C7D60" w:rsidRPr="00374DA4">
        <w:t xml:space="preserve">Gráfico </w:t>
      </w:r>
      <w:r w:rsidR="008C7D60">
        <w:rPr>
          <w:noProof/>
        </w:rPr>
        <w:t>3</w:t>
      </w:r>
      <w:r w:rsidR="008C7D60">
        <w:rPr>
          <w:noProof/>
        </w:rPr>
        <w:noBreakHyphen/>
        <w:t>1</w:t>
      </w:r>
      <w:r w:rsidR="00C649E9" w:rsidRPr="00374DA4">
        <w:fldChar w:fldCharType="end"/>
      </w:r>
      <w:r w:rsidR="00C649E9" w:rsidRPr="00374DA4">
        <w:t xml:space="preserve"> se presenta la longitud teórica de las series de acuerdo con las fechas de instalación y suspensión reportadas en la base de datos del IDEAM.</w:t>
      </w:r>
    </w:p>
    <w:p w14:paraId="5E22F740" w14:textId="54256D33" w:rsidR="004E2BC3" w:rsidRPr="00374DA4" w:rsidRDefault="00D604E5" w:rsidP="00B504B5">
      <w:r w:rsidRPr="00374DA4">
        <w:t xml:space="preserve">En la </w:t>
      </w:r>
      <w:r w:rsidRPr="00374DA4">
        <w:fldChar w:fldCharType="begin"/>
      </w:r>
      <w:r w:rsidRPr="00374DA4">
        <w:instrText xml:space="preserve"> REF _Ref158630589 \h </w:instrText>
      </w:r>
      <w:r w:rsidR="00A108A9" w:rsidRPr="00374DA4">
        <w:instrText xml:space="preserve"> \* MERGEFORMAT </w:instrText>
      </w:r>
      <w:r w:rsidRPr="00374DA4">
        <w:fldChar w:fldCharType="separate"/>
      </w:r>
      <w:r w:rsidR="008C7D60" w:rsidRPr="00374DA4">
        <w:t xml:space="preserve">Tabla </w:t>
      </w:r>
      <w:r w:rsidR="008C7D60">
        <w:rPr>
          <w:noProof/>
        </w:rPr>
        <w:t>3</w:t>
      </w:r>
      <w:r w:rsidR="008C7D60">
        <w:rPr>
          <w:noProof/>
        </w:rPr>
        <w:noBreakHyphen/>
        <w:t>2</w:t>
      </w:r>
      <w:r w:rsidRPr="00374DA4">
        <w:fldChar w:fldCharType="end"/>
      </w:r>
      <w:r w:rsidRPr="00374DA4">
        <w:t xml:space="preserve"> se observa el cálculo de la cantidad teórica de la longitud de las series de las estaciones identificadas en el área de influencia, definiendo también la cantidad de años en una ventana de tiempo definida desde el año 1980 hasta la fecha</w:t>
      </w:r>
      <w:r w:rsidR="0007462A" w:rsidRPr="00374DA4">
        <w:t xml:space="preserve"> suponiendo que es donde se tiene un periodo uniforme de </w:t>
      </w:r>
      <w:r w:rsidR="00A108A9" w:rsidRPr="00374DA4">
        <w:t>registros,</w:t>
      </w:r>
      <w:r w:rsidR="0007462A" w:rsidRPr="00374DA4">
        <w:t xml:space="preserve"> así como </w:t>
      </w:r>
      <w:r w:rsidR="00F73E11" w:rsidRPr="00374DA4">
        <w:t>el inicio de la ocurrencia de fenómenos climatológicos que afectan el régimen de precipitación y temperaturas.</w:t>
      </w:r>
    </w:p>
    <w:p w14:paraId="45EDB792" w14:textId="142B7EA9" w:rsidR="00A108A9" w:rsidRPr="00374DA4" w:rsidRDefault="001A7405" w:rsidP="00B504B5">
      <w:r w:rsidRPr="00374DA4">
        <w:t xml:space="preserve">Con lo anterior se realiza un primer filtro teniendo </w:t>
      </w:r>
      <w:r w:rsidR="000977AE" w:rsidRPr="00374DA4">
        <w:t>con el criterio que la</w:t>
      </w:r>
      <w:r w:rsidRPr="00374DA4">
        <w:t xml:space="preserve"> longitud teórica de series </w:t>
      </w:r>
      <w:r w:rsidR="000977AE" w:rsidRPr="00374DA4">
        <w:t xml:space="preserve">sea </w:t>
      </w:r>
      <w:r w:rsidRPr="00374DA4">
        <w:t xml:space="preserve">mayor a 15 años desde la ventana de tiempo de 1980 a </w:t>
      </w:r>
      <w:r w:rsidR="00A269BC" w:rsidRPr="00374DA4">
        <w:t>diciembre de 2023</w:t>
      </w:r>
      <w:r w:rsidR="000977AE" w:rsidRPr="00374DA4">
        <w:t xml:space="preserve">; en la </w:t>
      </w:r>
      <w:r w:rsidR="000977AE" w:rsidRPr="00374DA4">
        <w:fldChar w:fldCharType="begin"/>
      </w:r>
      <w:r w:rsidR="000977AE" w:rsidRPr="00374DA4">
        <w:instrText xml:space="preserve"> REF _Ref158631863 \h  \* MERGEFORMAT </w:instrText>
      </w:r>
      <w:r w:rsidR="000977AE" w:rsidRPr="00374DA4">
        <w:fldChar w:fldCharType="separate"/>
      </w:r>
      <w:r w:rsidR="008C7D60" w:rsidRPr="00374DA4">
        <w:t xml:space="preserve">Ilustración </w:t>
      </w:r>
      <w:r w:rsidR="008C7D60">
        <w:rPr>
          <w:noProof/>
        </w:rPr>
        <w:t>3</w:t>
      </w:r>
      <w:r w:rsidR="008C7D60">
        <w:rPr>
          <w:noProof/>
        </w:rPr>
        <w:noBreakHyphen/>
        <w:t>3</w:t>
      </w:r>
      <w:r w:rsidR="000977AE" w:rsidRPr="00374DA4">
        <w:fldChar w:fldCharType="end"/>
      </w:r>
      <w:r w:rsidR="000977AE" w:rsidRPr="00374DA4">
        <w:t xml:space="preserve"> se presenta la localización de las estaciones seleccionadas para continuar con el análisis.</w:t>
      </w:r>
    </w:p>
    <w:p w14:paraId="22E1BCC2" w14:textId="59F1B01A" w:rsidR="000849FA" w:rsidRPr="00374DA4" w:rsidRDefault="00F94C7C" w:rsidP="000849FA">
      <w:r w:rsidRPr="00374DA4">
        <w:t xml:space="preserve">Para el caso específico del parámetro de precipitación </w:t>
      </w:r>
      <w:r w:rsidR="00C763F2" w:rsidRPr="00374DA4">
        <w:t>se tiene que para las estaciones que la registran</w:t>
      </w:r>
      <w:r w:rsidR="007911FD" w:rsidRPr="00374DA4">
        <w:t xml:space="preserve"> (tipo </w:t>
      </w:r>
      <w:r w:rsidR="00CE7DB1" w:rsidRPr="00374DA4">
        <w:t>AM, CO, CP, PG, PM, SP o SS)</w:t>
      </w:r>
      <w:r w:rsidR="00C763F2" w:rsidRPr="00374DA4">
        <w:t xml:space="preserve"> se tienen </w:t>
      </w:r>
      <w:r w:rsidR="007911FD" w:rsidRPr="00374DA4">
        <w:t>13 estaciones</w:t>
      </w:r>
      <w:r w:rsidR="00CE7DB1" w:rsidRPr="00374DA4">
        <w:t xml:space="preserve">, como se observa en la </w:t>
      </w:r>
      <w:r w:rsidR="00DC6A50" w:rsidRPr="00374DA4">
        <w:fldChar w:fldCharType="begin"/>
      </w:r>
      <w:r w:rsidR="00DC6A50" w:rsidRPr="00374DA4">
        <w:instrText xml:space="preserve"> REF _Ref158632399 \h </w:instrText>
      </w:r>
      <w:r w:rsidR="00E13FBC" w:rsidRPr="00374DA4">
        <w:instrText xml:space="preserve"> \* MERGEFORMAT </w:instrText>
      </w:r>
      <w:r w:rsidR="00DC6A50" w:rsidRPr="00374DA4">
        <w:fldChar w:fldCharType="separate"/>
      </w:r>
      <w:r w:rsidR="008C7D60" w:rsidRPr="00374DA4">
        <w:t xml:space="preserve">Ilustración </w:t>
      </w:r>
      <w:r w:rsidR="008C7D60">
        <w:rPr>
          <w:noProof/>
        </w:rPr>
        <w:t>3</w:t>
      </w:r>
      <w:r w:rsidR="008C7D60">
        <w:rPr>
          <w:noProof/>
        </w:rPr>
        <w:noBreakHyphen/>
        <w:t>4</w:t>
      </w:r>
      <w:r w:rsidR="00DC6A50" w:rsidRPr="00374DA4">
        <w:fldChar w:fldCharType="end"/>
      </w:r>
      <w:r w:rsidR="00DC6A50" w:rsidRPr="00374DA4">
        <w:t>.</w:t>
      </w:r>
    </w:p>
    <w:p w14:paraId="4C350F7A" w14:textId="7BFBE7BF" w:rsidR="00DC6A50" w:rsidRPr="00374DA4" w:rsidRDefault="002740FA" w:rsidP="00DC6A50">
      <w:r w:rsidRPr="00374DA4">
        <w:t xml:space="preserve">En el caso específico del parámetro de temperatura se tiene que para las estaciones que la registran (tipo AM, CO, CP, SP o SS) se tienen </w:t>
      </w:r>
      <w:r w:rsidR="00570079" w:rsidRPr="00374DA4">
        <w:t>4</w:t>
      </w:r>
      <w:r w:rsidRPr="00374DA4">
        <w:t xml:space="preserve"> estaciones, como se observa en la</w:t>
      </w:r>
      <w:r w:rsidR="00570079" w:rsidRPr="00374DA4">
        <w:t xml:space="preserve"> </w:t>
      </w:r>
      <w:r w:rsidR="00570079" w:rsidRPr="00374DA4">
        <w:fldChar w:fldCharType="begin"/>
      </w:r>
      <w:r w:rsidR="00570079" w:rsidRPr="00374DA4">
        <w:instrText xml:space="preserve"> REF _Ref158633405 \h  \* MERGEFORMAT </w:instrText>
      </w:r>
      <w:r w:rsidR="00570079" w:rsidRPr="00374DA4">
        <w:fldChar w:fldCharType="separate"/>
      </w:r>
      <w:r w:rsidR="008C7D60" w:rsidRPr="00374DA4">
        <w:t xml:space="preserve">Ilustración </w:t>
      </w:r>
      <w:r w:rsidR="008C7D60">
        <w:t>3</w:t>
      </w:r>
      <w:r w:rsidR="008C7D60">
        <w:noBreakHyphen/>
        <w:t>5</w:t>
      </w:r>
      <w:r w:rsidR="00570079" w:rsidRPr="00374DA4">
        <w:fldChar w:fldCharType="end"/>
      </w:r>
      <w:r w:rsidR="00570079" w:rsidRPr="00374DA4">
        <w:t>.</w:t>
      </w:r>
    </w:p>
    <w:p w14:paraId="24A9187C" w14:textId="6DCE64E6" w:rsidR="00B071C2" w:rsidRPr="00374DA4" w:rsidRDefault="00B071C2" w:rsidP="00B071C2">
      <w:r w:rsidRPr="00374DA4">
        <w:t>En el caso específico del parámetro de temperatura se tiene que para las estaciones que la registran (tipo AM, CO o CP) se tienen 2 estaciones, como se observa en la</w:t>
      </w:r>
      <w:r w:rsidR="00570079" w:rsidRPr="00374DA4">
        <w:t xml:space="preserve"> </w:t>
      </w:r>
      <w:r w:rsidR="00570079" w:rsidRPr="00374DA4">
        <w:fldChar w:fldCharType="begin"/>
      </w:r>
      <w:r w:rsidR="00570079" w:rsidRPr="00374DA4">
        <w:instrText xml:space="preserve"> REF _Ref158633412 \h </w:instrText>
      </w:r>
      <w:r w:rsidR="00E13FBC" w:rsidRPr="00374DA4">
        <w:instrText xml:space="preserve"> \* MERGEFORMAT </w:instrText>
      </w:r>
      <w:r w:rsidR="00570079" w:rsidRPr="00374DA4">
        <w:fldChar w:fldCharType="separate"/>
      </w:r>
      <w:r w:rsidR="008C7D60" w:rsidRPr="00374DA4">
        <w:t xml:space="preserve">Ilustración </w:t>
      </w:r>
      <w:r w:rsidR="008C7D60">
        <w:rPr>
          <w:noProof/>
        </w:rPr>
        <w:t>3</w:t>
      </w:r>
      <w:r w:rsidR="008C7D60">
        <w:rPr>
          <w:noProof/>
        </w:rPr>
        <w:noBreakHyphen/>
        <w:t>6</w:t>
      </w:r>
      <w:r w:rsidR="00570079" w:rsidRPr="00374DA4">
        <w:fldChar w:fldCharType="end"/>
      </w:r>
      <w:r w:rsidR="00570079" w:rsidRPr="00374DA4">
        <w:t>.</w:t>
      </w:r>
    </w:p>
    <w:p w14:paraId="183B6B53" w14:textId="215446B2" w:rsidR="00B071C2" w:rsidRPr="00374DA4" w:rsidRDefault="000F3BBC" w:rsidP="00DC6A50">
      <w:r w:rsidRPr="00374DA4">
        <w:t xml:space="preserve">Con estas estaciones se procederá a realizar los respectivos análisis y </w:t>
      </w:r>
      <w:r w:rsidR="00225A98" w:rsidRPr="00374DA4">
        <w:t>procesamiento de calidad de las series</w:t>
      </w:r>
      <w:r w:rsidRPr="00374DA4">
        <w:t xml:space="preserve"> </w:t>
      </w:r>
      <w:r w:rsidR="00225A98" w:rsidRPr="00374DA4">
        <w:t>descritos en numerales posteriores.</w:t>
      </w:r>
    </w:p>
    <w:p w14:paraId="7450AF21" w14:textId="2C4931AF" w:rsidR="008F5D82" w:rsidRPr="00374DA4" w:rsidRDefault="008F5D82" w:rsidP="00DC6A50">
      <w:r w:rsidRPr="00374DA4">
        <w:t>En el Anexo 1.1 se presenta la información de crudos descargado desde la plataforma del IDEAM y en el Anexo 1.3 la información organizada en forma de resumen de los datos registrados.</w:t>
      </w:r>
    </w:p>
    <w:p w14:paraId="0D60E9E7" w14:textId="77777777" w:rsidR="002740FA" w:rsidRPr="00F7109A" w:rsidRDefault="002740FA" w:rsidP="00DC6A50">
      <w:pPr>
        <w:rPr>
          <w:highlight w:val="yellow"/>
        </w:rPr>
      </w:pPr>
    </w:p>
    <w:p w14:paraId="1F16D98E" w14:textId="77777777" w:rsidR="004269D7" w:rsidRPr="00F7109A" w:rsidRDefault="004269D7" w:rsidP="00DC6A50">
      <w:pPr>
        <w:rPr>
          <w:highlight w:val="yellow"/>
        </w:rPr>
        <w:sectPr w:rsidR="004269D7" w:rsidRPr="00F7109A" w:rsidSect="009D0AAA">
          <w:headerReference w:type="first" r:id="rId24"/>
          <w:pgSz w:w="12240" w:h="15840"/>
          <w:pgMar w:top="1417" w:right="1701" w:bottom="1417" w:left="1701" w:header="708" w:footer="708" w:gutter="0"/>
          <w:cols w:space="708"/>
          <w:titlePg/>
          <w:docGrid w:linePitch="360"/>
        </w:sectPr>
      </w:pPr>
    </w:p>
    <w:p w14:paraId="5D002D42" w14:textId="6274E5DA" w:rsidR="00AB0C9C" w:rsidRPr="00374DA4" w:rsidRDefault="00AB0C9C" w:rsidP="00DC6A50"/>
    <w:p w14:paraId="4AA4E989" w14:textId="350C445C" w:rsidR="004269D7" w:rsidRPr="00F7109A" w:rsidRDefault="004269D7" w:rsidP="00DC6A50">
      <w:pPr>
        <w:rPr>
          <w:highlight w:val="yellow"/>
        </w:rPr>
        <w:sectPr w:rsidR="004269D7" w:rsidRPr="00F7109A" w:rsidSect="009D0AAA">
          <w:pgSz w:w="15840" w:h="12240" w:orient="landscape"/>
          <w:pgMar w:top="1701" w:right="1417" w:bottom="1701" w:left="1417" w:header="708" w:footer="708" w:gutter="0"/>
          <w:cols w:space="708"/>
          <w:titlePg/>
          <w:docGrid w:linePitch="360"/>
        </w:sectPr>
      </w:pPr>
    </w:p>
    <w:p>
      <w:pPr>
        <w:pStyle w:val="Sinespaciado"/>
      </w:pPr>
      <w:r>
        <w:t xml:space="preserve">{{tabla: estaciones/inventario_estaciones | Identificación de estaciones IDEAM}}</w:t>
      </w:r>
    </w:p>
    <w:p>
      <w:pPr>
        <w:pStyle w:val="Sinespaciado"/>
      </w:pPr>
      <w:r>
        <w:t xml:space="preserve">{{hallazgos: estaciones}}</w:t>
      </w:r>
    </w:p>
    <w:p w14:paraId="6E245884" w14:textId="57977E7F" w:rsidR="007A03F0" w:rsidRPr="008F198F" w:rsidRDefault="007A03F0" w:rsidP="007A03F0">
      <w:pPr>
        <w:pStyle w:val="Ttulo2"/>
      </w:pPr>
      <w:bookmarkStart w:id="26" w:name="_Ref160630989"/>
      <w:bookmarkStart w:id="27" w:name="_Toc236576165"/>
      <w:r w:rsidRPr="008F198F">
        <w:lastRenderedPageBreak/>
        <w:t>Información Cartográfica</w:t>
      </w:r>
      <w:bookmarkEnd w:id="26"/>
      <w:bookmarkEnd w:id="27"/>
      <w:r w:rsidR="008A614A" w:rsidRPr="008F198F">
        <w:t xml:space="preserve"> </w:t>
      </w:r>
    </w:p>
    <w:p w14:paraId="59F4E7F9" w14:textId="611291CF" w:rsidR="006E3772" w:rsidRPr="008F198F" w:rsidRDefault="00C96E32" w:rsidP="006E3772">
      <w:r w:rsidRPr="008F198F">
        <w:t>La información cartográfica para el desarrollo del presente estudio fue tomada de la base de datos del IGAC a escala 1:10000, donde se consultó principalmente para los estudios de hidrología la información de curvas de nivel y drenajes delimitados por la entidad</w:t>
      </w:r>
      <w:r w:rsidR="00A863A9" w:rsidRPr="008F198F">
        <w:t xml:space="preserve"> para realizar un análisis regional de precipitación. También se utilizó la información de planchas a escala 1:25000 para poder identificar de mejor manera los drenajes de la zona de estudio.</w:t>
      </w:r>
    </w:p>
    <w:p w14:paraId="1B796D9F" w14:textId="22D3D569" w:rsidR="00A863A9" w:rsidRPr="008F198F" w:rsidRDefault="00A863A9" w:rsidP="006E3772">
      <w:r w:rsidRPr="008F198F">
        <w:t xml:space="preserve">Como complemento se </w:t>
      </w:r>
      <w:r w:rsidR="006D33CD" w:rsidRPr="008F198F">
        <w:t>utilizó la información de imágenes satelitales del satélite ALOS PALSAR de la NASA que provee modelos digitales de terreno a una resolución de 12.5x12.5m</w:t>
      </w:r>
      <w:r w:rsidR="005A006B" w:rsidRPr="008F198F">
        <w:t xml:space="preserve">. </w:t>
      </w:r>
      <w:r w:rsidR="005A771C" w:rsidRPr="008F198F">
        <w:t>E</w:t>
      </w:r>
      <w:r w:rsidR="005A006B" w:rsidRPr="008F198F">
        <w:t xml:space="preserve">n la </w:t>
      </w:r>
      <w:r w:rsidR="005A006B" w:rsidRPr="008F198F">
        <w:fldChar w:fldCharType="begin"/>
      </w:r>
      <w:r w:rsidR="005A006B" w:rsidRPr="008F198F">
        <w:instrText xml:space="preserve"> REF _Ref160460631 \h </w:instrText>
      </w:r>
      <w:r w:rsidR="00E13FBC" w:rsidRPr="008F198F">
        <w:instrText xml:space="preserve"> \* MERGEFORMAT </w:instrText>
      </w:r>
      <w:r w:rsidR="005A006B" w:rsidRPr="008F198F">
        <w:fldChar w:fldCharType="separate"/>
      </w:r>
      <w:r w:rsidR="008C7D60" w:rsidRPr="008F198F">
        <w:t xml:space="preserve">Ilustración </w:t>
      </w:r>
      <w:r w:rsidR="008C7D60">
        <w:rPr>
          <w:noProof/>
        </w:rPr>
        <w:t>3</w:t>
      </w:r>
      <w:r w:rsidR="008C7D60">
        <w:rPr>
          <w:noProof/>
        </w:rPr>
        <w:noBreakHyphen/>
        <w:t>7</w:t>
      </w:r>
      <w:r w:rsidR="005A006B" w:rsidRPr="008F198F">
        <w:fldChar w:fldCharType="end"/>
      </w:r>
      <w:r w:rsidR="005A771C" w:rsidRPr="008F198F">
        <w:t xml:space="preserve"> se observa la extensión de área de las imágenes descargadas. </w:t>
      </w:r>
    </w:p>
    <w:p w14:paraId="6547F81D" w14:textId="42B2946D" w:rsidR="00232C1A" w:rsidRPr="008F198F" w:rsidRDefault="00232C1A" w:rsidP="00232C1A">
      <w:r w:rsidRPr="008F198F">
        <w:t>En el Anexo 2 Información Cartográfica se incluyen las planchas y archivos descargados.</w:t>
      </w:r>
    </w:p>
    <w:p w14:paraId="31436641" w14:textId="44C64209" w:rsidR="008A614A" w:rsidRPr="002E4887" w:rsidRDefault="008A614A" w:rsidP="008A614A">
      <w:pPr>
        <w:pStyle w:val="Ttulo2"/>
      </w:pPr>
      <w:bookmarkStart w:id="30" w:name="_Toc236576166"/>
      <w:r w:rsidRPr="002E4887">
        <w:t>Información Topográfica y Batimétrica</w:t>
      </w:r>
      <w:bookmarkEnd w:id="30"/>
      <w:r w:rsidRPr="002E4887">
        <w:t xml:space="preserve"> </w:t>
      </w:r>
    </w:p>
    <w:p w14:paraId="6AE6432E" w14:textId="6DCD0394" w:rsidR="00C3354B" w:rsidRPr="00876E0D" w:rsidRDefault="00EC6222" w:rsidP="00232C1A">
      <w:r w:rsidRPr="002E4887">
        <w:t xml:space="preserve">Se recibió por parte de Constructora Amarilo la información de </w:t>
      </w:r>
      <w:r w:rsidR="00C118AD" w:rsidRPr="002E4887">
        <w:t xml:space="preserve">los planos topográficos donde se incluyen la superficie de terreno y batimetría </w:t>
      </w:r>
      <w:r w:rsidR="002E4887" w:rsidRPr="002E4887">
        <w:t>del caño Maizaro, caño Calatrava, Caño Danubio y el Lago Juanambú</w:t>
      </w:r>
      <w:r w:rsidR="00C118AD" w:rsidRPr="002E4887">
        <w:t xml:space="preserve"> </w:t>
      </w:r>
      <w:r w:rsidR="00406B96" w:rsidRPr="002E4887">
        <w:t xml:space="preserve">correspondiente al levantamiento realizado en el mes de </w:t>
      </w:r>
      <w:r w:rsidR="002E4887" w:rsidRPr="002E4887">
        <w:t>febrero de 2024</w:t>
      </w:r>
      <w:r w:rsidR="00406B96" w:rsidRPr="002E4887">
        <w:t xml:space="preserve">. Se asume que entre ese momento y el desarrollo de este estudio no se tiene cambios </w:t>
      </w:r>
      <w:r w:rsidR="00B81D52" w:rsidRPr="002E4887">
        <w:t>en las características del terreno.</w:t>
      </w:r>
      <w:r w:rsidR="00AA261E" w:rsidRPr="002E4887">
        <w:t xml:space="preserve"> En el Anexo 8 del informe se presenta la </w:t>
      </w:r>
      <w:r w:rsidR="00AA261E" w:rsidRPr="00876E0D">
        <w:t>base utilizada.</w:t>
      </w:r>
    </w:p>
    <w:p w14:paraId="2D516756" w14:textId="58A75332" w:rsidR="00EC6222" w:rsidRPr="00876E0D" w:rsidRDefault="00EC6222" w:rsidP="00EC6222">
      <w:pPr>
        <w:pStyle w:val="Ttulo2"/>
      </w:pPr>
      <w:bookmarkStart w:id="31" w:name="_Toc236576167"/>
      <w:r w:rsidRPr="00876E0D">
        <w:t xml:space="preserve">Información </w:t>
      </w:r>
      <w:r w:rsidR="00994169" w:rsidRPr="00876E0D">
        <w:t>Estudio de Suelos</w:t>
      </w:r>
      <w:bookmarkEnd w:id="31"/>
    </w:p>
    <w:p w14:paraId="03197468" w14:textId="1C72131E" w:rsidR="00EC6222" w:rsidRPr="00876E0D" w:rsidRDefault="00994169" w:rsidP="00232C1A">
      <w:r w:rsidRPr="00876E0D">
        <w:t>Para los análisis de socavación se utiliza los resultados del estudio de suelos realizado en el proyecto de</w:t>
      </w:r>
      <w:r w:rsidR="00F07CC0" w:rsidRPr="00876E0D">
        <w:t xml:space="preserve"> fecha </w:t>
      </w:r>
      <w:r w:rsidR="00876E0D" w:rsidRPr="00876E0D">
        <w:t>2015</w:t>
      </w:r>
      <w:r w:rsidR="00F07CC0" w:rsidRPr="00876E0D">
        <w:t xml:space="preserve"> y que se adjuntan en el Anexo </w:t>
      </w:r>
      <w:r w:rsidR="00876E0D" w:rsidRPr="00876E0D">
        <w:t>13</w:t>
      </w:r>
      <w:r w:rsidR="00F07CC0" w:rsidRPr="00876E0D">
        <w:t xml:space="preserve"> de este informe.</w:t>
      </w:r>
    </w:p>
    <w:p w14:paraId="5CA30C0D" w14:textId="45F24FCE" w:rsidR="0048274C" w:rsidRPr="00C329B3" w:rsidRDefault="00A5596C" w:rsidP="00A417FC">
      <w:pPr>
        <w:pStyle w:val="Ttulo1"/>
      </w:pPr>
      <w:bookmarkStart w:id="32" w:name="_Ref160531033"/>
      <w:bookmarkStart w:id="33" w:name="_Toc236576168"/>
      <w:r w:rsidRPr="00C329B3">
        <w:lastRenderedPageBreak/>
        <w:t>CARACTERIZACIÓN MORFOMÉTRICA DE LA CUENCA</w:t>
      </w:r>
      <w:bookmarkEnd w:id="32"/>
      <w:bookmarkEnd w:id="33"/>
    </w:p>
    <w:p w14:paraId="397E0B6A" w14:textId="64646494" w:rsidR="00A5596C" w:rsidRPr="004C5B6B" w:rsidRDefault="00074EA4" w:rsidP="00A5596C">
      <w:r w:rsidRPr="004C5B6B">
        <w:t>En este numeral se realiza la descripción de las características de la cuenca hidrográfica en estudio.</w:t>
      </w:r>
    </w:p>
    <w:p w14:paraId="213A66B7" w14:textId="4DFD1188" w:rsidR="001A53E8" w:rsidRPr="000F7357" w:rsidRDefault="00F95ADC" w:rsidP="0016299B">
      <w:pPr>
        <w:pStyle w:val="Ttulo2"/>
      </w:pPr>
      <w:bookmarkStart w:id="34" w:name="_Ref160529074"/>
      <w:bookmarkStart w:id="35" w:name="_Toc236576169"/>
      <w:r w:rsidRPr="000F7357">
        <w:t>Delimitación de la cuenca</w:t>
      </w:r>
      <w:bookmarkEnd w:id="34"/>
      <w:bookmarkEnd w:id="35"/>
    </w:p>
    <w:p w14:paraId="5E802189" w14:textId="77199553" w:rsidR="005D79A4" w:rsidRPr="00501CD3" w:rsidRDefault="005D79A4" w:rsidP="00655900">
      <w:r w:rsidRPr="00501CD3">
        <w:t>Como se menciona anteriormente, en el sitio de proyecto se cuenta con tres cuerpos de agua loticos: Caño Maizaro, Caño Calatrava y Caño Danubio que estos dos últimos descargan en uno lentico que corresponde a un lago.</w:t>
      </w:r>
    </w:p>
    <w:p w14:paraId="4544691A" w14:textId="54CAFB50" w:rsidR="00655900" w:rsidRPr="00501CD3" w:rsidRDefault="00501CD3" w:rsidP="00655900">
      <w:r w:rsidRPr="00501CD3">
        <w:t>Para las tres corrientes se realizó l</w:t>
      </w:r>
      <w:r w:rsidR="005A0927" w:rsidRPr="00501CD3">
        <w:t xml:space="preserve">a delimitación de la cuenca utilizando como insumo topográfico la base cartográfica del numeral </w:t>
      </w:r>
      <w:r w:rsidR="005A0927" w:rsidRPr="00501CD3">
        <w:fldChar w:fldCharType="begin"/>
      </w:r>
      <w:r w:rsidR="005A0927" w:rsidRPr="00501CD3">
        <w:instrText xml:space="preserve"> REF _Ref160630989 \r \h </w:instrText>
      </w:r>
      <w:r w:rsidR="00E13FBC" w:rsidRPr="00501CD3">
        <w:instrText xml:space="preserve"> \* MERGEFORMAT </w:instrText>
      </w:r>
      <w:r w:rsidR="005A0927" w:rsidRPr="00501CD3">
        <w:fldChar w:fldCharType="separate"/>
      </w:r>
      <w:r w:rsidR="008C7D60">
        <w:t>3.2</w:t>
      </w:r>
      <w:r w:rsidR="005A0927" w:rsidRPr="00501CD3">
        <w:fldChar w:fldCharType="end"/>
      </w:r>
      <w:r w:rsidR="005A0927" w:rsidRPr="00501CD3">
        <w:t xml:space="preserve"> para identificar los drenajes existentes, donde se tomaron las curvas de nivel del modelo digital de terreno regional ALOS PALSAR.</w:t>
      </w:r>
    </w:p>
    <w:p w14:paraId="7B5CE72E" w14:textId="7C3BD63D" w:rsidR="005A0927" w:rsidRPr="00501CD3" w:rsidRDefault="0033364F" w:rsidP="00655900">
      <w:r w:rsidRPr="00501CD3">
        <w:t>Mediante la ayuda de un software especializado de geoprocesamiento que puede realizar el procedimiento a través de análisis espaciales de divisoria de agua y direcciones de flujo se realizó la delimitación de las cuencas con el punto de descarga definido donde confluyen los drenajes que se encuentran dentro del área de influencia del proyecto.</w:t>
      </w:r>
    </w:p>
    <w:p w14:paraId="0DDDC5E7" w14:textId="05DA7ECC" w:rsidR="0033364F" w:rsidRPr="0049543D" w:rsidRDefault="00EE068E" w:rsidP="00655900">
      <w:r w:rsidRPr="0049543D">
        <w:t xml:space="preserve">En primera instancia se realiza una adecuación del DEM </w:t>
      </w:r>
      <w:r w:rsidR="00443AF4" w:rsidRPr="0049543D">
        <w:t>utilizando los drenajes conocidos de la cartografía IGAC</w:t>
      </w:r>
      <w:r w:rsidR="006631A7" w:rsidRPr="0049543D">
        <w:t xml:space="preserve"> 1:25.000</w:t>
      </w:r>
      <w:r w:rsidR="00443AF4" w:rsidRPr="0049543D">
        <w:t xml:space="preserve">, esto para forzar que en el geoprocesamiento </w:t>
      </w:r>
      <w:r w:rsidR="00F36A1A" w:rsidRPr="0049543D">
        <w:t xml:space="preserve">de definición de acumulación del flujo se generen los drenajes de forma correcta. En la </w:t>
      </w:r>
      <w:r w:rsidR="004C455D" w:rsidRPr="0049543D">
        <w:fldChar w:fldCharType="begin"/>
      </w:r>
      <w:r w:rsidR="004C455D" w:rsidRPr="0049543D">
        <w:instrText xml:space="preserve"> REF _Ref160631226 \h </w:instrText>
      </w:r>
      <w:r w:rsidR="006631A7" w:rsidRPr="0049543D">
        <w:instrText xml:space="preserve"> \* MERGEFORMAT </w:instrText>
      </w:r>
      <w:r w:rsidR="004C455D" w:rsidRPr="0049543D">
        <w:fldChar w:fldCharType="separate"/>
      </w:r>
      <w:r w:rsidR="008C7D60" w:rsidRPr="0049543D">
        <w:t xml:space="preserve">Ilustración </w:t>
      </w:r>
      <w:r w:rsidR="008C7D60">
        <w:rPr>
          <w:noProof/>
        </w:rPr>
        <w:t>4</w:t>
      </w:r>
      <w:r w:rsidR="008C7D60">
        <w:rPr>
          <w:noProof/>
        </w:rPr>
        <w:noBreakHyphen/>
        <w:t>1</w:t>
      </w:r>
      <w:r w:rsidR="004C455D" w:rsidRPr="0049543D">
        <w:fldChar w:fldCharType="end"/>
      </w:r>
      <w:r w:rsidR="004C455D" w:rsidRPr="0049543D">
        <w:t xml:space="preserve"> se ejemplifica el ejercicio realizado donde se evidencia que se ha marcado de manera especial los drenajes de la zona de estudio.</w:t>
      </w:r>
    </w:p>
    <w:p w14:paraId="2FDAEC78" w14:textId="2A7A878F" w:rsidR="00207308" w:rsidRPr="00DA1414" w:rsidRDefault="00207308" w:rsidP="00207308">
      <w:r w:rsidRPr="00A06CC7">
        <w:t xml:space="preserve">En la </w:t>
      </w:r>
      <w:r w:rsidRPr="00A06CC7">
        <w:fldChar w:fldCharType="begin"/>
      </w:r>
      <w:r w:rsidRPr="00A06CC7">
        <w:instrText xml:space="preserve"> REF _Ref160632986 \h </w:instrText>
      </w:r>
      <w:r w:rsidR="00E13FBC" w:rsidRPr="00A06CC7">
        <w:instrText xml:space="preserve"> \* MERGEFORMAT </w:instrText>
      </w:r>
      <w:r w:rsidRPr="00A06CC7">
        <w:fldChar w:fldCharType="separate"/>
      </w:r>
      <w:r w:rsidR="008C7D60" w:rsidRPr="00DA1414">
        <w:t xml:space="preserve">Ilustración </w:t>
      </w:r>
      <w:r w:rsidR="008C7D60">
        <w:rPr>
          <w:noProof/>
        </w:rPr>
        <w:t>4</w:t>
      </w:r>
      <w:r w:rsidR="008C7D60">
        <w:rPr>
          <w:noProof/>
        </w:rPr>
        <w:noBreakHyphen/>
        <w:t>2</w:t>
      </w:r>
      <w:r w:rsidRPr="00A06CC7">
        <w:fldChar w:fldCharType="end"/>
      </w:r>
      <w:r w:rsidR="000A0EFB" w:rsidRPr="00A06CC7">
        <w:t xml:space="preserve"> se presenta los resultados del ejercicio de delimitación de la cuenca </w:t>
      </w:r>
      <w:r w:rsidR="000A0EFB" w:rsidRPr="00DA1414">
        <w:t>hasta el sitio de proyecto.</w:t>
      </w:r>
    </w:p>
    <w:p w14:paraId="10EA5260" w14:textId="24A4907D" w:rsidR="000A0EFB" w:rsidRPr="00DA1414" w:rsidRDefault="000A0EFB" w:rsidP="00207308">
      <w:r w:rsidRPr="00DA1414">
        <w:t xml:space="preserve">A partir de esto y con el fin de tener en cuenta el tránsito de la creciente a pesar del pequeño tamaño de la cuenca, por medio de herramientas SIG se delimitaron subcuencas para la construcción del modelo hidrológico, como se observa en la </w:t>
      </w:r>
      <w:r w:rsidRPr="00DA1414">
        <w:fldChar w:fldCharType="begin"/>
      </w:r>
      <w:r w:rsidRPr="00DA1414">
        <w:instrText xml:space="preserve"> REF _Ref160633059 \h </w:instrText>
      </w:r>
      <w:r w:rsidR="00E13FBC" w:rsidRPr="00DA1414">
        <w:instrText xml:space="preserve"> \* MERGEFORMAT </w:instrText>
      </w:r>
      <w:r w:rsidRPr="00DA1414">
        <w:fldChar w:fldCharType="separate"/>
      </w:r>
      <w:r w:rsidR="008C7D60" w:rsidRPr="00DA1414">
        <w:t xml:space="preserve">Ilustración </w:t>
      </w:r>
      <w:r w:rsidR="008C7D60">
        <w:rPr>
          <w:noProof/>
        </w:rPr>
        <w:t>4</w:t>
      </w:r>
      <w:r w:rsidR="008C7D60">
        <w:rPr>
          <w:noProof/>
        </w:rPr>
        <w:noBreakHyphen/>
        <w:t>3</w:t>
      </w:r>
      <w:r w:rsidRPr="00DA1414">
        <w:fldChar w:fldCharType="end"/>
      </w:r>
      <w:r w:rsidRPr="00DA1414">
        <w:t>.</w:t>
      </w:r>
    </w:p>
    <w:p w14:paraId="511AB3B4" w14:textId="77777777" w:rsidR="00A423BD" w:rsidRPr="00DA1414" w:rsidRDefault="00A423BD" w:rsidP="004C455D">
      <w:pPr>
        <w:sectPr w:rsidR="00A423BD" w:rsidRPr="00DA1414" w:rsidSect="009D0AAA">
          <w:headerReference w:type="first" r:id="rId31"/>
          <w:pgSz w:w="12240" w:h="15840"/>
          <w:pgMar w:top="1417" w:right="1701" w:bottom="1417" w:left="1701" w:header="708" w:footer="708" w:gutter="0"/>
          <w:cols w:space="708"/>
          <w:titlePg/>
          <w:docGrid w:linePitch="360"/>
        </w:sectPr>
      </w:pPr>
    </w:p>
    <w:p w14:paraId="4CF50F10" w14:textId="77777777" w:rsidR="00C216EA" w:rsidRPr="00F7109A" w:rsidRDefault="00C216EA" w:rsidP="004C455D">
      <w:pPr>
        <w:rPr>
          <w:highlight w:val="yellow"/>
        </w:rPr>
      </w:pPr>
    </w:p>
    <w:p w14:paraId="086CF0C9" w14:textId="46290143" w:rsidR="00A423BD" w:rsidRPr="00F7109A" w:rsidRDefault="00A423BD" w:rsidP="004C455D">
      <w:pPr>
        <w:rPr>
          <w:highlight w:val="yellow"/>
        </w:rPr>
        <w:sectPr w:rsidR="00A423BD" w:rsidRPr="00F7109A" w:rsidSect="009D0AAA">
          <w:pgSz w:w="15840" w:h="12240" w:orient="landscape"/>
          <w:pgMar w:top="1701" w:right="1417" w:bottom="1701" w:left="1417" w:header="708" w:footer="708" w:gutter="0"/>
          <w:cols w:space="708"/>
          <w:titlePg/>
          <w:docGrid w:linePitch="360"/>
        </w:sectPr>
      </w:pPr>
    </w:p>
    <w:p>
      <w:pPr>
        <w:pStyle w:val="Sinespaciado"/>
      </w:pPr>
      <w:r>
        <w:t xml:space="preserve">{{hallazgos: cuenca}}</w:t>
      </w:r>
    </w:p>
    <w:p w14:paraId="2E15B818" w14:textId="3F384151" w:rsidR="00F95ADC" w:rsidRPr="009D12E7" w:rsidRDefault="00F95ADC" w:rsidP="0016299B">
      <w:pPr>
        <w:pStyle w:val="Ttulo2"/>
      </w:pPr>
      <w:bookmarkStart w:id="42" w:name="_Ref160464202"/>
      <w:bookmarkStart w:id="43" w:name="_Toc236576170"/>
      <w:r w:rsidRPr="009D12E7">
        <w:lastRenderedPageBreak/>
        <w:t>Zonificación hidrográfica</w:t>
      </w:r>
      <w:bookmarkEnd w:id="42"/>
      <w:bookmarkEnd w:id="43"/>
    </w:p>
    <w:p w14:paraId="536C5CBF" w14:textId="1D874B92" w:rsidR="00BE4EF2" w:rsidRPr="009D12E7" w:rsidRDefault="00337C6E" w:rsidP="00BE4EF2">
      <w:r w:rsidRPr="009D12E7">
        <w:t xml:space="preserve">Se realizó la consulta para </w:t>
      </w:r>
      <w:r w:rsidR="00BD4492" w:rsidRPr="009D12E7">
        <w:t>los</w:t>
      </w:r>
      <w:r w:rsidRPr="009D12E7">
        <w:t xml:space="preserve"> cuerpo</w:t>
      </w:r>
      <w:r w:rsidR="00BD4492" w:rsidRPr="009D12E7">
        <w:t>s</w:t>
      </w:r>
      <w:r w:rsidRPr="009D12E7">
        <w:t xml:space="preserve"> de agua en la zonificación hidrográfica del IDEAM para identificar más subniveles que definan la codificación de las subcuencas mencionadas en el numeral anterior. Se determina que la zonificación hidrográfica se tiene hasta un subnivel III.</w:t>
      </w:r>
      <w:r w:rsidR="006747DC" w:rsidRPr="009D12E7">
        <w:t xml:space="preserve"> De acuerdo con la </w:t>
      </w:r>
      <w:r w:rsidR="006747DC" w:rsidRPr="009D12E7">
        <w:fldChar w:fldCharType="begin"/>
      </w:r>
      <w:r w:rsidR="006747DC" w:rsidRPr="009D12E7">
        <w:instrText xml:space="preserve"> REF _Ref160615948 \h </w:instrText>
      </w:r>
      <w:r w:rsidR="00E13FBC" w:rsidRPr="009D12E7">
        <w:instrText xml:space="preserve"> \* MERGEFORMAT </w:instrText>
      </w:r>
      <w:r w:rsidR="006747DC" w:rsidRPr="009D12E7">
        <w:fldChar w:fldCharType="separate"/>
      </w:r>
      <w:r w:rsidR="008C7D60" w:rsidRPr="009D12E7">
        <w:t xml:space="preserve">Ilustración </w:t>
      </w:r>
      <w:r w:rsidR="008C7D60">
        <w:rPr>
          <w:noProof/>
        </w:rPr>
        <w:t>4</w:t>
      </w:r>
      <w:r w:rsidR="008C7D60">
        <w:rPr>
          <w:noProof/>
        </w:rPr>
        <w:noBreakHyphen/>
        <w:t>4</w:t>
      </w:r>
      <w:r w:rsidR="006747DC" w:rsidRPr="009D12E7">
        <w:fldChar w:fldCharType="end"/>
      </w:r>
      <w:r w:rsidR="006747DC" w:rsidRPr="009D12E7">
        <w:t xml:space="preserve"> se tiene que la</w:t>
      </w:r>
      <w:r w:rsidR="009D12E7" w:rsidRPr="009D12E7">
        <w:t>s</w:t>
      </w:r>
      <w:r w:rsidR="006747DC" w:rsidRPr="009D12E7">
        <w:t xml:space="preserve"> cuenca</w:t>
      </w:r>
      <w:r w:rsidR="009D12E7" w:rsidRPr="009D12E7">
        <w:t>s</w:t>
      </w:r>
      <w:r w:rsidR="006747DC" w:rsidRPr="009D12E7">
        <w:t xml:space="preserve"> se encuentra</w:t>
      </w:r>
      <w:r w:rsidR="009D12E7" w:rsidRPr="009D12E7">
        <w:t>n</w:t>
      </w:r>
      <w:r w:rsidR="006747DC" w:rsidRPr="009D12E7">
        <w:t xml:space="preserve"> en el área hidrográfica del Orinoco, </w:t>
      </w:r>
      <w:r w:rsidR="001A63F3" w:rsidRPr="009D12E7">
        <w:t>zona Meta y subzona hidrográfica río Guaitiquía.</w:t>
      </w:r>
    </w:p>
    <w:p w14:paraId="5162A593" w14:textId="28E8707A" w:rsidR="00F95ADC" w:rsidRPr="00C329A4" w:rsidRDefault="00F95ADC" w:rsidP="0016299B">
      <w:pPr>
        <w:pStyle w:val="Ttulo2"/>
      </w:pPr>
      <w:bookmarkStart w:id="47" w:name="_Toc236576171"/>
      <w:r w:rsidRPr="00C329A4">
        <w:t xml:space="preserve">Área de </w:t>
      </w:r>
      <w:r w:rsidR="00F4422D" w:rsidRPr="00C329A4">
        <w:t>d</w:t>
      </w:r>
      <w:r w:rsidRPr="00C329A4">
        <w:t>renaje de la cuenca</w:t>
      </w:r>
      <w:bookmarkEnd w:id="47"/>
    </w:p>
    <w:p w14:paraId="39A1F696" w14:textId="3413D4D7" w:rsidR="006A1A31" w:rsidRPr="00C329A4" w:rsidRDefault="00F06ADE" w:rsidP="006A1A31">
      <w:r w:rsidRPr="00C329A4">
        <w:t>Se considera como el área plana incluida dentro de las divisorias topográficas de la cuenca. El área estimada de drenaje para la</w:t>
      </w:r>
      <w:r w:rsidR="00E41904" w:rsidRPr="00C329A4">
        <w:t>s</w:t>
      </w:r>
      <w:r w:rsidRPr="00C329A4">
        <w:t xml:space="preserve"> cuenca</w:t>
      </w:r>
      <w:r w:rsidR="00E41904" w:rsidRPr="00C329A4">
        <w:t>s</w:t>
      </w:r>
      <w:r w:rsidRPr="00C329A4">
        <w:t xml:space="preserve"> según las divisorias de aguas morfológicas y los puntos principales de interés para el proyecto, de acuerdo con la delimitación del numeral </w:t>
      </w:r>
      <w:r w:rsidR="0072757F" w:rsidRPr="00C329A4">
        <w:t>previo.</w:t>
      </w:r>
      <w:r w:rsidR="00D7241E" w:rsidRPr="00C329A4">
        <w:t xml:space="preserve"> En la </w:t>
      </w:r>
      <w:r w:rsidR="003978DF">
        <w:fldChar w:fldCharType="begin"/>
      </w:r>
      <w:r w:rsidR="003978DF">
        <w:instrText xml:space="preserve"> REF _Ref166049998 \h </w:instrText>
      </w:r>
      <w:r w:rsidR="003978DF">
        <w:fldChar w:fldCharType="separate"/>
      </w:r>
      <w:r w:rsidR="008C7D60" w:rsidRPr="00637672">
        <w:t xml:space="preserve">Tabla </w:t>
      </w:r>
      <w:r w:rsidR="008C7D60">
        <w:rPr>
          <w:noProof/>
        </w:rPr>
        <w:t>4</w:t>
      </w:r>
      <w:r w:rsidR="008C7D60">
        <w:noBreakHyphen/>
      </w:r>
      <w:r w:rsidR="008C7D60">
        <w:rPr>
          <w:noProof/>
        </w:rPr>
        <w:t>1</w:t>
      </w:r>
      <w:r w:rsidR="003978DF">
        <w:fldChar w:fldCharType="end"/>
      </w:r>
      <w:r w:rsidR="003A2B53" w:rsidRPr="00C329A4">
        <w:t xml:space="preserve"> </w:t>
      </w:r>
      <w:r w:rsidR="00BE5B8E" w:rsidRPr="00C329A4">
        <w:t>se presentan los valores calculados de área de cuenca.</w:t>
      </w:r>
    </w:p>
    <w:p w14:paraId="785BD0E7" w14:textId="77777777" w:rsidR="00DE4567" w:rsidRDefault="00DE4567">
      <w:pPr>
        <w:spacing w:before="0" w:after="160" w:line="259" w:lineRule="auto"/>
        <w:jc w:val="left"/>
        <w:rPr>
          <w:b/>
          <w:iCs/>
          <w:sz w:val="20"/>
          <w:szCs w:val="18"/>
          <w:highlight w:val="yellow"/>
        </w:rPr>
      </w:pPr>
      <w:bookmarkStart w:id="48" w:name="_Ref160616552"/>
      <w:r>
        <w:rPr>
          <w:highlight w:val="yellow"/>
        </w:rPr>
        <w:br w:type="page"/>
      </w:r>
    </w:p>
    <w:p w14:paraId="16369246" w14:textId="04604A68" w:rsidR="00F06ADE" w:rsidRPr="00260D28" w:rsidRDefault="00D357F6" w:rsidP="006A1A31">
      <w:r w:rsidRPr="00260D28">
        <w:t>De acuerdo con el Centro Interamericano de Desarrollo Integral de Aguas y Suelos las áreas de drenaje se clasifican en: Sistema hidrográfico (+ de 300.000 ha), Cuencas (60.000 - 300.000 ha), Subcuencas (10.000 - 60.000 ha) y Microcuenca (&lt; 10.000 ha); según lo anterior, para las delimitaciones realizadas en la zona de proyecto corresponde a microcuencas.</w:t>
      </w:r>
    </w:p>
    <w:p>
      <w:pPr>
        <w:pStyle w:val="Sinespaciado"/>
      </w:pPr>
      <w:r>
        <w:t xml:space="preserve">{{tabla: morfometria/parametros | Parámetros morfométricos de la cuenca}}</w:t>
      </w:r>
    </w:p>
    <w:p>
      <w:pPr>
        <w:pStyle w:val="Sinespaciado"/>
      </w:pPr>
      <w:r>
        <w:t xml:space="preserve">{{valor: area_km2}}</w:t>
      </w:r>
    </w:p>
    <w:p w14:paraId="690B0EDA" w14:textId="2C9BBEC9" w:rsidR="00F95ADC" w:rsidRPr="00260D28" w:rsidRDefault="00F4422D" w:rsidP="0016299B">
      <w:pPr>
        <w:pStyle w:val="Ttulo2"/>
      </w:pPr>
      <w:bookmarkStart w:id="51" w:name="_Toc236576172"/>
      <w:r w:rsidRPr="00260D28">
        <w:t>Perímetro de la cuenca</w:t>
      </w:r>
      <w:bookmarkEnd w:id="51"/>
    </w:p>
    <w:p w14:paraId="15DA1504" w14:textId="247D99D0" w:rsidR="00152E2B" w:rsidRPr="00260D28" w:rsidRDefault="00BB40E4" w:rsidP="00152E2B">
      <w:r w:rsidRPr="00260D28">
        <w:t xml:space="preserve">El perímetro de la cuenca corresponde a la longitud perimetral de acuerdo con la divisoria de aguas. Para las microcuencas delimitadas en la </w:t>
      </w:r>
      <w:r w:rsidRPr="00260D28">
        <w:fldChar w:fldCharType="begin"/>
      </w:r>
      <w:r w:rsidRPr="00260D28">
        <w:instrText xml:space="preserve"> REF _Ref160616743 \h </w:instrText>
      </w:r>
      <w:r w:rsidR="00E13FBC" w:rsidRPr="00260D28">
        <w:instrText xml:space="preserve"> \* MERGEFORMAT </w:instrText>
      </w:r>
      <w:r w:rsidRPr="00260D28">
        <w:fldChar w:fldCharType="separate"/>
      </w:r>
      <w:r w:rsidR="008C7D60" w:rsidRPr="00260D28">
        <w:t xml:space="preserve">Tabla </w:t>
      </w:r>
      <w:r w:rsidR="008C7D60">
        <w:rPr>
          <w:noProof/>
        </w:rPr>
        <w:t>4</w:t>
      </w:r>
      <w:r w:rsidR="008C7D60">
        <w:rPr>
          <w:noProof/>
        </w:rPr>
        <w:noBreakHyphen/>
        <w:t>2</w:t>
      </w:r>
      <w:r w:rsidRPr="00260D28">
        <w:fldChar w:fldCharType="end"/>
      </w:r>
      <w:r w:rsidRPr="00260D28">
        <w:t xml:space="preserve"> se presentan los valores calculados de perímetro de cuenca.</w:t>
      </w:r>
    </w:p>
    <w:p w14:paraId="1E72CC3C" w14:textId="44E47558" w:rsidR="00F4422D" w:rsidRPr="00903B98" w:rsidRDefault="00F4422D" w:rsidP="0016299B">
      <w:pPr>
        <w:pStyle w:val="Ttulo2"/>
      </w:pPr>
      <w:bookmarkStart w:id="54" w:name="_Toc236576173"/>
      <w:r w:rsidRPr="00903B98">
        <w:t>Longitud del cauce principal</w:t>
      </w:r>
      <w:bookmarkEnd w:id="54"/>
    </w:p>
    <w:p w14:paraId="1C8AB674" w14:textId="2079850A" w:rsidR="00BB40E4" w:rsidRPr="00903B98" w:rsidRDefault="00181D03" w:rsidP="00BB40E4">
      <w:r w:rsidRPr="00903B98">
        <w:t xml:space="preserve">Se denomina a la distancia planimétrica del cauce principal desde su punto de inicio hasta la descarga de la cuenca. Para las microcuencas delimitadas en la </w:t>
      </w:r>
      <w:r w:rsidRPr="00903B98">
        <w:fldChar w:fldCharType="begin"/>
      </w:r>
      <w:r w:rsidRPr="00903B98">
        <w:instrText xml:space="preserve"> REF _Ref160616980 \h </w:instrText>
      </w:r>
      <w:r w:rsidR="00E13FBC" w:rsidRPr="00903B98">
        <w:instrText xml:space="preserve"> \* MERGEFORMAT </w:instrText>
      </w:r>
      <w:r w:rsidRPr="00903B98">
        <w:fldChar w:fldCharType="separate"/>
      </w:r>
      <w:r w:rsidR="008C7D60" w:rsidRPr="00903B98">
        <w:t xml:space="preserve">Tabla </w:t>
      </w:r>
      <w:r w:rsidR="008C7D60">
        <w:rPr>
          <w:noProof/>
        </w:rPr>
        <w:t>4</w:t>
      </w:r>
      <w:r w:rsidR="008C7D60">
        <w:rPr>
          <w:noProof/>
        </w:rPr>
        <w:noBreakHyphen/>
        <w:t>3</w:t>
      </w:r>
      <w:r w:rsidRPr="00903B98">
        <w:fldChar w:fldCharType="end"/>
      </w:r>
      <w:r w:rsidRPr="00903B98">
        <w:t xml:space="preserve"> se presentan los valores calculados según los drenajes delimitados.</w:t>
      </w:r>
    </w:p>
    <w:p w14:paraId="601F1D32" w14:textId="441620E1" w:rsidR="00F4422D" w:rsidRPr="0060050C" w:rsidRDefault="00F4422D" w:rsidP="0016299B">
      <w:pPr>
        <w:pStyle w:val="Ttulo2"/>
      </w:pPr>
      <w:bookmarkStart w:id="57" w:name="_Toc236576174"/>
      <w:r w:rsidRPr="0060050C">
        <w:lastRenderedPageBreak/>
        <w:t>Longitud axial de la cuenca</w:t>
      </w:r>
      <w:bookmarkEnd w:id="57"/>
    </w:p>
    <w:p w14:paraId="10331318" w14:textId="5EE8A517" w:rsidR="00E26628" w:rsidRPr="0060050C" w:rsidRDefault="00852CB3" w:rsidP="00E26628">
      <w:r w:rsidRPr="0060050C">
        <w:t xml:space="preserve">La longitud axial de la cuenca es la distancia planimétrica desde el punto más alejado y la descarga de la cuenca en el punto analizado. Para las microcuencas delimitadas en la </w:t>
      </w:r>
      <w:r w:rsidRPr="0060050C">
        <w:fldChar w:fldCharType="begin"/>
      </w:r>
      <w:r w:rsidRPr="0060050C">
        <w:instrText xml:space="preserve"> REF _Ref160617215 \h </w:instrText>
      </w:r>
      <w:r w:rsidR="00E13FBC" w:rsidRPr="0060050C">
        <w:instrText xml:space="preserve"> \* MERGEFORMAT </w:instrText>
      </w:r>
      <w:r w:rsidRPr="0060050C">
        <w:fldChar w:fldCharType="separate"/>
      </w:r>
      <w:r w:rsidR="008C7D60" w:rsidRPr="0060050C">
        <w:t xml:space="preserve">Tabla </w:t>
      </w:r>
      <w:r w:rsidR="008C7D60">
        <w:rPr>
          <w:noProof/>
        </w:rPr>
        <w:t>4</w:t>
      </w:r>
      <w:r w:rsidR="008C7D60">
        <w:rPr>
          <w:noProof/>
        </w:rPr>
        <w:noBreakHyphen/>
        <w:t>4</w:t>
      </w:r>
      <w:r w:rsidRPr="0060050C">
        <w:fldChar w:fldCharType="end"/>
      </w:r>
      <w:r w:rsidRPr="0060050C">
        <w:t xml:space="preserve"> se presentan los valores calculados.</w:t>
      </w:r>
    </w:p>
    <w:p w14:paraId="1073025A" w14:textId="2A5242F8" w:rsidR="00F4422D" w:rsidRPr="00EB4138" w:rsidRDefault="00F4422D" w:rsidP="0016299B">
      <w:pPr>
        <w:pStyle w:val="Ttulo2"/>
      </w:pPr>
      <w:bookmarkStart w:id="60" w:name="_Toc236576175"/>
      <w:r w:rsidRPr="00EB4138">
        <w:t>Coeficiente de forma</w:t>
      </w:r>
      <w:bookmarkEnd w:id="60"/>
    </w:p>
    <w:p w14:paraId="73B3EA7E" w14:textId="4D24DDDC" w:rsidR="00E26628" w:rsidRPr="00EB4138" w:rsidRDefault="00365D67" w:rsidP="00E26628">
      <w:r w:rsidRPr="00EB4138">
        <w:t>Se define como la relación entre el ancho medio y la longitud axial de la cuenca cuya magnitud es la que se mide desde el curso de agua más largo desde la desembocadura hasta el punto más distante de la cuenca (Monsalve Sáenz, 1999).</w:t>
      </w:r>
    </w:p>
    <w:p w14:paraId="76BE1C2D" w14:textId="5185C2B5" w:rsidR="00365D67" w:rsidRPr="00EB4138" w:rsidRDefault="00000000" w:rsidP="000B295F">
      <w:pPr>
        <w:spacing w:line="276" w:lineRule="auto"/>
        <w:rPr>
          <w:rFonts w:eastAsiaTheme="minorEastAsia"/>
        </w:rPr>
      </w:pPr>
      <m:oMathPara>
        <m:oMath>
          <m:sSub>
            <m:sSubPr>
              <m:ctrlPr>
                <w:rPr>
                  <w:rFonts w:ascii="Cambria Math" w:hAnsi="Cambria Math" w:cs="Times New Roman"/>
                  <w:i/>
                </w:rPr>
              </m:ctrlPr>
            </m:sSubPr>
            <m:e>
              <m:r>
                <w:rPr>
                  <w:rFonts w:ascii="Cambria Math" w:cs="Times New Roman"/>
                </w:rPr>
                <m:t>K</m:t>
              </m:r>
            </m:e>
            <m:sub>
              <m:r>
                <w:rPr>
                  <w:rFonts w:ascii="Cambria Math" w:cs="Times New Roman"/>
                </w:rPr>
                <m:t>f</m:t>
              </m:r>
            </m:sub>
          </m:sSub>
          <m:r>
            <w:rPr>
              <w:rFonts w:ascii="Cambria Math" w:cs="Times New Roman"/>
            </w:rPr>
            <m:t>=</m:t>
          </m:r>
          <m:f>
            <m:fPr>
              <m:type m:val="skw"/>
              <m:ctrlPr>
                <w:rPr>
                  <w:rFonts w:ascii="Cambria Math" w:hAnsi="Cambria Math" w:cs="Times New Roman"/>
                  <w:i/>
                </w:rPr>
              </m:ctrlPr>
            </m:fPr>
            <m:num>
              <m:r>
                <w:rPr>
                  <w:rFonts w:ascii="Cambria Math" w:cs="Times New Roman"/>
                </w:rPr>
                <m:t>A</m:t>
              </m:r>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cs="Times New Roman"/>
                        </w:rPr>
                        <m:t>L</m:t>
                      </m:r>
                    </m:e>
                    <m:sub>
                      <m:r>
                        <w:rPr>
                          <w:rFonts w:ascii="Cambria Math" w:cs="Times New Roman"/>
                        </w:rPr>
                        <m:t>a</m:t>
                      </m:r>
                    </m:sub>
                  </m:sSub>
                </m:e>
                <m:sup>
                  <m:r>
                    <w:rPr>
                      <w:rFonts w:ascii="Cambria Math" w:cs="Times New Roman"/>
                    </w:rPr>
                    <m:t>2</m:t>
                  </m:r>
                </m:sup>
              </m:sSup>
            </m:den>
          </m:f>
        </m:oMath>
      </m:oMathPara>
    </w:p>
    <w:p w14:paraId="4524664F" w14:textId="0503B39C" w:rsidR="00277C18" w:rsidRPr="00EB4138" w:rsidRDefault="00277C18" w:rsidP="00277C18">
      <w:pPr>
        <w:spacing w:before="0" w:after="0"/>
        <w:rPr>
          <w:rFonts w:cs="Times New Roman"/>
        </w:rPr>
      </w:pPr>
      <w:r w:rsidRPr="00EB4138">
        <w:rPr>
          <w:rFonts w:cs="Times New Roman"/>
        </w:rPr>
        <w:t>Dónde:</w:t>
      </w:r>
      <w:r w:rsidRPr="00EB4138">
        <w:rPr>
          <w:rFonts w:cs="Times New Roman"/>
        </w:rPr>
        <w:tab/>
      </w:r>
      <w:r w:rsidRPr="00EB4138">
        <w:rPr>
          <w:rFonts w:cs="Times New Roman"/>
        </w:rPr>
        <w:tab/>
        <w:t>A = Área de la cuenca (km</w:t>
      </w:r>
      <w:r w:rsidRPr="00EB4138">
        <w:rPr>
          <w:rFonts w:cs="Times New Roman"/>
          <w:vertAlign w:val="superscript"/>
        </w:rPr>
        <w:t>2</w:t>
      </w:r>
      <w:r w:rsidRPr="00EB4138">
        <w:rPr>
          <w:rFonts w:cs="Times New Roman"/>
        </w:rPr>
        <w:t>).</w:t>
      </w:r>
    </w:p>
    <w:p w14:paraId="2075C9B4" w14:textId="77777777" w:rsidR="00277C18" w:rsidRPr="00EB4138" w:rsidRDefault="00277C18" w:rsidP="00277C18">
      <w:pPr>
        <w:spacing w:before="0" w:after="0"/>
        <w:ind w:left="696" w:firstLine="720"/>
        <w:rPr>
          <w:rFonts w:cs="Times New Roman"/>
        </w:rPr>
      </w:pPr>
      <w:r w:rsidRPr="00EB4138">
        <w:rPr>
          <w:rFonts w:cs="Times New Roman"/>
        </w:rPr>
        <w:t>L = Longitud Axial de la Cuenca (km).</w:t>
      </w:r>
    </w:p>
    <w:p w14:paraId="07BCA722" w14:textId="721976AC" w:rsidR="000B295F" w:rsidRPr="009B2D8D" w:rsidRDefault="00E05B8E" w:rsidP="000B295F">
      <w:r w:rsidRPr="009B2D8D">
        <w:t xml:space="preserve">Se tiene la clasificación de la valoración de este parámetro de acuerdo con Horton como se muestra en la </w:t>
      </w:r>
      <w:r w:rsidR="004E36D3" w:rsidRPr="009B2D8D">
        <w:fldChar w:fldCharType="begin"/>
      </w:r>
      <w:r w:rsidR="004E36D3" w:rsidRPr="009B2D8D">
        <w:instrText xml:space="preserve"> REF _Ref160619300 \h </w:instrText>
      </w:r>
      <w:r w:rsidR="00E13FBC" w:rsidRPr="009B2D8D">
        <w:instrText xml:space="preserve"> \* MERGEFORMAT </w:instrText>
      </w:r>
      <w:r w:rsidR="004E36D3" w:rsidRPr="009B2D8D">
        <w:fldChar w:fldCharType="separate"/>
      </w:r>
      <w:r w:rsidR="008C7D60" w:rsidRPr="009B2D8D">
        <w:t xml:space="preserve">Tabla </w:t>
      </w:r>
      <w:r w:rsidR="008C7D60">
        <w:rPr>
          <w:noProof/>
        </w:rPr>
        <w:t>4</w:t>
      </w:r>
      <w:r w:rsidR="008C7D60">
        <w:rPr>
          <w:noProof/>
        </w:rPr>
        <w:noBreakHyphen/>
        <w:t>5</w:t>
      </w:r>
      <w:r w:rsidR="004E36D3" w:rsidRPr="009B2D8D">
        <w:fldChar w:fldCharType="end"/>
      </w:r>
      <w:r w:rsidR="004E36D3" w:rsidRPr="009B2D8D">
        <w:t>.</w:t>
      </w:r>
    </w:p>
    <w:p w14:paraId="3D5E4840" w14:textId="049B520F" w:rsidR="00A16C23" w:rsidRPr="009B2D8D" w:rsidRDefault="00A16C23" w:rsidP="00A16C23">
      <w:r w:rsidRPr="009B2D8D">
        <w:t xml:space="preserve">Para las microcuencas delimitadas en la </w:t>
      </w:r>
      <w:r w:rsidRPr="009B2D8D">
        <w:fldChar w:fldCharType="begin"/>
      </w:r>
      <w:r w:rsidRPr="009B2D8D">
        <w:instrText xml:space="preserve"> REF _Ref160619505 \h </w:instrText>
      </w:r>
      <w:r w:rsidR="00E13FBC" w:rsidRPr="009B2D8D">
        <w:instrText xml:space="preserve"> \* MERGEFORMAT </w:instrText>
      </w:r>
      <w:r w:rsidRPr="009B2D8D">
        <w:fldChar w:fldCharType="separate"/>
      </w:r>
      <w:r w:rsidR="008C7D60" w:rsidRPr="009B2D8D">
        <w:t xml:space="preserve">Tabla </w:t>
      </w:r>
      <w:r w:rsidR="008C7D60">
        <w:rPr>
          <w:noProof/>
        </w:rPr>
        <w:t>4</w:t>
      </w:r>
      <w:r w:rsidR="008C7D60">
        <w:rPr>
          <w:noProof/>
        </w:rPr>
        <w:noBreakHyphen/>
        <w:t>6</w:t>
      </w:r>
      <w:r w:rsidRPr="009B2D8D">
        <w:fldChar w:fldCharType="end"/>
      </w:r>
      <w:r w:rsidRPr="009B2D8D">
        <w:t xml:space="preserve"> se presentan los valores calculados de área de cuenca.</w:t>
      </w:r>
    </w:p>
    <w:p w14:paraId="48D7DA4A" w14:textId="350E700D" w:rsidR="002F3CF2" w:rsidRPr="009B2D8D" w:rsidRDefault="001B7B0F" w:rsidP="002F3CF2">
      <w:r w:rsidRPr="009B2D8D">
        <w:t xml:space="preserve">Se tienen clasificaciones similares para las microcuencas predominando una tendencia a generar crecientes </w:t>
      </w:r>
      <w:r w:rsidR="00790EEF" w:rsidRPr="009B2D8D">
        <w:t xml:space="preserve">con hidrogramas cuyo pico es distribuido durante el evento de lluvia (Tipo A </w:t>
      </w:r>
      <w:r w:rsidR="00790EEF" w:rsidRPr="009B2D8D">
        <w:fldChar w:fldCharType="begin"/>
      </w:r>
      <w:r w:rsidR="00790EEF" w:rsidRPr="009B2D8D">
        <w:instrText xml:space="preserve"> REF _Ref160619743 \h </w:instrText>
      </w:r>
      <w:r w:rsidR="00E13FBC" w:rsidRPr="009B2D8D">
        <w:instrText xml:space="preserve"> \* MERGEFORMAT </w:instrText>
      </w:r>
      <w:r w:rsidR="00790EEF" w:rsidRPr="009B2D8D">
        <w:fldChar w:fldCharType="separate"/>
      </w:r>
      <w:r w:rsidR="008C7D60" w:rsidRPr="009B2D8D">
        <w:t xml:space="preserve">Ilustración </w:t>
      </w:r>
      <w:r w:rsidR="008C7D60">
        <w:rPr>
          <w:noProof/>
        </w:rPr>
        <w:t>4</w:t>
      </w:r>
      <w:r w:rsidR="008C7D60">
        <w:rPr>
          <w:noProof/>
        </w:rPr>
        <w:noBreakHyphen/>
        <w:t>5</w:t>
      </w:r>
      <w:r w:rsidR="00790EEF" w:rsidRPr="009B2D8D">
        <w:fldChar w:fldCharType="end"/>
      </w:r>
      <w:r w:rsidR="00790EEF" w:rsidRPr="009B2D8D">
        <w:t>)</w:t>
      </w:r>
      <w:r w:rsidRPr="009B2D8D">
        <w:t>.</w:t>
      </w:r>
    </w:p>
    <w:p w14:paraId="181599ED" w14:textId="1B9285DB" w:rsidR="00F4422D" w:rsidRPr="004017CF" w:rsidRDefault="00F4422D" w:rsidP="0016299B">
      <w:pPr>
        <w:pStyle w:val="Ttulo2"/>
      </w:pPr>
      <w:bookmarkStart w:id="67" w:name="_Toc236576176"/>
      <w:r w:rsidRPr="004017CF">
        <w:t>Coeficiente de compacidad</w:t>
      </w:r>
      <w:bookmarkEnd w:id="67"/>
    </w:p>
    <w:p w14:paraId="6F43ACD4" w14:textId="1E9B1D6E" w:rsidR="00E26628" w:rsidRPr="004017CF" w:rsidRDefault="00051AE4" w:rsidP="00E26628">
      <w:r w:rsidRPr="004017CF">
        <w:t>También conocido como el Índice de Gravelius, es un parámetro que presenta la relación entre el perímetro de la cuenca y la longitud de la circunferencia de un círculo que tiene un área igual a ésta (Monsalve Sáenz, 1999). El coeficiente mínimo es uno para una cuenca circular, por lo que entre mayor sea el valor de KC, la superficie será más irregular y según la literatura tendrá menos posibilidad de generación de crecientes.</w:t>
      </w:r>
    </w:p>
    <w:p w14:paraId="6EC5D298" w14:textId="59AB395F" w:rsidR="00051AE4" w:rsidRPr="004017CF" w:rsidRDefault="00000000" w:rsidP="002C52B8">
      <w:pPr>
        <w:spacing w:line="276"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=0.28∙</m:t>
          </m:r>
          <m:f>
            <m:fPr>
              <m:ctrlPr>
                <w:rPr>
                  <w:rFonts w:ascii="Cambria Math" w:hAnsi="Cambria Math"/>
                  <w:i/>
                </w:rPr>
              </m:ctrlPr>
            </m:fPr>
            <m:num>
              <m:r>
                <w:rPr>
                  <w:rFonts w:ascii="Cambria Math" w:hAnsi="Cambria Math"/>
                </w:rPr>
                <m:t>P</m:t>
              </m:r>
            </m:num>
            <m:den>
              <m:rad>
                <m:radPr>
                  <m:degHide m:val="1"/>
                  <m:ctrlPr>
                    <w:rPr>
                      <w:rFonts w:ascii="Cambria Math" w:hAnsi="Cambria Math"/>
                      <w:i/>
                    </w:rPr>
                  </m:ctrlPr>
                </m:radPr>
                <m:deg/>
                <m:e>
                  <m:r>
                    <w:rPr>
                      <w:rFonts w:ascii="Cambria Math" w:hAnsi="Cambria Math"/>
                    </w:rPr>
                    <m:t>A</m:t>
                  </m:r>
                </m:e>
              </m:rad>
            </m:den>
          </m:f>
        </m:oMath>
      </m:oMathPara>
    </w:p>
    <w:p w14:paraId="07BBBD33" w14:textId="77777777" w:rsidR="004052E3" w:rsidRPr="004017CF" w:rsidRDefault="004052E3" w:rsidP="004052E3">
      <w:pPr>
        <w:spacing w:before="0" w:after="0"/>
        <w:rPr>
          <w:rFonts w:cs="Times New Roman"/>
        </w:rPr>
      </w:pPr>
      <w:r w:rsidRPr="004017CF">
        <w:rPr>
          <w:rFonts w:cs="Times New Roman"/>
        </w:rPr>
        <w:t>Dónde:</w:t>
      </w:r>
      <w:r w:rsidRPr="004017CF">
        <w:rPr>
          <w:rFonts w:cs="Times New Roman"/>
        </w:rPr>
        <w:tab/>
      </w:r>
      <w:r w:rsidRPr="004017CF">
        <w:rPr>
          <w:rFonts w:cs="Times New Roman"/>
        </w:rPr>
        <w:tab/>
        <w:t>P = Perímetro de la cuenca (km).</w:t>
      </w:r>
    </w:p>
    <w:p w14:paraId="4856037A" w14:textId="77777777" w:rsidR="004052E3" w:rsidRPr="004017CF" w:rsidRDefault="004052E3" w:rsidP="00D931A1">
      <w:pPr>
        <w:spacing w:before="0"/>
        <w:ind w:left="720" w:firstLine="720"/>
        <w:rPr>
          <w:rFonts w:cs="Times New Roman"/>
        </w:rPr>
      </w:pPr>
      <w:r w:rsidRPr="004017CF">
        <w:rPr>
          <w:rFonts w:cs="Times New Roman"/>
        </w:rPr>
        <w:t>A = Área de la cuenca (km</w:t>
      </w:r>
      <w:r w:rsidRPr="004017CF">
        <w:rPr>
          <w:rFonts w:cs="Times New Roman"/>
          <w:vertAlign w:val="superscript"/>
        </w:rPr>
        <w:t>2</w:t>
      </w:r>
      <w:r w:rsidRPr="004017CF">
        <w:rPr>
          <w:rFonts w:cs="Times New Roman"/>
        </w:rPr>
        <w:t>)</w:t>
      </w:r>
    </w:p>
    <w:p w14:paraId="3BB66038" w14:textId="761CB6C1" w:rsidR="00FE4466" w:rsidRPr="004017CF" w:rsidRDefault="007F0374" w:rsidP="00FE4466">
      <w:r w:rsidRPr="004017CF">
        <w:t>Para las</w:t>
      </w:r>
      <w:r w:rsidR="006C7131" w:rsidRPr="004017CF">
        <w:t xml:space="preserve"> microcuencas </w:t>
      </w:r>
      <w:r w:rsidR="00010222" w:rsidRPr="004017CF">
        <w:t>delimitadas</w:t>
      </w:r>
      <w:r w:rsidR="006C7131" w:rsidRPr="004017CF">
        <w:t xml:space="preserve"> </w:t>
      </w:r>
      <w:r w:rsidR="00010222" w:rsidRPr="004017CF">
        <w:t>anteriormente</w:t>
      </w:r>
      <w:r w:rsidR="006C7131" w:rsidRPr="004017CF">
        <w:t xml:space="preserve"> en la</w:t>
      </w:r>
      <w:r w:rsidR="00860174" w:rsidRPr="004017CF">
        <w:t xml:space="preserve"> </w:t>
      </w:r>
      <w:r w:rsidR="00860174" w:rsidRPr="004017CF">
        <w:fldChar w:fldCharType="begin"/>
      </w:r>
      <w:r w:rsidR="00860174" w:rsidRPr="004017CF">
        <w:instrText xml:space="preserve"> REF _Ref160626884 \h </w:instrText>
      </w:r>
      <w:r w:rsidR="00E13FBC" w:rsidRPr="004017CF">
        <w:instrText xml:space="preserve"> \* MERGEFORMAT </w:instrText>
      </w:r>
      <w:r w:rsidR="00860174" w:rsidRPr="004017CF">
        <w:fldChar w:fldCharType="separate"/>
      </w:r>
      <w:r w:rsidR="008C7D60" w:rsidRPr="004017CF">
        <w:t xml:space="preserve">Tabla </w:t>
      </w:r>
      <w:r w:rsidR="008C7D60">
        <w:rPr>
          <w:noProof/>
        </w:rPr>
        <w:t>4</w:t>
      </w:r>
      <w:r w:rsidR="008C7D60">
        <w:rPr>
          <w:noProof/>
        </w:rPr>
        <w:noBreakHyphen/>
        <w:t>8</w:t>
      </w:r>
      <w:r w:rsidR="00860174" w:rsidRPr="004017CF">
        <w:fldChar w:fldCharType="end"/>
      </w:r>
      <w:r w:rsidR="006C7131" w:rsidRPr="004017CF">
        <w:t xml:space="preserve"> </w:t>
      </w:r>
      <w:r w:rsidR="00010222" w:rsidRPr="004017CF">
        <w:t>se presentan los valores calculados.</w:t>
      </w:r>
    </w:p>
    <w:p w14:paraId="59911F11" w14:textId="02879789" w:rsidR="00305284" w:rsidRPr="000E6FF9" w:rsidRDefault="00305284" w:rsidP="0016299B">
      <w:pPr>
        <w:pStyle w:val="Ttulo2"/>
      </w:pPr>
      <w:bookmarkStart w:id="72" w:name="_Toc236576177"/>
      <w:r w:rsidRPr="000E6FF9">
        <w:t>Índice de sinuosidad</w:t>
      </w:r>
      <w:bookmarkEnd w:id="72"/>
    </w:p>
    <w:p w14:paraId="445EC268" w14:textId="46125D05" w:rsidR="00E26628" w:rsidRPr="000E6FF9" w:rsidRDefault="00AC3DE1" w:rsidP="00E26628">
      <w:r w:rsidRPr="000E6FF9">
        <w:t>Se define como la relación entre la longitud real del río principal de la cuenca y la longitud de este en medido de forma curva o recta. Valores iguales o menores a 1.25 indican que el cauce de la cuenca tiene una baja sinuosidad.</w:t>
      </w:r>
    </w:p>
    <w:p w14:paraId="6C0B5FBE" w14:textId="667E8523" w:rsidR="00AC3DE1" w:rsidRPr="000E6FF9" w:rsidRDefault="00D04A24" w:rsidP="00D04A24">
      <w:pPr>
        <w:rPr>
          <w:rFonts w:cs="Times New Roman"/>
        </w:rPr>
      </w:pPr>
      <m:oMathPara>
        <m:oMath>
          <m:r>
            <w:rPr>
              <w:rFonts w:ascii="Cambria Math" w:cs="Times New Roman"/>
            </w:rPr>
            <m:t>S=</m:t>
          </m:r>
          <m:f>
            <m:fPr>
              <m:ctrlPr>
                <w:rPr>
                  <w:rFonts w:ascii="Cambria Math" w:hAnsi="Cambria Math" w:cs="Times New Roman"/>
                  <w:i/>
                </w:rPr>
              </m:ctrlPr>
            </m:fPr>
            <m:num>
              <m:r>
                <w:rPr>
                  <w:rFonts w:ascii="Cambria Math" w:cs="Times New Roman"/>
                </w:rPr>
                <m:t>L</m:t>
              </m:r>
            </m:num>
            <m:den>
              <m:sSub>
                <m:sSubPr>
                  <m:ctrlPr>
                    <w:rPr>
                      <w:rFonts w:ascii="Cambria Math" w:hAnsi="Cambria Math" w:cs="Times New Roman"/>
                      <w:i/>
                    </w:rPr>
                  </m:ctrlPr>
                </m:sSubPr>
                <m:e>
                  <m:r>
                    <w:rPr>
                      <w:rFonts w:ascii="Cambria Math" w:cs="Times New Roman"/>
                    </w:rPr>
                    <m:t>L</m:t>
                  </m:r>
                </m:e>
                <m:sub>
                  <m:r>
                    <w:rPr>
                      <w:rFonts w:ascii="Cambria Math" w:cs="Times New Roman"/>
                    </w:rPr>
                    <m:t>t</m:t>
                  </m:r>
                </m:sub>
              </m:sSub>
            </m:den>
          </m:f>
        </m:oMath>
      </m:oMathPara>
    </w:p>
    <w:p w14:paraId="4AF1373B" w14:textId="77777777" w:rsidR="009D2DAF" w:rsidRPr="000E6FF9" w:rsidRDefault="009D2DAF" w:rsidP="009D2DAF">
      <w:pPr>
        <w:spacing w:after="0"/>
        <w:rPr>
          <w:rFonts w:cs="Times New Roman"/>
        </w:rPr>
      </w:pPr>
      <w:r w:rsidRPr="000E6FF9">
        <w:rPr>
          <w:rFonts w:cs="Times New Roman"/>
        </w:rPr>
        <w:t>Dónde:</w:t>
      </w:r>
      <w:r w:rsidRPr="000E6FF9">
        <w:rPr>
          <w:rFonts w:cs="Times New Roman"/>
        </w:rPr>
        <w:tab/>
      </w:r>
      <w:r w:rsidRPr="000E6FF9">
        <w:rPr>
          <w:rFonts w:cs="Times New Roman"/>
        </w:rPr>
        <w:tab/>
        <w:t>L = Longitud real del cauce principal (km).</w:t>
      </w:r>
    </w:p>
    <w:p w14:paraId="22E0A54E" w14:textId="77777777" w:rsidR="009D2DAF" w:rsidRPr="000E6FF9" w:rsidRDefault="009D2DAF" w:rsidP="009D2DAF">
      <w:pPr>
        <w:spacing w:before="0"/>
        <w:rPr>
          <w:rFonts w:cs="Times New Roman"/>
        </w:rPr>
      </w:pPr>
      <w:r w:rsidRPr="000E6FF9">
        <w:rPr>
          <w:rFonts w:cs="Times New Roman"/>
        </w:rPr>
        <w:tab/>
      </w:r>
      <w:r w:rsidRPr="000E6FF9">
        <w:rPr>
          <w:rFonts w:cs="Times New Roman"/>
        </w:rPr>
        <w:tab/>
        <w:t>Lt = Longitud del cauce principal en línea recta o curva (km).</w:t>
      </w:r>
    </w:p>
    <w:p w14:paraId="2B664020" w14:textId="18C53AFB" w:rsidR="00D04A24" w:rsidRPr="000E6FF9" w:rsidRDefault="003A0DBD" w:rsidP="00E26628">
      <w:r w:rsidRPr="000E6FF9">
        <w:t>Para las microcuencas delimitadas en la Tabla 4 30 se presentan los valores calculados</w:t>
      </w:r>
      <w:r w:rsidR="00914DED" w:rsidRPr="000E6FF9">
        <w:t>.</w:t>
      </w:r>
    </w:p>
    <w:p w14:paraId="225D1D46" w14:textId="24C5B029" w:rsidR="00305284" w:rsidRPr="004C6261" w:rsidRDefault="00305284" w:rsidP="0016299B">
      <w:pPr>
        <w:pStyle w:val="Ttulo2"/>
      </w:pPr>
      <w:bookmarkStart w:id="75" w:name="_Toc236576178"/>
      <w:r w:rsidRPr="004C6261">
        <w:t>Desnivel altitudinal</w:t>
      </w:r>
      <w:bookmarkEnd w:id="75"/>
    </w:p>
    <w:p w14:paraId="0D42F991" w14:textId="5D762950" w:rsidR="00E26628" w:rsidRPr="004C6261" w:rsidRDefault="00860174" w:rsidP="00E26628">
      <w:r w:rsidRPr="004C6261">
        <w:t xml:space="preserve">Este valor se define como la diferencia entre la cota superior e inferior del cauce principal en estudio que sirve como insumo para el cálculo de la pendiente media de la corriente. Para las microcuencas delimitadas en la </w:t>
      </w:r>
      <w:r w:rsidRPr="004C6261">
        <w:fldChar w:fldCharType="begin"/>
      </w:r>
      <w:r w:rsidRPr="004C6261">
        <w:instrText xml:space="preserve"> REF _Ref160626892 \h </w:instrText>
      </w:r>
      <w:r w:rsidR="00E13FBC" w:rsidRPr="004C6261">
        <w:instrText xml:space="preserve"> \* MERGEFORMAT </w:instrText>
      </w:r>
      <w:r w:rsidRPr="004C6261">
        <w:fldChar w:fldCharType="separate"/>
      </w:r>
      <w:r w:rsidR="008C7D60" w:rsidRPr="004C6261">
        <w:t xml:space="preserve">Tabla </w:t>
      </w:r>
      <w:r w:rsidR="008C7D60">
        <w:rPr>
          <w:noProof/>
        </w:rPr>
        <w:t>4</w:t>
      </w:r>
      <w:r w:rsidR="008C7D60">
        <w:rPr>
          <w:noProof/>
        </w:rPr>
        <w:noBreakHyphen/>
        <w:t>11</w:t>
      </w:r>
      <w:r w:rsidRPr="004C6261">
        <w:fldChar w:fldCharType="end"/>
      </w:r>
      <w:r w:rsidRPr="004C6261">
        <w:t xml:space="preserve"> se presentan los valores calculados.</w:t>
      </w:r>
    </w:p>
    <w:p>
      <w:pPr>
        <w:pStyle w:val="Sinespaciado"/>
      </w:pPr>
      <w:r>
        <w:t xml:space="preserve">{{figura: M10_curva_hipsometrica | Curva hipsométrica}}</w:t>
      </w:r>
    </w:p>
    <w:p>
      <w:pPr>
        <w:pStyle w:val="Sinespaciado"/>
      </w:pPr>
      <w:r>
        <w:t xml:space="preserve">{{figura: M10_distribucion_altimetrica | Distribución altimétrica}}</w:t>
      </w:r>
    </w:p>
    <w:p w14:paraId="61415E21" w14:textId="08C6B4A0" w:rsidR="00305284" w:rsidRPr="006E6F9F" w:rsidRDefault="00305284" w:rsidP="0016299B">
      <w:pPr>
        <w:pStyle w:val="Ttulo2"/>
      </w:pPr>
      <w:bookmarkStart w:id="78" w:name="_Toc236576179"/>
      <w:r w:rsidRPr="006E6F9F">
        <w:t>Pendiente media del cauce principal</w:t>
      </w:r>
      <w:bookmarkEnd w:id="78"/>
    </w:p>
    <w:p w14:paraId="388672FA" w14:textId="3D47A815" w:rsidR="00E26628" w:rsidRPr="006E6F9F" w:rsidRDefault="00A6073F" w:rsidP="00E26628">
      <w:r w:rsidRPr="006E6F9F">
        <w:t>La velocidad de la escorrentía de las corrientes de agua en una cuenca hidrográfica depende de la pendiente de los cursos fluviales, en cuanto mayor valor de pendiente se tenga mayor será la magnitud de la velocidad de flujo, siendo este elemento factor característico del tiempo de respuesta de la cuenca ante determinada precipitación. Para el cálculo de la pendiente de la cuenca se realizó mediante la obtención de valores de desnivel entre el inicio y fin del cauce y posteriormente dividiéndola entre su longitud.</w:t>
      </w:r>
    </w:p>
    <w:p w14:paraId="421FA1EC" w14:textId="2D7C9AF5" w:rsidR="00A6073F" w:rsidRPr="006E6F9F" w:rsidRDefault="00000000" w:rsidP="008C334F">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cp</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DA</m:t>
              </m:r>
            </m:num>
            <m:den>
              <m:r>
                <w:rPr>
                  <w:rFonts w:ascii="Cambria Math" w:hAnsi="Cambria Math" w:cs="Times New Roman"/>
                </w:rPr>
                <m:t>L</m:t>
              </m:r>
            </m:den>
          </m:f>
        </m:oMath>
      </m:oMathPara>
    </w:p>
    <w:p w14:paraId="5FFA19E9" w14:textId="77777777" w:rsidR="00E56B8D" w:rsidRPr="006E6F9F" w:rsidRDefault="00E56B8D" w:rsidP="00E56B8D">
      <w:pPr>
        <w:spacing w:after="0"/>
        <w:rPr>
          <w:rFonts w:cs="Times New Roman"/>
        </w:rPr>
      </w:pPr>
      <w:r w:rsidRPr="006E6F9F">
        <w:rPr>
          <w:rFonts w:cs="Times New Roman"/>
        </w:rPr>
        <w:t>Donde:</w:t>
      </w:r>
      <w:r w:rsidRPr="006E6F9F">
        <w:rPr>
          <w:rFonts w:cs="Times New Roman"/>
        </w:rPr>
        <w:tab/>
      </w:r>
      <w:r w:rsidRPr="006E6F9F">
        <w:rPr>
          <w:rFonts w:cs="Times New Roman"/>
        </w:rPr>
        <w:tab/>
        <w:t>DA = Desnivel Altitudinal (m).</w:t>
      </w:r>
    </w:p>
    <w:p w14:paraId="18C0E207" w14:textId="77777777" w:rsidR="00E56B8D" w:rsidRPr="006E6F9F" w:rsidRDefault="00E56B8D" w:rsidP="00E56B8D">
      <w:pPr>
        <w:spacing w:before="0"/>
        <w:rPr>
          <w:rFonts w:cs="Times New Roman"/>
        </w:rPr>
      </w:pPr>
      <w:r w:rsidRPr="006E6F9F">
        <w:rPr>
          <w:rFonts w:cs="Times New Roman"/>
        </w:rPr>
        <w:tab/>
      </w:r>
      <w:r w:rsidRPr="006E6F9F">
        <w:rPr>
          <w:rFonts w:cs="Times New Roman"/>
        </w:rPr>
        <w:tab/>
        <w:t>L = Longitud del cauce principal (m).</w:t>
      </w:r>
    </w:p>
    <w:p w14:paraId="15CB5D0E" w14:textId="2997BDEA" w:rsidR="00CF3D60" w:rsidRPr="006E6F9F" w:rsidRDefault="00CF3D60" w:rsidP="00CF3D60">
      <w:r w:rsidRPr="006E6F9F">
        <w:t xml:space="preserve">Para las microcuencas delimitadas en la </w:t>
      </w:r>
      <w:r w:rsidRPr="006E6F9F">
        <w:fldChar w:fldCharType="begin"/>
      </w:r>
      <w:r w:rsidRPr="006E6F9F">
        <w:instrText xml:space="preserve"> REF _Ref160627973 \h </w:instrText>
      </w:r>
      <w:r w:rsidR="00E13FBC" w:rsidRPr="006E6F9F">
        <w:instrText xml:space="preserve"> \* MERGEFORMAT </w:instrText>
      </w:r>
      <w:r w:rsidRPr="006E6F9F">
        <w:fldChar w:fldCharType="separate"/>
      </w:r>
      <w:r w:rsidR="008C7D60" w:rsidRPr="006E6F9F">
        <w:t xml:space="preserve">Tabla </w:t>
      </w:r>
      <w:r w:rsidR="008C7D60">
        <w:rPr>
          <w:noProof/>
        </w:rPr>
        <w:t>4</w:t>
      </w:r>
      <w:r w:rsidR="008C7D60">
        <w:rPr>
          <w:noProof/>
        </w:rPr>
        <w:noBreakHyphen/>
        <w:t>13</w:t>
      </w:r>
      <w:r w:rsidRPr="006E6F9F">
        <w:fldChar w:fldCharType="end"/>
      </w:r>
      <w:r w:rsidRPr="006E6F9F">
        <w:t xml:space="preserve"> se presentan los valores calculados.</w:t>
      </w:r>
    </w:p>
    <w:p w14:paraId="2860352A" w14:textId="676A347E" w:rsidR="008C334F" w:rsidRPr="00371BEE" w:rsidRDefault="00C67BE0" w:rsidP="00E26628">
      <w:r w:rsidRPr="00371BEE">
        <w:t>Para las microcuencas delimitadas la pendiente del cauce principal se asocia en su eje a terrenos relativamente planos.</w:t>
      </w:r>
    </w:p>
    <w:p w14:paraId="4A687100" w14:textId="597A58B9" w:rsidR="00305284" w:rsidRPr="006B4AE7" w:rsidRDefault="00305284" w:rsidP="0016299B">
      <w:pPr>
        <w:pStyle w:val="Ttulo2"/>
      </w:pPr>
      <w:bookmarkStart w:id="82" w:name="_Toc236576180"/>
      <w:r w:rsidRPr="006B4AE7">
        <w:t>Pendiente media de la cuenca</w:t>
      </w:r>
      <w:bookmarkEnd w:id="82"/>
    </w:p>
    <w:p w14:paraId="24858866" w14:textId="14808C71" w:rsidR="00E26628" w:rsidRPr="006B4AE7" w:rsidRDefault="00C01BB7" w:rsidP="00E26628">
      <w:r w:rsidRPr="006B4AE7">
        <w:t>Para el cálculo de la pendiente de la cuenca se realizó mediante a obtención de valores representativos de las pendientes de los terrenos de la cuenca asociadas a un vector, distribuyendo porcentualmente los valores de pendiente mediante un procesamiento estadístico y posteriormente dividiéndola sumatoria de esto entre el número de ocurrencias de las pendientes.</w:t>
      </w:r>
    </w:p>
    <w:p w14:paraId="33BD79AE" w14:textId="3840BDF4" w:rsidR="00C01BB7" w:rsidRPr="006B4AE7" w:rsidRDefault="00C25A41" w:rsidP="00C25A41">
      <w:pPr>
        <w:spacing w:line="276" w:lineRule="auto"/>
        <w:rPr>
          <w:rFonts w:cs="Times New Roman"/>
          <w:sz w:val="36"/>
          <w:szCs w:val="36"/>
          <w:vertAlign w:val="subscript"/>
        </w:rPr>
      </w:pPr>
      <m:oMathPara>
        <m:oMath>
          <m:r>
            <w:rPr>
              <w:rFonts w:ascii="Cambria Math" w:cs="Times New Roman"/>
              <w:sz w:val="20"/>
              <w:szCs w:val="20"/>
              <w:vertAlign w:val="subscript"/>
            </w:rPr>
            <m:t>PendienteMedia=</m:t>
          </m:r>
          <m:f>
            <m:fPr>
              <m:ctrlPr>
                <w:rPr>
                  <w:rFonts w:ascii="Cambria Math" w:hAnsi="Cambria Math" w:cs="Times New Roman"/>
                  <w:i/>
                  <w:sz w:val="20"/>
                  <w:szCs w:val="20"/>
                  <w:vertAlign w:val="subscript"/>
                </w:rPr>
              </m:ctrlPr>
            </m:fPr>
            <m:num>
              <m:nary>
                <m:naryPr>
                  <m:chr m:val="∑"/>
                  <m:subHide m:val="1"/>
                  <m:supHide m:val="1"/>
                  <m:ctrlPr>
                    <w:rPr>
                      <w:rFonts w:ascii="Cambria Math" w:hAnsi="Cambria Math" w:cs="Times New Roman"/>
                      <w:i/>
                      <w:sz w:val="20"/>
                      <w:szCs w:val="20"/>
                      <w:vertAlign w:val="subscript"/>
                    </w:rPr>
                  </m:ctrlPr>
                </m:naryPr>
                <m:sub/>
                <m:sup/>
                <m:e>
                  <m:r>
                    <w:rPr>
                      <w:rFonts w:ascii="Cambria Math" w:cs="Times New Roman"/>
                      <w:sz w:val="20"/>
                      <w:szCs w:val="20"/>
                      <w:vertAlign w:val="subscript"/>
                    </w:rPr>
                    <m:t>No.Ocurrencias</m:t>
                  </m:r>
                  <m:r>
                    <w:rPr>
                      <w:rFonts w:ascii="Cambria Math" w:hAnsi="Cambria Math" w:cs="Cambria Math"/>
                      <w:sz w:val="20"/>
                      <w:szCs w:val="20"/>
                      <w:vertAlign w:val="subscript"/>
                    </w:rPr>
                    <m:t>⋅</m:t>
                  </m:r>
                  <m:r>
                    <w:rPr>
                      <w:rFonts w:ascii="Cambria Math" w:cs="Times New Roman"/>
                      <w:sz w:val="20"/>
                      <w:szCs w:val="20"/>
                      <w:vertAlign w:val="subscript"/>
                    </w:rPr>
                    <m:t>PendienteMedia</m:t>
                  </m:r>
                </m:e>
              </m:nary>
            </m:num>
            <m:den>
              <m:nary>
                <m:naryPr>
                  <m:chr m:val="∑"/>
                  <m:subHide m:val="1"/>
                  <m:supHide m:val="1"/>
                  <m:ctrlPr>
                    <w:rPr>
                      <w:rFonts w:ascii="Cambria Math" w:hAnsi="Cambria Math" w:cs="Times New Roman"/>
                      <w:i/>
                      <w:sz w:val="20"/>
                      <w:szCs w:val="20"/>
                      <w:vertAlign w:val="subscript"/>
                    </w:rPr>
                  </m:ctrlPr>
                </m:naryPr>
                <m:sub/>
                <m:sup/>
                <m:e>
                  <m:r>
                    <w:rPr>
                      <w:rFonts w:ascii="Cambria Math" w:cs="Times New Roman"/>
                      <w:sz w:val="20"/>
                      <w:szCs w:val="20"/>
                      <w:vertAlign w:val="subscript"/>
                    </w:rPr>
                    <m:t>No.Ocurrencias</m:t>
                  </m:r>
                </m:e>
              </m:nary>
            </m:den>
          </m:f>
        </m:oMath>
      </m:oMathPara>
    </w:p>
    <w:p w14:paraId="13726593" w14:textId="2FAC6F6C" w:rsidR="00E86E07" w:rsidRPr="006B4AE7" w:rsidRDefault="006C4D59" w:rsidP="00E86E07">
      <w:r w:rsidRPr="006B4AE7">
        <w:t xml:space="preserve">Las herramientas SIG disponibles en el mercado permiten realizar el cálculo de este parámetro de una manera ágil y precisa mediante estadísticas zonales de un archivo tipo ráster. En la </w:t>
      </w:r>
      <w:r w:rsidRPr="006B4AE7">
        <w:fldChar w:fldCharType="begin"/>
      </w:r>
      <w:r w:rsidRPr="006B4AE7">
        <w:instrText xml:space="preserve"> REF _Ref160628932 \h </w:instrText>
      </w:r>
      <w:r w:rsidR="00E13FBC" w:rsidRPr="006B4AE7">
        <w:instrText xml:space="preserve"> \* MERGEFORMAT </w:instrText>
      </w:r>
      <w:r w:rsidRPr="006B4AE7">
        <w:fldChar w:fldCharType="separate"/>
      </w:r>
      <w:r w:rsidR="008C7D60" w:rsidRPr="006B4AE7">
        <w:t xml:space="preserve">Ilustración </w:t>
      </w:r>
      <w:r w:rsidR="008C7D60">
        <w:rPr>
          <w:noProof/>
        </w:rPr>
        <w:t>4</w:t>
      </w:r>
      <w:r w:rsidR="008C7D60">
        <w:rPr>
          <w:noProof/>
        </w:rPr>
        <w:noBreakHyphen/>
        <w:t>6</w:t>
      </w:r>
      <w:r w:rsidRPr="006B4AE7">
        <w:fldChar w:fldCharType="end"/>
      </w:r>
      <w:r w:rsidRPr="006B4AE7">
        <w:t xml:space="preserve"> </w:t>
      </w:r>
      <w:r w:rsidR="00690641" w:rsidRPr="006B4AE7">
        <w:t xml:space="preserve">se presenta la valoración de las pendientes de las microcuencas en estudio y </w:t>
      </w:r>
      <w:r w:rsidR="00C326A5" w:rsidRPr="006B4AE7">
        <w:t xml:space="preserve">en la </w:t>
      </w:r>
      <w:r w:rsidR="00C326A5" w:rsidRPr="006B4AE7">
        <w:fldChar w:fldCharType="begin"/>
      </w:r>
      <w:r w:rsidR="00C326A5" w:rsidRPr="006B4AE7">
        <w:instrText xml:space="preserve"> REF _Ref160628989 \h </w:instrText>
      </w:r>
      <w:r w:rsidR="00E13FBC" w:rsidRPr="006B4AE7">
        <w:instrText xml:space="preserve"> \* MERGEFORMAT </w:instrText>
      </w:r>
      <w:r w:rsidR="00C326A5" w:rsidRPr="006B4AE7">
        <w:fldChar w:fldCharType="separate"/>
      </w:r>
      <w:r w:rsidR="008C7D60" w:rsidRPr="00FD6857">
        <w:t xml:space="preserve">Tabla </w:t>
      </w:r>
      <w:r w:rsidR="008C7D60">
        <w:rPr>
          <w:noProof/>
        </w:rPr>
        <w:t>4</w:t>
      </w:r>
      <w:r w:rsidR="008C7D60">
        <w:rPr>
          <w:noProof/>
        </w:rPr>
        <w:noBreakHyphen/>
        <w:t>15</w:t>
      </w:r>
      <w:r w:rsidR="00C326A5" w:rsidRPr="006B4AE7">
        <w:fldChar w:fldCharType="end"/>
      </w:r>
      <w:r w:rsidR="00C326A5" w:rsidRPr="006B4AE7">
        <w:t xml:space="preserve"> </w:t>
      </w:r>
      <w:r w:rsidR="00807925" w:rsidRPr="006B4AE7">
        <w:t>se presentan los valores calculados para las microcuencas.</w:t>
      </w:r>
    </w:p>
    <w:p w14:paraId="16AE5BFA" w14:textId="13D8A192" w:rsidR="00C25A41" w:rsidRPr="00FD6857" w:rsidRDefault="00807925" w:rsidP="00E26628">
      <w:r w:rsidRPr="00FD6857">
        <w:t xml:space="preserve">Los anteriores resultados indican que </w:t>
      </w:r>
      <w:r w:rsidR="00717BAF" w:rsidRPr="00FD6857">
        <w:t>la escorrentía directa durante los eventos de lluvias intensas tendrá</w:t>
      </w:r>
      <w:r w:rsidRPr="00FD6857">
        <w:t xml:space="preserve"> una tendencia a fluir de manera más rápida dentro de la cuenca en estudio.</w:t>
      </w:r>
    </w:p>
    <w:p w14:paraId="48860EDC" w14:textId="2FE170D3" w:rsidR="00305284" w:rsidRPr="00FD6857" w:rsidRDefault="00305284" w:rsidP="0016299B">
      <w:pPr>
        <w:pStyle w:val="Ttulo2"/>
      </w:pPr>
      <w:bookmarkStart w:id="89" w:name="_Toc236576181"/>
      <w:r w:rsidRPr="00FD6857">
        <w:t>Tipo de suelo hidrológico</w:t>
      </w:r>
      <w:bookmarkEnd w:id="89"/>
    </w:p>
    <w:p w14:paraId="5826EDBB" w14:textId="7A5F8C18" w:rsidR="00E26628" w:rsidRPr="00FD6857" w:rsidRDefault="004B6C90" w:rsidP="00E26628">
      <w:r w:rsidRPr="00FD6857">
        <w:t>El Soil Conservatión Service (S.C.S.) de los Estados Unidos de América realizó la clasificación hidrológica de más de 4000 suelos basándose en características como su potencial de escorrentía, denominados y definidos como se describe a continuación.</w:t>
      </w:r>
    </w:p>
    <w:p w14:paraId="1462767E" w14:textId="77777777" w:rsidR="00695C3F" w:rsidRPr="00FD6857" w:rsidRDefault="00695C3F" w:rsidP="00695C3F">
      <w:pPr>
        <w:pStyle w:val="Prrafodelista"/>
        <w:numPr>
          <w:ilvl w:val="0"/>
          <w:numId w:val="26"/>
        </w:numPr>
      </w:pPr>
      <w:r w:rsidRPr="00FD6857">
        <w:t>Suelo Tipo A: Potencial de escurrimiento bajo. Suelos con altas capacidades de infiltración cuando están completamente húmedos, principalmente arenas y gravas muy bien ordenadas. Suelos con alta transmisión de agua.</w:t>
      </w:r>
    </w:p>
    <w:p w14:paraId="20688CF4" w14:textId="77777777" w:rsidR="00695C3F" w:rsidRPr="00FD6857" w:rsidRDefault="00695C3F" w:rsidP="00695C3F">
      <w:pPr>
        <w:pStyle w:val="Prrafodelista"/>
        <w:numPr>
          <w:ilvl w:val="0"/>
          <w:numId w:val="26"/>
        </w:numPr>
      </w:pPr>
      <w:r w:rsidRPr="00FD6857">
        <w:t>Suelos Tipo B: Suelos con capacidades de infiltración moderadas cuando están completamente húmedos, principalmente suelos medianamente profundos y drenados, con textura de sus agregados variando entre moderada y muy fina. Tiene velocidades medias de transmisión de agua.</w:t>
      </w:r>
    </w:p>
    <w:p w14:paraId="65F42390" w14:textId="77777777" w:rsidR="00695C3F" w:rsidRPr="00FD6857" w:rsidRDefault="00695C3F" w:rsidP="00695C3F">
      <w:pPr>
        <w:pStyle w:val="Prrafodelista"/>
        <w:numPr>
          <w:ilvl w:val="0"/>
          <w:numId w:val="26"/>
        </w:numPr>
      </w:pPr>
      <w:r w:rsidRPr="00FD6857">
        <w:t>Suelos Tipo C: Suelos con capacidades de infiltración baja cuando están completamente húmedos, principalmente suelos que contiene una capa que impide el movimiento hacia abajo o suelos con textura fina o moderadamente fina. Estos suelos tienen baja transmisión de agua.</w:t>
      </w:r>
    </w:p>
    <w:p w14:paraId="7AD7AB84" w14:textId="62052A9F" w:rsidR="004B6C90" w:rsidRPr="00FD6857" w:rsidRDefault="00695C3F" w:rsidP="00695C3F">
      <w:pPr>
        <w:pStyle w:val="Prrafodelista"/>
        <w:numPr>
          <w:ilvl w:val="0"/>
          <w:numId w:val="26"/>
        </w:numPr>
      </w:pPr>
      <w:r w:rsidRPr="00FD6857">
        <w:t>Suelos Tipo D: Suelos con capacidades de infiltración muy bajas cuando están completamente húmedos. Suelos que se expanden significativamente cuando se mojan, arcillas altamente plásticas y ciertos suelos salinos. Suelos con transmisión del agua muy baja.</w:t>
      </w:r>
    </w:p>
    <w:p w14:paraId="0599EA7B" w14:textId="48380721" w:rsidR="00695C3F" w:rsidRPr="00FD6857" w:rsidRDefault="00B8148A" w:rsidP="00695C3F">
      <w:r w:rsidRPr="00FD6857">
        <w:t xml:space="preserve">La definición del tipo de suelo hidrológico requiere de pruebas de campo y estudios especializados, se tomará entonces para este caso un Tipo de Suelo </w:t>
      </w:r>
      <w:r w:rsidR="00E23EBB" w:rsidRPr="00FD6857">
        <w:t>H</w:t>
      </w:r>
      <w:r w:rsidRPr="00FD6857">
        <w:t xml:space="preserve">idrológico </w:t>
      </w:r>
      <w:r w:rsidR="00E23EBB" w:rsidRPr="00FD6857">
        <w:t>C asumiendo una baja transmisión de agua hacia el subsuelo en la cuenca.</w:t>
      </w:r>
    </w:p>
    <w:p>
      <w:pPr>
        <w:pStyle w:val="Sinespaciado"/>
      </w:pPr>
      <w:r>
        <w:t xml:space="preserve">{{hallazgos: suelos}}</w:t>
      </w:r>
    </w:p>
    <w:p w14:paraId="2CB3F0D8" w14:textId="3C2711E3" w:rsidR="00305284" w:rsidRPr="001C4AA9" w:rsidRDefault="00305284" w:rsidP="0016299B">
      <w:pPr>
        <w:pStyle w:val="Ttulo2"/>
      </w:pPr>
      <w:bookmarkStart w:id="90" w:name="_Toc236576182"/>
      <w:r w:rsidRPr="001C4AA9">
        <w:t>Número de curva</w:t>
      </w:r>
      <w:bookmarkEnd w:id="90"/>
    </w:p>
    <w:p w14:paraId="5044D9FF" w14:textId="333C8405" w:rsidR="00E26628" w:rsidRPr="001C4AA9" w:rsidRDefault="002A2B56" w:rsidP="00E26628">
      <w:r w:rsidRPr="001C4AA9">
        <w:t xml:space="preserve">El número de curva (CN) es un parámetro empírico que se calcula con el método desarrollado por el Soil Convervation Service (SCS), el cual utiliza las condiciones de humedad antecedente (AMC) del suelo (seco, normal o transición y húmedo) determinada a partir de la precipitación total en los cinco días previos, para conocer la reacción a fenómenos de precipitación según las características particulares de una cuenca. Se representa mediante un número adimensional, en curvas estandarizadas, que varían entre 0 y 100; donde un área con CN = 0 no tiene escurrimiento y otra con CN = 100 es </w:t>
      </w:r>
      <w:r w:rsidRPr="001C4AA9">
        <w:lastRenderedPageBreak/>
        <w:t xml:space="preserve">impermeable y toda la precipitación genera escorrentía. </w:t>
      </w:r>
      <w:r w:rsidR="004F461B" w:rsidRPr="001C4AA9">
        <w:t xml:space="preserve">En la </w:t>
      </w:r>
      <w:r w:rsidR="004F461B" w:rsidRPr="001C4AA9">
        <w:fldChar w:fldCharType="begin"/>
      </w:r>
      <w:r w:rsidR="004F461B" w:rsidRPr="001C4AA9">
        <w:instrText xml:space="preserve"> REF _Ref160629455 \h </w:instrText>
      </w:r>
      <w:r w:rsidR="00E13FBC" w:rsidRPr="001C4AA9">
        <w:instrText xml:space="preserve"> \* MERGEFORMAT </w:instrText>
      </w:r>
      <w:r w:rsidR="004F461B" w:rsidRPr="001C4AA9">
        <w:fldChar w:fldCharType="separate"/>
      </w:r>
      <w:r w:rsidR="008C7D60" w:rsidRPr="001C4AA9">
        <w:t xml:space="preserve">Tabla </w:t>
      </w:r>
      <w:r w:rsidR="008C7D60">
        <w:rPr>
          <w:noProof/>
        </w:rPr>
        <w:t>4</w:t>
      </w:r>
      <w:r w:rsidR="008C7D60">
        <w:rPr>
          <w:noProof/>
        </w:rPr>
        <w:noBreakHyphen/>
        <w:t>16</w:t>
      </w:r>
      <w:r w:rsidR="004F461B" w:rsidRPr="001C4AA9">
        <w:fldChar w:fldCharType="end"/>
      </w:r>
      <w:r w:rsidR="004F461B" w:rsidRPr="001C4AA9">
        <w:t xml:space="preserve"> se presentan los valores asociados al tipo de cobertura.</w:t>
      </w:r>
    </w:p>
    <w:p w14:paraId="39BF9F81" w14:textId="05D194F3" w:rsidR="0064485B" w:rsidRPr="00BF0D88" w:rsidRDefault="00CE1DB5" w:rsidP="00684BF0">
      <w:r w:rsidRPr="00BF0D88">
        <w:t>Se realizó un ejercicio de fotointerpretación con imágenes satelitales disponibles en plataformas SIG con el fin de identificar los tipos de cobertura predominantes en la zona de proyecto, para los cuales se identificaron: pastos, bosques y tejido urbano como se observa en la</w:t>
      </w:r>
      <w:r w:rsidR="00306FF2" w:rsidRPr="00BF0D88">
        <w:t xml:space="preserve"> </w:t>
      </w:r>
      <w:r w:rsidR="00306FF2" w:rsidRPr="00BF0D88">
        <w:fldChar w:fldCharType="begin"/>
      </w:r>
      <w:r w:rsidR="00306FF2" w:rsidRPr="00BF0D88">
        <w:instrText xml:space="preserve"> REF _Ref160630393 \h </w:instrText>
      </w:r>
      <w:r w:rsidR="00E13FBC" w:rsidRPr="00BF0D88">
        <w:instrText xml:space="preserve"> \* MERGEFORMAT </w:instrText>
      </w:r>
      <w:r w:rsidR="00306FF2" w:rsidRPr="00BF0D88">
        <w:fldChar w:fldCharType="separate"/>
      </w:r>
      <w:r w:rsidR="008C7D60" w:rsidRPr="00DF1787">
        <w:t xml:space="preserve">Ilustración </w:t>
      </w:r>
      <w:r w:rsidR="008C7D60">
        <w:rPr>
          <w:noProof/>
        </w:rPr>
        <w:t>4</w:t>
      </w:r>
      <w:r w:rsidR="008C7D60">
        <w:rPr>
          <w:noProof/>
        </w:rPr>
        <w:noBreakHyphen/>
        <w:t>7</w:t>
      </w:r>
      <w:r w:rsidR="00306FF2" w:rsidRPr="00BF0D88">
        <w:fldChar w:fldCharType="end"/>
      </w:r>
      <w:r w:rsidRPr="00BF0D88">
        <w:t>.</w:t>
      </w:r>
      <w:r w:rsidR="006463A3" w:rsidRPr="00BF0D88">
        <w:t xml:space="preserve"> Con la información de tipo de cobertura se le asigna el número de curva para un suelo de tipo hidrológico C y se construye así un mapa ráster para la zona de proyecto, como se observa en la </w:t>
      </w:r>
      <w:r w:rsidR="006463A3" w:rsidRPr="00BF0D88">
        <w:fldChar w:fldCharType="begin"/>
      </w:r>
      <w:r w:rsidR="006463A3" w:rsidRPr="00BF0D88">
        <w:instrText xml:space="preserve"> REF _Ref160630415 \h </w:instrText>
      </w:r>
      <w:r w:rsidR="00E13FBC" w:rsidRPr="00BF0D88">
        <w:instrText xml:space="preserve"> \* MERGEFORMAT </w:instrText>
      </w:r>
      <w:r w:rsidR="006463A3" w:rsidRPr="00BF0D88">
        <w:fldChar w:fldCharType="separate"/>
      </w:r>
      <w:r w:rsidR="008C7D60" w:rsidRPr="00DF1787">
        <w:t xml:space="preserve">Ilustración </w:t>
      </w:r>
      <w:r w:rsidR="008C7D60">
        <w:rPr>
          <w:noProof/>
        </w:rPr>
        <w:t>4</w:t>
      </w:r>
      <w:r w:rsidR="008C7D60">
        <w:rPr>
          <w:noProof/>
        </w:rPr>
        <w:noBreakHyphen/>
        <w:t>8</w:t>
      </w:r>
      <w:r w:rsidR="006463A3" w:rsidRPr="00BF0D88">
        <w:fldChar w:fldCharType="end"/>
      </w:r>
      <w:r w:rsidR="006463A3" w:rsidRPr="00BF0D88">
        <w:t>.</w:t>
      </w:r>
      <w:r w:rsidR="00AD58A4" w:rsidRPr="00BF0D88">
        <w:t xml:space="preserve"> </w:t>
      </w:r>
      <w:r w:rsidR="0064485B" w:rsidRPr="00BF0D88">
        <w:t xml:space="preserve">Para el caso específico de la cuenca de estudio, se tiene que el número de curva fluctúa entre 73 y 91; por medio de una estadística zonal se calcula el número de curva de diseño de la microcuenca que se presenta en la </w:t>
      </w:r>
      <w:r w:rsidR="0064485B" w:rsidRPr="00BF0D88">
        <w:fldChar w:fldCharType="begin"/>
      </w:r>
      <w:r w:rsidR="0064485B" w:rsidRPr="00BF0D88">
        <w:instrText xml:space="preserve"> REF _Ref160630593 \h </w:instrText>
      </w:r>
      <w:r w:rsidR="00E13FBC" w:rsidRPr="00BF0D88">
        <w:instrText xml:space="preserve"> \* MERGEFORMAT </w:instrText>
      </w:r>
      <w:r w:rsidR="0064485B" w:rsidRPr="00BF0D88">
        <w:fldChar w:fldCharType="separate"/>
      </w:r>
      <w:r w:rsidR="008C7D60" w:rsidRPr="008835D2">
        <w:t xml:space="preserve">Tabla </w:t>
      </w:r>
      <w:r w:rsidR="008C7D60">
        <w:rPr>
          <w:noProof/>
        </w:rPr>
        <w:t>4</w:t>
      </w:r>
      <w:r w:rsidR="008C7D60">
        <w:rPr>
          <w:noProof/>
        </w:rPr>
        <w:noBreakHyphen/>
        <w:t>17</w:t>
      </w:r>
      <w:r w:rsidR="0064485B" w:rsidRPr="00BF0D88">
        <w:fldChar w:fldCharType="end"/>
      </w:r>
      <w:r w:rsidR="0064485B" w:rsidRPr="00BF0D88">
        <w:t xml:space="preserve"> se presentan los valores calculados para las microcuencas.</w:t>
      </w:r>
    </w:p>
    <w:p w14:paraId="17157819" w14:textId="170B0AFF" w:rsidR="0057222E" w:rsidRPr="008835D2" w:rsidRDefault="0057222E" w:rsidP="00684BF0">
      <w:pPr>
        <w:sectPr w:rsidR="0057222E" w:rsidRPr="008835D2" w:rsidSect="009D0AAA">
          <w:headerReference w:type="first" r:id="rId37"/>
          <w:pgSz w:w="12240" w:h="15840"/>
          <w:pgMar w:top="1417" w:right="1701" w:bottom="1417" w:left="1701" w:header="708" w:footer="708" w:gutter="0"/>
          <w:cols w:space="708"/>
          <w:titlePg/>
          <w:docGrid w:linePitch="360"/>
        </w:sectPr>
      </w:pPr>
    </w:p>
    <w:p w14:paraId="16F1C940" w14:textId="6D81E352" w:rsidR="00CE1DB5" w:rsidRPr="00F7109A" w:rsidRDefault="00CE1DB5" w:rsidP="00684BF0">
      <w:pPr>
        <w:rPr>
          <w:highlight w:val="yellow"/>
        </w:rPr>
      </w:pPr>
    </w:p>
    <w:p w14:paraId="2DAD1BB8" w14:textId="0C7AE88C" w:rsidR="002A318A" w:rsidRPr="00F7109A" w:rsidRDefault="002A318A" w:rsidP="00684BF0">
      <w:pPr>
        <w:rPr>
          <w:highlight w:val="yellow"/>
        </w:rPr>
        <w:sectPr w:rsidR="002A318A" w:rsidRPr="00F7109A" w:rsidSect="009D0AAA">
          <w:pgSz w:w="15840" w:h="12240" w:orient="landscape"/>
          <w:pgMar w:top="1701" w:right="1417" w:bottom="1701" w:left="1417" w:header="708" w:footer="708" w:gutter="0"/>
          <w:cols w:space="708"/>
          <w:titlePg/>
          <w:docGrid w:linePitch="360"/>
        </w:sectPr>
      </w:pPr>
    </w:p>
    <w:p>
      <w:pPr>
        <w:pStyle w:val="Sinespaciado"/>
      </w:pPr>
      <w:r>
        <w:t xml:space="preserve">{{figura: M10_mapa_cn | Número de curva por subcuenca}}</w:t>
      </w:r>
    </w:p>
    <w:p>
      <w:pPr>
        <w:pStyle w:val="Sinespaciado"/>
      </w:pPr>
      <w:r>
        <w:t xml:space="preserve">{{valor: cn_medio}}</w:t>
      </w:r>
    </w:p>
    <w:p>
      <w:pPr>
        <w:pStyle w:val="Sinespaciado"/>
      </w:pPr>
      <w:r>
        <w:t xml:space="preserve">{{hallazgos: numero_curva}}</w:t>
      </w:r>
    </w:p>
    <w:p w14:paraId="48309562" w14:textId="2820DDB1" w:rsidR="00305284" w:rsidRPr="00E20368" w:rsidRDefault="0016299B" w:rsidP="0016299B">
      <w:pPr>
        <w:pStyle w:val="Ttulo2"/>
      </w:pPr>
      <w:bookmarkStart w:id="99" w:name="_Ref160531269"/>
      <w:bookmarkStart w:id="100" w:name="_Toc236576183"/>
      <w:r w:rsidRPr="00E20368">
        <w:lastRenderedPageBreak/>
        <w:t>Tiempos de concentración</w:t>
      </w:r>
      <w:bookmarkEnd w:id="99"/>
      <w:bookmarkEnd w:id="100"/>
    </w:p>
    <w:p w14:paraId="2360FF20" w14:textId="7655639B" w:rsidR="00F95ADC" w:rsidRPr="00E20368" w:rsidRDefault="001D228C" w:rsidP="00A5596C">
      <w:r w:rsidRPr="00E20368">
        <w:t>El tiempo de concentración se define como el tiempo mínimo en el cual la totalidad de la cuenca está aportando flujo de escorrentía al punto de descarga, determinado por el tiempo transcurrido desde que el agua que se encuentra en el punto más alejado llega hasta el punto de control.</w:t>
      </w:r>
    </w:p>
    <w:p w14:paraId="3FC79BAB" w14:textId="56D5849D" w:rsidR="001D228C" w:rsidRPr="00E20368" w:rsidRDefault="00363A0E" w:rsidP="00A5596C">
      <w:r w:rsidRPr="00E20368">
        <w:t>Existen varias fórmulas para calcular este valor definidas por autores a partir de la información morfométrica de las cuencas, para el presente estudio se utilizarán las siguientes:</w:t>
      </w:r>
    </w:p>
    <w:p w14:paraId="2D897B56" w14:textId="22B58A6B" w:rsidR="00363A0E" w:rsidRPr="00E20368" w:rsidRDefault="00073745" w:rsidP="00073745">
      <w:pPr>
        <w:pStyle w:val="Prrafodelista"/>
        <w:numPr>
          <w:ilvl w:val="0"/>
          <w:numId w:val="27"/>
        </w:numPr>
      </w:pPr>
      <w:r w:rsidRPr="00E20368">
        <w:t>Fórmula de Kirpich</w:t>
      </w:r>
    </w:p>
    <w:p w14:paraId="761A2B49" w14:textId="7EA3AC01" w:rsidR="00073745" w:rsidRPr="00E20368" w:rsidRDefault="00000000" w:rsidP="007B174B">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=3.98∙</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0.5</m:t>
                          </m:r>
                        </m:sup>
                      </m:sSup>
                    </m:num>
                    <m:den>
                      <m:r>
                        <w:rPr>
                          <w:rFonts w:ascii="Cambria Math" w:hAnsi="Cambria Math" w:cs="Times New Roman"/>
                        </w:rPr>
                        <m:t>S</m:t>
                      </m:r>
                    </m:den>
                  </m:f>
                </m:e>
              </m:d>
            </m:e>
            <m:sup>
              <m:r>
                <w:rPr>
                  <w:rFonts w:ascii="Cambria Math" w:hAnsi="Cambria Math" w:cs="Times New Roman"/>
                </w:rPr>
                <m:t>0.77</m:t>
              </m:r>
            </m:sup>
          </m:sSup>
        </m:oMath>
      </m:oMathPara>
    </w:p>
    <w:p w14:paraId="6DEF6C53" w14:textId="77777777" w:rsidR="003348AA" w:rsidRPr="00E20368" w:rsidRDefault="003348AA" w:rsidP="003348AA">
      <w:pPr>
        <w:spacing w:before="0" w:after="0"/>
        <w:rPr>
          <w:rFonts w:cs="Times New Roman"/>
        </w:rPr>
      </w:pPr>
      <w:r w:rsidRPr="00E20368">
        <w:rPr>
          <w:rFonts w:cs="Times New Roman"/>
        </w:rPr>
        <w:t>Donde:</w:t>
      </w:r>
      <w:r w:rsidRPr="00E20368">
        <w:rPr>
          <w:rFonts w:cs="Times New Roman"/>
        </w:rPr>
        <w:tab/>
      </w:r>
      <w:r w:rsidRPr="00E20368">
        <w:rPr>
          <w:rFonts w:cs="Times New Roman"/>
        </w:rPr>
        <w:tab/>
        <w:t>tc = Tiempo de concentración (min).</w:t>
      </w:r>
    </w:p>
    <w:p w14:paraId="151BA3F7" w14:textId="77777777" w:rsidR="003348AA" w:rsidRPr="00E20368" w:rsidRDefault="003348AA" w:rsidP="003348AA">
      <w:pPr>
        <w:spacing w:before="0" w:after="0"/>
        <w:ind w:left="720" w:firstLine="720"/>
        <w:rPr>
          <w:rFonts w:cs="Times New Roman"/>
        </w:rPr>
      </w:pPr>
      <w:r w:rsidRPr="00E20368">
        <w:rPr>
          <w:rFonts w:cs="Times New Roman"/>
        </w:rPr>
        <w:t>L = Longitud del cauce principal (km).</w:t>
      </w:r>
    </w:p>
    <w:p w14:paraId="606DFF4A" w14:textId="77777777" w:rsidR="003348AA" w:rsidRPr="00E20368" w:rsidRDefault="003348AA" w:rsidP="003348AA">
      <w:pPr>
        <w:spacing w:before="0" w:after="0"/>
        <w:rPr>
          <w:rFonts w:cs="Times New Roman"/>
        </w:rPr>
      </w:pPr>
      <w:r w:rsidRPr="00E20368">
        <w:rPr>
          <w:rFonts w:cs="Times New Roman"/>
        </w:rPr>
        <w:tab/>
      </w:r>
      <w:r w:rsidRPr="00E20368">
        <w:rPr>
          <w:rFonts w:cs="Times New Roman"/>
        </w:rPr>
        <w:tab/>
        <w:t>S = Pendiente media cauce principal (m/m).</w:t>
      </w:r>
    </w:p>
    <w:p w14:paraId="69379FAB" w14:textId="2DF054A2" w:rsidR="003652B4" w:rsidRPr="00E20368" w:rsidRDefault="00850B3B" w:rsidP="00850B3B">
      <w:pPr>
        <w:pStyle w:val="Prrafodelista"/>
        <w:numPr>
          <w:ilvl w:val="0"/>
          <w:numId w:val="27"/>
        </w:numPr>
      </w:pPr>
      <w:r w:rsidRPr="00E20368">
        <w:t>Fórmula de Témez</w:t>
      </w:r>
    </w:p>
    <w:p w14:paraId="22B8B2E7" w14:textId="3B341F7B" w:rsidR="00850B3B" w:rsidRPr="00E20368" w:rsidRDefault="00000000" w:rsidP="007B174B">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=0.3∙</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m:t>
                      </m:r>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0.25</m:t>
                          </m:r>
                        </m:sup>
                      </m:sSup>
                    </m:den>
                  </m:f>
                </m:e>
              </m:d>
            </m:e>
            <m:sup>
              <m:r>
                <w:rPr>
                  <w:rFonts w:ascii="Cambria Math" w:hAnsi="Cambria Math" w:cs="Times New Roman"/>
                </w:rPr>
                <m:t>0.76</m:t>
              </m:r>
            </m:sup>
          </m:sSup>
        </m:oMath>
      </m:oMathPara>
    </w:p>
    <w:p w14:paraId="18899CC9" w14:textId="77777777" w:rsidR="0015619D" w:rsidRPr="00E20368" w:rsidRDefault="0015619D" w:rsidP="0015619D">
      <w:pPr>
        <w:spacing w:before="0" w:after="0"/>
        <w:rPr>
          <w:rFonts w:cs="Times New Roman"/>
        </w:rPr>
      </w:pPr>
      <w:r w:rsidRPr="00E20368">
        <w:rPr>
          <w:rFonts w:cs="Times New Roman"/>
        </w:rPr>
        <w:t>Donde:</w:t>
      </w:r>
      <w:r w:rsidRPr="00E20368">
        <w:rPr>
          <w:rFonts w:cs="Times New Roman"/>
        </w:rPr>
        <w:tab/>
      </w:r>
      <w:r w:rsidRPr="00E20368">
        <w:rPr>
          <w:rFonts w:cs="Times New Roman"/>
        </w:rPr>
        <w:tab/>
        <w:t>tc = Tiempo de concentración (hr).</w:t>
      </w:r>
    </w:p>
    <w:p w14:paraId="725077C0" w14:textId="77777777" w:rsidR="0015619D" w:rsidRPr="00E20368" w:rsidRDefault="0015619D" w:rsidP="0015619D">
      <w:pPr>
        <w:spacing w:before="0" w:after="0"/>
        <w:ind w:left="720" w:firstLine="720"/>
        <w:rPr>
          <w:rFonts w:cs="Times New Roman"/>
        </w:rPr>
      </w:pPr>
      <w:r w:rsidRPr="00E20368">
        <w:rPr>
          <w:rFonts w:cs="Times New Roman"/>
        </w:rPr>
        <w:t>L = Longitud del cauce principal (m).</w:t>
      </w:r>
    </w:p>
    <w:p w14:paraId="140EEB73" w14:textId="77777777" w:rsidR="0015619D" w:rsidRPr="00E20368" w:rsidRDefault="0015619D" w:rsidP="0015619D">
      <w:pPr>
        <w:spacing w:before="0" w:after="0"/>
        <w:rPr>
          <w:rFonts w:cs="Times New Roman"/>
        </w:rPr>
      </w:pPr>
      <w:r w:rsidRPr="00E20368">
        <w:rPr>
          <w:rFonts w:cs="Times New Roman"/>
        </w:rPr>
        <w:tab/>
      </w:r>
      <w:r w:rsidRPr="00E20368">
        <w:rPr>
          <w:rFonts w:cs="Times New Roman"/>
        </w:rPr>
        <w:tab/>
        <w:t>S = Pendiente media cauce principal (m/m).</w:t>
      </w:r>
    </w:p>
    <w:p w14:paraId="6EE141D7" w14:textId="77777777" w:rsidR="00056D40" w:rsidRPr="00E20368" w:rsidRDefault="00056D40" w:rsidP="00056D40">
      <w:pPr>
        <w:pStyle w:val="Listaconvietas"/>
        <w:numPr>
          <w:ilvl w:val="0"/>
          <w:numId w:val="27"/>
        </w:numPr>
      </w:pPr>
      <w:r w:rsidRPr="00E20368">
        <w:t>Fórmula de Ven Te Chow</w:t>
      </w:r>
    </w:p>
    <w:p w14:paraId="52A7CDD0" w14:textId="77777777" w:rsidR="00056D40" w:rsidRPr="00E20368"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=0.1602∙</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0.64</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-0.32</m:t>
              </m:r>
            </m:sup>
          </m:sSup>
        </m:oMath>
      </m:oMathPara>
    </w:p>
    <w:p w14:paraId="0A8F9662" w14:textId="77777777" w:rsidR="00056D40" w:rsidRPr="00E20368" w:rsidRDefault="00056D40" w:rsidP="00056D40">
      <w:pPr>
        <w:spacing w:before="0" w:after="0"/>
        <w:rPr>
          <w:rFonts w:cs="Times New Roman"/>
        </w:rPr>
      </w:pPr>
      <w:r w:rsidRPr="00E20368">
        <w:rPr>
          <w:rFonts w:cs="Times New Roman"/>
        </w:rPr>
        <w:t>Donde:</w:t>
      </w:r>
      <w:r w:rsidRPr="00E20368">
        <w:rPr>
          <w:rFonts w:cs="Times New Roman"/>
        </w:rPr>
        <w:tab/>
      </w:r>
      <w:r w:rsidRPr="00E20368">
        <w:rPr>
          <w:rFonts w:cs="Times New Roman"/>
        </w:rPr>
        <w:tab/>
        <w:t>tc = Tiempo de concentración (hr).</w:t>
      </w:r>
    </w:p>
    <w:p w14:paraId="4188DDB5" w14:textId="77777777" w:rsidR="00056D40" w:rsidRPr="00E20368" w:rsidRDefault="00056D40" w:rsidP="00056D40">
      <w:pPr>
        <w:spacing w:before="0" w:after="0"/>
        <w:ind w:left="720" w:firstLine="720"/>
        <w:rPr>
          <w:rFonts w:cs="Times New Roman"/>
        </w:rPr>
      </w:pPr>
      <w:r w:rsidRPr="00E20368">
        <w:rPr>
          <w:rFonts w:cs="Times New Roman"/>
        </w:rPr>
        <w:t>L = Longitud del cauce principal (km).</w:t>
      </w:r>
    </w:p>
    <w:p w14:paraId="3AAE33C2" w14:textId="77777777" w:rsidR="00056D40" w:rsidRPr="00E20368" w:rsidRDefault="00056D40" w:rsidP="00056D40">
      <w:pPr>
        <w:spacing w:before="0" w:after="0"/>
        <w:rPr>
          <w:rFonts w:cs="Times New Roman"/>
        </w:rPr>
      </w:pPr>
      <w:r w:rsidRPr="00E20368">
        <w:rPr>
          <w:rFonts w:cs="Times New Roman"/>
        </w:rPr>
        <w:tab/>
      </w:r>
      <w:r w:rsidRPr="00E20368">
        <w:rPr>
          <w:rFonts w:cs="Times New Roman"/>
        </w:rPr>
        <w:tab/>
        <w:t>S = Pendiente media cauce principal (m/m).</w:t>
      </w:r>
    </w:p>
    <w:p w14:paraId="7F3FE599" w14:textId="77777777" w:rsidR="00DD03F2" w:rsidRPr="00E20368" w:rsidRDefault="00DD03F2" w:rsidP="00DD03F2">
      <w:pPr>
        <w:pStyle w:val="Listaconvietas"/>
        <w:numPr>
          <w:ilvl w:val="0"/>
          <w:numId w:val="27"/>
        </w:numPr>
      </w:pPr>
      <w:r w:rsidRPr="00E20368">
        <w:t>Fórmula de US Corps</w:t>
      </w:r>
    </w:p>
    <w:p w14:paraId="5158199D" w14:textId="77777777" w:rsidR="00DD03F2" w:rsidRPr="00E20368"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=0.191∙</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0.76</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-0.19</m:t>
              </m:r>
            </m:sup>
          </m:sSup>
        </m:oMath>
      </m:oMathPara>
    </w:p>
    <w:p w14:paraId="3BDB7FC4" w14:textId="77777777" w:rsidR="00DD03F2" w:rsidRPr="00E20368" w:rsidRDefault="00DD03F2" w:rsidP="00DD03F2">
      <w:pPr>
        <w:spacing w:before="0" w:after="0"/>
        <w:rPr>
          <w:rFonts w:cs="Times New Roman"/>
        </w:rPr>
      </w:pPr>
      <w:r w:rsidRPr="00E20368">
        <w:rPr>
          <w:rFonts w:cs="Times New Roman"/>
        </w:rPr>
        <w:t>Donde:</w:t>
      </w:r>
      <w:r w:rsidRPr="00E20368">
        <w:rPr>
          <w:rFonts w:cs="Times New Roman"/>
        </w:rPr>
        <w:tab/>
      </w:r>
      <w:r w:rsidRPr="00E20368">
        <w:rPr>
          <w:rFonts w:cs="Times New Roman"/>
        </w:rPr>
        <w:tab/>
        <w:t>tc = Tiempo de concentración (hr).</w:t>
      </w:r>
    </w:p>
    <w:p w14:paraId="6EC152F9" w14:textId="77777777" w:rsidR="00DD03F2" w:rsidRPr="00E20368" w:rsidRDefault="00DD03F2" w:rsidP="00DD03F2">
      <w:pPr>
        <w:spacing w:before="0" w:after="0"/>
        <w:ind w:left="720" w:firstLine="720"/>
        <w:rPr>
          <w:rFonts w:cs="Times New Roman"/>
        </w:rPr>
      </w:pPr>
      <w:r w:rsidRPr="00E20368">
        <w:rPr>
          <w:rFonts w:cs="Times New Roman"/>
        </w:rPr>
        <w:t>L = Longitud del cauce principal (km).</w:t>
      </w:r>
    </w:p>
    <w:p w14:paraId="09991352" w14:textId="77777777" w:rsidR="00DD03F2" w:rsidRPr="00E20368" w:rsidRDefault="00DD03F2" w:rsidP="00DD03F2">
      <w:pPr>
        <w:spacing w:before="0" w:after="0"/>
        <w:rPr>
          <w:rFonts w:cs="Times New Roman"/>
        </w:rPr>
      </w:pPr>
      <w:r w:rsidRPr="00E20368">
        <w:rPr>
          <w:rFonts w:cs="Times New Roman"/>
        </w:rPr>
        <w:tab/>
      </w:r>
      <w:r w:rsidRPr="00E20368">
        <w:rPr>
          <w:rFonts w:cs="Times New Roman"/>
        </w:rPr>
        <w:tab/>
        <w:t>S = Pendiente media cauce principal (m/m).</w:t>
      </w:r>
    </w:p>
    <w:p w14:paraId="45A85B1C" w14:textId="77777777" w:rsidR="003773F5" w:rsidRPr="00E20368" w:rsidRDefault="003773F5" w:rsidP="003773F5">
      <w:pPr>
        <w:pStyle w:val="Listaconvietas"/>
        <w:numPr>
          <w:ilvl w:val="0"/>
          <w:numId w:val="27"/>
        </w:numPr>
      </w:pPr>
      <w:r w:rsidRPr="00E20368">
        <w:t>Fórmula de Bransby-Williams</w:t>
      </w:r>
    </w:p>
    <w:p w14:paraId="66BC2C8B" w14:textId="77777777" w:rsidR="003773F5" w:rsidRPr="00E20368"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=14.6∙</m:t>
          </m:r>
          <m:f>
            <m:fPr>
              <m:ctrlPr>
                <w:rPr>
                  <w:rFonts w:ascii="Cambria Math" w:hAnsi="Cambria Math" w:cs="Times New Roman"/>
                  <w:i/>
                </w:rPr>
              </m:ctrlPr>
            </m:fPr>
            <m:num>
              <m:r>
                <w:rPr>
                  <w:rFonts w:ascii="Cambria Math" w:hAnsi="Cambria Math" w:cs="Times New Roman"/>
                </w:rPr>
                <m:t>L</m:t>
              </m:r>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0.1</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0.2</m:t>
                  </m:r>
                </m:sup>
              </m:sSup>
            </m:den>
          </m:f>
        </m:oMath>
      </m:oMathPara>
    </w:p>
    <w:p w14:paraId="5C05B57F" w14:textId="77777777" w:rsidR="003773F5" w:rsidRPr="00E20368" w:rsidRDefault="003773F5" w:rsidP="003773F5">
      <w:pPr>
        <w:spacing w:before="0" w:after="0"/>
        <w:rPr>
          <w:rFonts w:cs="Times New Roman"/>
        </w:rPr>
      </w:pPr>
      <w:r w:rsidRPr="00E20368">
        <w:rPr>
          <w:rFonts w:cs="Times New Roman"/>
        </w:rPr>
        <w:t>Donde:</w:t>
      </w:r>
      <w:r w:rsidRPr="00E20368">
        <w:rPr>
          <w:rFonts w:cs="Times New Roman"/>
        </w:rPr>
        <w:tab/>
      </w:r>
      <w:r w:rsidRPr="00E20368">
        <w:rPr>
          <w:rFonts w:cs="Times New Roman"/>
        </w:rPr>
        <w:tab/>
        <w:t>tc = Tiempo de concentración (min).</w:t>
      </w:r>
    </w:p>
    <w:p w14:paraId="6210C3A5" w14:textId="77777777" w:rsidR="003773F5" w:rsidRPr="00E20368" w:rsidRDefault="003773F5" w:rsidP="003773F5">
      <w:pPr>
        <w:spacing w:before="0" w:after="0"/>
        <w:ind w:left="720" w:firstLine="720"/>
        <w:rPr>
          <w:rFonts w:cs="Times New Roman"/>
        </w:rPr>
      </w:pPr>
      <w:r w:rsidRPr="00E20368">
        <w:rPr>
          <w:rFonts w:cs="Times New Roman"/>
        </w:rPr>
        <w:t>L = Longitud del cauce principal (km).</w:t>
      </w:r>
    </w:p>
    <w:p w14:paraId="382E6A1B" w14:textId="77777777" w:rsidR="003773F5" w:rsidRPr="00E20368" w:rsidRDefault="003773F5" w:rsidP="003773F5">
      <w:pPr>
        <w:spacing w:before="0" w:after="0"/>
        <w:ind w:left="720" w:firstLine="720"/>
        <w:rPr>
          <w:rFonts w:cs="Times New Roman"/>
        </w:rPr>
      </w:pPr>
      <w:r w:rsidRPr="00E20368">
        <w:rPr>
          <w:rFonts w:cs="Times New Roman"/>
        </w:rPr>
        <w:t>A = Área de la cuenca (km</w:t>
      </w:r>
      <w:r w:rsidRPr="00E20368">
        <w:rPr>
          <w:rFonts w:cs="Times New Roman"/>
          <w:vertAlign w:val="superscript"/>
        </w:rPr>
        <w:t>2</w:t>
      </w:r>
      <w:r w:rsidRPr="00E20368">
        <w:rPr>
          <w:rFonts w:cs="Times New Roman"/>
        </w:rPr>
        <w:t>)</w:t>
      </w:r>
    </w:p>
    <w:p w14:paraId="67A96D7D" w14:textId="77777777" w:rsidR="003773F5" w:rsidRPr="00E20368" w:rsidRDefault="003773F5" w:rsidP="003773F5">
      <w:pPr>
        <w:spacing w:before="0" w:after="0"/>
        <w:rPr>
          <w:rFonts w:cs="Times New Roman"/>
        </w:rPr>
      </w:pPr>
      <w:r w:rsidRPr="00E20368">
        <w:rPr>
          <w:rFonts w:cs="Times New Roman"/>
        </w:rPr>
        <w:tab/>
      </w:r>
      <w:r w:rsidRPr="00E20368">
        <w:rPr>
          <w:rFonts w:cs="Times New Roman"/>
        </w:rPr>
        <w:tab/>
        <w:t>S = Pendiente media cauce principal (m/m).</w:t>
      </w:r>
    </w:p>
    <w:p w14:paraId="020F8C18" w14:textId="77777777" w:rsidR="00687DD4" w:rsidRPr="00E20368" w:rsidRDefault="00687DD4" w:rsidP="008A725A">
      <w:pPr>
        <w:pStyle w:val="Listaconvietas"/>
        <w:numPr>
          <w:ilvl w:val="0"/>
          <w:numId w:val="27"/>
        </w:numPr>
      </w:pPr>
      <w:r w:rsidRPr="00E20368">
        <w:lastRenderedPageBreak/>
        <w:t>Fórmula de Passini</w:t>
      </w:r>
    </w:p>
    <w:p w14:paraId="297E25A6" w14:textId="77777777" w:rsidR="00687DD4" w:rsidRPr="00E20368"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=0.108∙</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0.333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0.5</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-0.5</m:t>
              </m:r>
            </m:sup>
          </m:sSup>
        </m:oMath>
      </m:oMathPara>
    </w:p>
    <w:p w14:paraId="67771C3C" w14:textId="77777777" w:rsidR="00687DD4" w:rsidRPr="00E20368" w:rsidRDefault="00687DD4" w:rsidP="00687DD4">
      <w:pPr>
        <w:spacing w:before="0" w:after="0"/>
        <w:rPr>
          <w:rFonts w:cs="Times New Roman"/>
        </w:rPr>
      </w:pPr>
      <w:r w:rsidRPr="00E20368">
        <w:rPr>
          <w:rFonts w:cs="Times New Roman"/>
        </w:rPr>
        <w:t>Donde:</w:t>
      </w:r>
      <w:r w:rsidRPr="00E20368">
        <w:rPr>
          <w:rFonts w:cs="Times New Roman"/>
        </w:rPr>
        <w:tab/>
      </w:r>
      <w:r w:rsidRPr="00E20368">
        <w:rPr>
          <w:rFonts w:cs="Times New Roman"/>
        </w:rPr>
        <w:tab/>
        <w:t>tc = Tiempo de concentración (hr).</w:t>
      </w:r>
    </w:p>
    <w:p w14:paraId="5F830CDA" w14:textId="77777777" w:rsidR="00687DD4" w:rsidRPr="00E20368" w:rsidRDefault="00687DD4" w:rsidP="00687DD4">
      <w:pPr>
        <w:spacing w:before="0" w:after="0"/>
        <w:ind w:left="720" w:firstLine="720"/>
        <w:rPr>
          <w:rFonts w:cs="Times New Roman"/>
        </w:rPr>
      </w:pPr>
      <w:r w:rsidRPr="00E20368">
        <w:rPr>
          <w:rFonts w:cs="Times New Roman"/>
        </w:rPr>
        <w:t>L = Longitud del cauce principal (km).</w:t>
      </w:r>
    </w:p>
    <w:p w14:paraId="4190E5FB" w14:textId="77777777" w:rsidR="00687DD4" w:rsidRPr="00E20368" w:rsidRDefault="00687DD4" w:rsidP="00687DD4">
      <w:pPr>
        <w:spacing w:before="0" w:after="0"/>
        <w:rPr>
          <w:rFonts w:cs="Times New Roman"/>
        </w:rPr>
      </w:pPr>
      <w:r w:rsidRPr="00E20368">
        <w:rPr>
          <w:rFonts w:cs="Times New Roman"/>
        </w:rPr>
        <w:tab/>
      </w:r>
      <w:r w:rsidRPr="00E20368">
        <w:rPr>
          <w:rFonts w:cs="Times New Roman"/>
        </w:rPr>
        <w:tab/>
        <w:t>S = Pendiente media cauce principal (m/m).</w:t>
      </w:r>
    </w:p>
    <w:p w14:paraId="06DEE3E1" w14:textId="5FBF1310" w:rsidR="008244CD" w:rsidRPr="00E20368" w:rsidRDefault="000E60A7" w:rsidP="000E60A7">
      <w:pPr>
        <w:pStyle w:val="Prrafodelista"/>
        <w:numPr>
          <w:ilvl w:val="0"/>
          <w:numId w:val="27"/>
        </w:numPr>
      </w:pPr>
      <w:r w:rsidRPr="00E20368">
        <w:t>Fórmula de Giandotti</w:t>
      </w:r>
    </w:p>
    <w:p w14:paraId="23384B3D" w14:textId="4BDDF190" w:rsidR="000E60A7" w:rsidRPr="00E20368" w:rsidRDefault="00000000" w:rsidP="000E60A7">
      <w:pPr>
        <w:spacing w:line="276"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4∙</m:t>
              </m:r>
              <m:rad>
                <m:radPr>
                  <m:degHide m:val="1"/>
                  <m:ctrlPr>
                    <w:rPr>
                      <w:rFonts w:ascii="Cambria Math" w:hAnsi="Cambria Math"/>
                      <w:i/>
                    </w:rPr>
                  </m:ctrlPr>
                </m:radPr>
                <m:deg/>
                <m:e>
                  <m:r>
                    <w:rPr>
                      <w:rFonts w:ascii="Cambria Math" w:hAnsi="Cambria Math"/>
                    </w:rPr>
                    <m:t>A</m:t>
                  </m:r>
                </m:e>
              </m:rad>
              <m:r>
                <w:rPr>
                  <w:rFonts w:ascii="Cambria Math" w:hAnsi="Cambria Math"/>
                </w:rPr>
                <m:t>+1.5∙L</m:t>
              </m:r>
            </m:num>
            <m:den>
              <m:r>
                <w:rPr>
                  <w:rFonts w:ascii="Cambria Math" w:hAnsi="Cambria Math"/>
                </w:rPr>
                <m:t>25.3∙</m:t>
              </m:r>
              <m:rad>
                <m:radPr>
                  <m:degHide m:val="1"/>
                  <m:ctrlPr>
                    <w:rPr>
                      <w:rFonts w:ascii="Cambria Math" w:hAnsi="Cambria Math"/>
                      <w:i/>
                    </w:rPr>
                  </m:ctrlPr>
                </m:radPr>
                <m:deg/>
                <m:e>
                  <m:r>
                    <w:rPr>
                      <w:rFonts w:ascii="Cambria Math" w:hAnsi="Cambria Math"/>
                    </w:rPr>
                    <m:t>L∙S</m:t>
                  </m:r>
                </m:e>
              </m:rad>
            </m:den>
          </m:f>
        </m:oMath>
      </m:oMathPara>
    </w:p>
    <w:p w14:paraId="521FA596" w14:textId="77777777" w:rsidR="000E60A7" w:rsidRPr="00E20368" w:rsidRDefault="000E60A7" w:rsidP="000E60A7">
      <w:pPr>
        <w:spacing w:before="0" w:after="0"/>
        <w:rPr>
          <w:rFonts w:cs="Times New Roman"/>
        </w:rPr>
      </w:pPr>
      <w:r w:rsidRPr="00E20368">
        <w:t>Donde:</w:t>
      </w:r>
      <w:r w:rsidRPr="00E20368">
        <w:tab/>
      </w:r>
      <w:r w:rsidRPr="00E20368">
        <w:tab/>
      </w:r>
      <w:r w:rsidRPr="00E20368">
        <w:rPr>
          <w:rFonts w:cs="Times New Roman"/>
        </w:rPr>
        <w:t>tc = Tiempo de concentración (hr).</w:t>
      </w:r>
    </w:p>
    <w:p w14:paraId="67889967" w14:textId="2F1036C2" w:rsidR="000E60A7" w:rsidRPr="00E20368" w:rsidRDefault="000E60A7" w:rsidP="000E60A7">
      <w:pPr>
        <w:spacing w:before="0" w:after="0"/>
        <w:ind w:left="720" w:firstLine="720"/>
        <w:rPr>
          <w:rFonts w:cs="Times New Roman"/>
        </w:rPr>
      </w:pPr>
      <w:r w:rsidRPr="00E20368">
        <w:rPr>
          <w:rFonts w:cs="Times New Roman"/>
        </w:rPr>
        <w:t>A = Área de la cuenca (km</w:t>
      </w:r>
      <w:r w:rsidRPr="00E20368">
        <w:rPr>
          <w:rFonts w:cs="Times New Roman"/>
          <w:vertAlign w:val="superscript"/>
        </w:rPr>
        <w:t>2</w:t>
      </w:r>
      <w:r w:rsidRPr="00E20368">
        <w:rPr>
          <w:rFonts w:cs="Times New Roman"/>
        </w:rPr>
        <w:t>)</w:t>
      </w:r>
    </w:p>
    <w:p w14:paraId="23204569" w14:textId="0FA928A2" w:rsidR="000E60A7" w:rsidRPr="00E20368" w:rsidRDefault="000E60A7" w:rsidP="000E60A7">
      <w:pPr>
        <w:spacing w:before="0" w:after="0"/>
        <w:ind w:left="720" w:firstLine="720"/>
        <w:rPr>
          <w:rFonts w:cs="Times New Roman"/>
        </w:rPr>
      </w:pPr>
      <w:r w:rsidRPr="00E20368">
        <w:rPr>
          <w:rFonts w:cs="Times New Roman"/>
        </w:rPr>
        <w:t>L = Longitud del cauce principal (km).</w:t>
      </w:r>
    </w:p>
    <w:p w14:paraId="7C59134A" w14:textId="28137F6C" w:rsidR="000E60A7" w:rsidRPr="00E20368" w:rsidRDefault="000E60A7" w:rsidP="000E60A7">
      <w:pPr>
        <w:spacing w:before="0" w:after="0"/>
        <w:rPr>
          <w:rFonts w:cs="Times New Roman"/>
        </w:rPr>
      </w:pPr>
      <w:r w:rsidRPr="00E20368">
        <w:rPr>
          <w:rFonts w:cs="Times New Roman"/>
        </w:rPr>
        <w:tab/>
      </w:r>
      <w:r w:rsidRPr="00E20368">
        <w:rPr>
          <w:rFonts w:cs="Times New Roman"/>
        </w:rPr>
        <w:tab/>
        <w:t>S = Pendiente media cauce principal (m/m).</w:t>
      </w:r>
    </w:p>
    <w:p w14:paraId="4039FAFD" w14:textId="4DA50370" w:rsidR="000E60A7" w:rsidRPr="00E20368" w:rsidRDefault="00102FDB" w:rsidP="00102FDB">
      <w:pPr>
        <w:pStyle w:val="Prrafodelista"/>
        <w:numPr>
          <w:ilvl w:val="0"/>
          <w:numId w:val="27"/>
        </w:numPr>
      </w:pPr>
      <w:r w:rsidRPr="00E20368">
        <w:t>Fórmula de SCS Ranser</w:t>
      </w:r>
    </w:p>
    <w:p w14:paraId="64AC9D68" w14:textId="20D39EC6" w:rsidR="00102FDB" w:rsidRPr="00E20368" w:rsidRDefault="00000000" w:rsidP="005973FD">
      <w:pPr>
        <w:spacing w:line="276"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=0.947∙</m:t>
          </m:r>
          <m:sSup>
            <m:sSupPr>
              <m:ctrlPr>
                <w:rPr>
                  <w:rFonts w:ascii="Cambria Math" w:hAnsi="Cambria Math"/>
                  <w:i/>
                </w:rPr>
              </m:ctrlPr>
            </m:sSupPr>
            <m:e>
              <m:d>
                <m:dPr>
                  <m:ctrlPr>
                    <w:rPr>
                      <w:rFonts w:ascii="Cambria Math" w:hAnsi="Cambria Math"/>
                      <w:i/>
                    </w:rPr>
                  </m:ctrlPr>
                </m:dPr>
                <m:e>
                  <m:f>
                    <m:fPr>
                      <m:type m:val="skw"/>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3</m:t>
                          </m:r>
                        </m:sup>
                      </m:sSup>
                    </m:num>
                    <m:den>
                      <m:r>
                        <w:rPr>
                          <w:rFonts w:ascii="Cambria Math" w:hAnsi="Cambria Math"/>
                        </w:rPr>
                        <m:t>H</m:t>
                      </m:r>
                    </m:den>
                  </m:f>
                </m:e>
              </m:d>
            </m:e>
            <m:sup>
              <m:r>
                <w:rPr>
                  <w:rFonts w:ascii="Cambria Math" w:hAnsi="Cambria Math"/>
                </w:rPr>
                <m:t>0.385</m:t>
              </m:r>
            </m:sup>
          </m:sSup>
        </m:oMath>
      </m:oMathPara>
    </w:p>
    <w:p w14:paraId="2179BDE2" w14:textId="5DBBBC4E" w:rsidR="005973FD" w:rsidRPr="00E20368" w:rsidRDefault="005973FD" w:rsidP="003B1625">
      <w:pPr>
        <w:spacing w:before="0" w:after="0"/>
        <w:rPr>
          <w:rFonts w:cs="Times New Roman"/>
        </w:rPr>
      </w:pPr>
      <w:r w:rsidRPr="00E20368">
        <w:t>Donde:</w:t>
      </w:r>
      <w:r w:rsidRPr="00E20368">
        <w:tab/>
      </w:r>
      <w:r w:rsidRPr="00E20368">
        <w:tab/>
      </w:r>
      <w:r w:rsidRPr="00E20368">
        <w:rPr>
          <w:rFonts w:cs="Times New Roman"/>
        </w:rPr>
        <w:t>tc = Tiempo de concentración (hr).</w:t>
      </w:r>
    </w:p>
    <w:p w14:paraId="0D5611E7" w14:textId="54AB0E3C" w:rsidR="005973FD" w:rsidRPr="00E20368" w:rsidRDefault="005973FD" w:rsidP="003B1625">
      <w:pPr>
        <w:spacing w:before="0" w:after="0"/>
        <w:rPr>
          <w:rFonts w:cs="Times New Roman"/>
        </w:rPr>
      </w:pPr>
      <w:r w:rsidRPr="00E20368">
        <w:rPr>
          <w:rFonts w:cs="Times New Roman"/>
        </w:rPr>
        <w:tab/>
      </w:r>
      <w:r w:rsidRPr="00E20368">
        <w:rPr>
          <w:rFonts w:cs="Times New Roman"/>
        </w:rPr>
        <w:tab/>
      </w:r>
      <w:r w:rsidR="003B1625" w:rsidRPr="00E20368">
        <w:rPr>
          <w:rFonts w:cs="Times New Roman"/>
        </w:rPr>
        <w:t>L = Longitud del cauce principal (km).</w:t>
      </w:r>
    </w:p>
    <w:p w14:paraId="18D135B4" w14:textId="2F9F5E25" w:rsidR="003B1625" w:rsidRPr="00E20368" w:rsidRDefault="003B1625" w:rsidP="003B1625">
      <w:pPr>
        <w:spacing w:before="0" w:after="0"/>
        <w:rPr>
          <w:rFonts w:cs="Times New Roman"/>
        </w:rPr>
      </w:pPr>
      <w:r w:rsidRPr="00E20368">
        <w:rPr>
          <w:rFonts w:cs="Times New Roman"/>
        </w:rPr>
        <w:tab/>
      </w:r>
      <w:r w:rsidRPr="00E20368">
        <w:rPr>
          <w:rFonts w:cs="Times New Roman"/>
        </w:rPr>
        <w:tab/>
        <w:t>H = Diferencia de cotas entre puntos extremos (m).</w:t>
      </w:r>
    </w:p>
    <w:p w14:paraId="09C4EAA0" w14:textId="5B8E71B6" w:rsidR="003B1625" w:rsidRPr="00E20368" w:rsidRDefault="00FC6AD0" w:rsidP="00FC6AD0">
      <w:pPr>
        <w:pStyle w:val="Prrafodelista"/>
        <w:numPr>
          <w:ilvl w:val="0"/>
          <w:numId w:val="27"/>
        </w:numPr>
      </w:pPr>
      <w:r w:rsidRPr="00E20368">
        <w:t>Fórmula de Ventura Heras</w:t>
      </w:r>
    </w:p>
    <w:p w14:paraId="4CFAF2A0" w14:textId="671361CE" w:rsidR="00FC6AD0" w:rsidRPr="00E20368" w:rsidRDefault="00000000" w:rsidP="00D00CA2">
      <w:pPr>
        <w:spacing w:line="276"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m:oMathPara>
    </w:p>
    <w:p w14:paraId="546E7A8B" w14:textId="77777777" w:rsidR="00E91DAF" w:rsidRPr="00E20368" w:rsidRDefault="00E91DAF" w:rsidP="00E91DAF">
      <w:pPr>
        <w:spacing w:before="0" w:after="0"/>
        <w:rPr>
          <w:rFonts w:cs="Times New Roman"/>
        </w:rPr>
      </w:pPr>
      <w:r w:rsidRPr="00E20368">
        <w:t>Donde:</w:t>
      </w:r>
      <w:r w:rsidRPr="00E20368">
        <w:tab/>
      </w:r>
      <w:r w:rsidRPr="00E20368">
        <w:tab/>
      </w:r>
      <w:r w:rsidRPr="00E20368">
        <w:rPr>
          <w:rFonts w:cs="Times New Roman"/>
        </w:rPr>
        <w:t>tc = Tiempo de concentración (hr).</w:t>
      </w:r>
    </w:p>
    <w:p w14:paraId="2D600249" w14:textId="77777777" w:rsidR="00E91DAF" w:rsidRPr="00E20368" w:rsidRDefault="00E91DAF" w:rsidP="00E91DAF">
      <w:pPr>
        <w:spacing w:before="0" w:after="0"/>
        <w:rPr>
          <w:rFonts w:cs="Times New Roman"/>
        </w:rPr>
      </w:pPr>
      <w:r w:rsidRPr="00E20368">
        <w:rPr>
          <w:rFonts w:cs="Times New Roman"/>
        </w:rPr>
        <w:tab/>
      </w:r>
      <w:r w:rsidRPr="00E20368">
        <w:rPr>
          <w:rFonts w:cs="Times New Roman"/>
        </w:rPr>
        <w:tab/>
        <w:t>L = Longitud del cauce principal (km).</w:t>
      </w:r>
    </w:p>
    <w:p w14:paraId="37C59A94" w14:textId="15B7F43C" w:rsidR="00E91DAF" w:rsidRPr="00E20368" w:rsidRDefault="00E91DAF" w:rsidP="00E91DAF">
      <w:pPr>
        <w:spacing w:before="0" w:after="0"/>
        <w:rPr>
          <w:rFonts w:cs="Times New Roman"/>
        </w:rPr>
      </w:pPr>
      <w:r w:rsidRPr="00E20368">
        <w:rPr>
          <w:rFonts w:cs="Times New Roman"/>
        </w:rPr>
        <w:tab/>
      </w:r>
      <w:r w:rsidRPr="00E20368">
        <w:rPr>
          <w:rFonts w:cs="Times New Roman"/>
        </w:rPr>
        <w:tab/>
        <w:t>S = Pendiente media cauce principal (%).</w:t>
      </w:r>
    </w:p>
    <w:p w14:paraId="34D7A271" w14:textId="72D896D6" w:rsidR="00460BDE" w:rsidRPr="00E20368" w:rsidRDefault="002C4DFF" w:rsidP="00460BDE">
      <w:r w:rsidRPr="00E20368">
        <w:t xml:space="preserve">En la </w:t>
      </w:r>
      <w:r w:rsidRPr="00E20368">
        <w:fldChar w:fldCharType="begin"/>
      </w:r>
      <w:r w:rsidRPr="00E20368">
        <w:instrText xml:space="preserve"> REF _Ref160635675 \h </w:instrText>
      </w:r>
      <w:r w:rsidR="00E13FBC" w:rsidRPr="00E20368">
        <w:instrText xml:space="preserve"> \* MERGEFORMAT </w:instrText>
      </w:r>
      <w:r w:rsidRPr="00E20368">
        <w:fldChar w:fldCharType="separate"/>
      </w:r>
      <w:r w:rsidR="008C7D60" w:rsidRPr="000C699C">
        <w:t xml:space="preserve">Tabla </w:t>
      </w:r>
      <w:r w:rsidR="008C7D60">
        <w:rPr>
          <w:noProof/>
        </w:rPr>
        <w:t>4</w:t>
      </w:r>
      <w:r w:rsidR="008C7D60">
        <w:rPr>
          <w:noProof/>
        </w:rPr>
        <w:noBreakHyphen/>
        <w:t>18</w:t>
      </w:r>
      <w:r w:rsidRPr="00E20368">
        <w:fldChar w:fldCharType="end"/>
      </w:r>
      <w:r w:rsidRPr="00E20368">
        <w:t xml:space="preserve"> </w:t>
      </w:r>
      <w:r w:rsidR="009F4528">
        <w:t xml:space="preserve">a la </w:t>
      </w:r>
      <w:r w:rsidR="00305B3C">
        <w:fldChar w:fldCharType="begin"/>
      </w:r>
      <w:r w:rsidR="00305B3C">
        <w:instrText xml:space="preserve"> REF _Ref165899591 \h </w:instrText>
      </w:r>
      <w:r w:rsidR="00305B3C">
        <w:fldChar w:fldCharType="separate"/>
      </w:r>
      <w:r w:rsidR="008C7D60">
        <w:t xml:space="preserve">Tabla </w:t>
      </w:r>
      <w:r w:rsidR="008C7D60">
        <w:rPr>
          <w:noProof/>
        </w:rPr>
        <w:t>4</w:t>
      </w:r>
      <w:r w:rsidR="008C7D60">
        <w:noBreakHyphen/>
      </w:r>
      <w:r w:rsidR="008C7D60">
        <w:rPr>
          <w:noProof/>
        </w:rPr>
        <w:t>20</w:t>
      </w:r>
      <w:r w:rsidR="00305B3C">
        <w:fldChar w:fldCharType="end"/>
      </w:r>
      <w:r w:rsidR="00305B3C">
        <w:t xml:space="preserve"> </w:t>
      </w:r>
      <w:r w:rsidRPr="00E20368">
        <w:t>se presentan los resultados del cálculo del tiempo de concentración de acuerdo con cada autor. El valor adoptado para los cálculos posteriores corresponde a la mediana de la serie de datos.</w:t>
      </w:r>
    </w:p>
    <w:p>
      <w:pPr>
        <w:pStyle w:val="Sinespaciado"/>
      </w:pPr>
      <w:r>
        <w:t xml:space="preserve">{{figura: M10_mapa_rezago | Tiempo de rezago por subcuenca}}</w:t>
      </w:r>
    </w:p>
    <w:p>
      <w:pPr>
        <w:pStyle w:val="Sinespaciado"/>
      </w:pPr>
      <w:r>
        <w:t xml:space="preserve">{{valor: tc_mediana_min}}</w:t>
      </w:r>
    </w:p>
    <w:p>
      <w:pPr>
        <w:pStyle w:val="Sinespaciado"/>
      </w:pPr>
      <w:r>
        <w:t xml:space="preserve">{{valor: tlag_mediana_min}}</w:t>
      </w:r>
    </w:p>
    <w:p>
      <w:pPr>
        <w:pStyle w:val="Sinespaciado"/>
      </w:pPr>
      <w:r>
        <w:t xml:space="preserve">{{hallazgos: tiempo_concentracion}}</w:t>
      </w:r>
    </w:p>
    <w:p w14:paraId="7950A5D5" w14:textId="35E2E61F" w:rsidR="005A4859" w:rsidRPr="00A931C3" w:rsidRDefault="00FE73EF" w:rsidP="00A417FC">
      <w:pPr>
        <w:pStyle w:val="Ttulo1"/>
      </w:pPr>
      <w:bookmarkStart w:id="106" w:name="_Toc236576184"/>
      <w:r w:rsidRPr="00A931C3">
        <w:lastRenderedPageBreak/>
        <w:t>ANÁLISIS DE PRECIPITACIONES</w:t>
      </w:r>
      <w:bookmarkEnd w:id="106"/>
    </w:p>
    <w:p w14:paraId="6A22C466" w14:textId="482B3181" w:rsidR="00F07C25" w:rsidRPr="000724FD" w:rsidRDefault="00B50542" w:rsidP="00F07C25">
      <w:r w:rsidRPr="000724FD">
        <w:t>En este numeral se presentan los análisis correspondientes a la información de precipitación obtenida en las estaciones de lluvia de interés en la zona de proyecto.</w:t>
      </w:r>
    </w:p>
    <w:p w14:paraId="63080096" w14:textId="0F33B491" w:rsidR="00F07C25" w:rsidRPr="000724FD" w:rsidRDefault="009170BB" w:rsidP="009170BB">
      <w:pPr>
        <w:pStyle w:val="Ttulo2"/>
      </w:pPr>
      <w:bookmarkStart w:id="107" w:name="_Ref158794513"/>
      <w:bookmarkStart w:id="108" w:name="_Toc236576185"/>
      <w:r w:rsidRPr="000724FD">
        <w:t>Precipitación total mensual</w:t>
      </w:r>
      <w:bookmarkEnd w:id="107"/>
      <w:bookmarkEnd w:id="108"/>
    </w:p>
    <w:p w14:paraId="165CCB21" w14:textId="589E6D19" w:rsidR="00277915" w:rsidRPr="00CA64C7" w:rsidRDefault="004900AE" w:rsidP="00B50542">
      <w:r w:rsidRPr="00CA64C7">
        <w:t xml:space="preserve">De acuerdo con el numeral </w:t>
      </w:r>
      <w:r w:rsidRPr="00CA64C7">
        <w:fldChar w:fldCharType="begin"/>
      </w:r>
      <w:r w:rsidRPr="00CA64C7">
        <w:instrText xml:space="preserve"> REF _Ref158637664 \r \h </w:instrText>
      </w:r>
      <w:r w:rsidR="00A26525" w:rsidRPr="00CA64C7">
        <w:instrText xml:space="preserve"> \* MERGEFORMAT </w:instrText>
      </w:r>
      <w:r w:rsidRPr="00CA64C7">
        <w:fldChar w:fldCharType="separate"/>
      </w:r>
      <w:r w:rsidR="008C7D60">
        <w:t>3.1</w:t>
      </w:r>
      <w:r w:rsidRPr="00CA64C7">
        <w:fldChar w:fldCharType="end"/>
      </w:r>
      <w:r w:rsidRPr="00CA64C7">
        <w:t xml:space="preserve">, </w:t>
      </w:r>
      <w:r w:rsidR="00A26525" w:rsidRPr="00CA64C7">
        <w:t>l</w:t>
      </w:r>
      <w:r w:rsidR="00282180" w:rsidRPr="00CA64C7">
        <w:t>as siguientes son las estaciones con registros de precipitación seleccionadas para los análisis del proyecto ya que cuentan con una longitud de series mayor a 15 años</w:t>
      </w:r>
      <w:r w:rsidR="00222A86" w:rsidRPr="00CA64C7">
        <w:t>.</w:t>
      </w:r>
    </w:p>
    <w:p w14:paraId="7AA79A67" w14:textId="67A2F03C" w:rsidR="003D0569" w:rsidRPr="00CA64C7" w:rsidRDefault="003D0569" w:rsidP="003D0569">
      <w:r w:rsidRPr="00CA64C7">
        <w:lastRenderedPageBreak/>
        <w:t>La estación ACACIAS</w:t>
      </w:r>
      <w:r w:rsidR="00222A86" w:rsidRPr="00CA64C7">
        <w:t xml:space="preserve">, que se observa en el </w:t>
      </w:r>
      <w:r w:rsidR="00222A86" w:rsidRPr="00CA64C7">
        <w:fldChar w:fldCharType="begin"/>
      </w:r>
      <w:r w:rsidR="00222A86" w:rsidRPr="00CA64C7">
        <w:instrText xml:space="preserve"> REF _Ref158643821 \h </w:instrText>
      </w:r>
      <w:r w:rsidR="00E13FBC" w:rsidRPr="00CA64C7">
        <w:instrText xml:space="preserve"> \* MERGEFORMAT </w:instrText>
      </w:r>
      <w:r w:rsidR="00222A86" w:rsidRPr="00CA64C7">
        <w:fldChar w:fldCharType="separate"/>
      </w:r>
      <w:r w:rsidR="008C7D60" w:rsidRPr="00CA64C7">
        <w:t xml:space="preserve">Gráfico </w:t>
      </w:r>
      <w:r w:rsidR="008C7D60">
        <w:rPr>
          <w:noProof/>
        </w:rPr>
        <w:t>5</w:t>
      </w:r>
      <w:r w:rsidR="008C7D60">
        <w:rPr>
          <w:noProof/>
        </w:rPr>
        <w:noBreakHyphen/>
        <w:t>1</w:t>
      </w:r>
      <w:r w:rsidR="00222A86" w:rsidRPr="00CA64C7">
        <w:fldChar w:fldCharType="end"/>
      </w:r>
      <w:r w:rsidR="00222A86" w:rsidRPr="00CA64C7">
        <w:t xml:space="preserve"> y </w:t>
      </w:r>
      <w:r w:rsidR="00222A86" w:rsidRPr="00CA64C7">
        <w:fldChar w:fldCharType="begin"/>
      </w:r>
      <w:r w:rsidR="00222A86" w:rsidRPr="00CA64C7">
        <w:instrText xml:space="preserve"> REF _Ref158643828 \h </w:instrText>
      </w:r>
      <w:r w:rsidR="00E13FBC" w:rsidRPr="00CA64C7">
        <w:instrText xml:space="preserve"> \* MERGEFORMAT </w:instrText>
      </w:r>
      <w:r w:rsidR="00222A86" w:rsidRPr="00CA64C7">
        <w:fldChar w:fldCharType="separate"/>
      </w:r>
      <w:r w:rsidR="008C7D60" w:rsidRPr="00CA64C7">
        <w:t xml:space="preserve">Gráfico </w:t>
      </w:r>
      <w:r w:rsidR="008C7D60">
        <w:rPr>
          <w:noProof/>
        </w:rPr>
        <w:t>5</w:t>
      </w:r>
      <w:r w:rsidR="008C7D60">
        <w:rPr>
          <w:noProof/>
        </w:rPr>
        <w:noBreakHyphen/>
        <w:t>2</w:t>
      </w:r>
      <w:r w:rsidR="00222A86" w:rsidRPr="00CA64C7">
        <w:fldChar w:fldCharType="end"/>
      </w:r>
      <w:r w:rsidRPr="00CA64C7">
        <w:t xml:space="preserve"> tiene registros mensuales completos desde el año 1980 hasta el 2023, con excepción del año 2012 y 2014 que tiene algunos vacíos.</w:t>
      </w:r>
    </w:p>
    <w:p w14:paraId="770737DE" w14:textId="39DD325E" w:rsidR="00683A09" w:rsidRPr="00CA64C7" w:rsidRDefault="00683A09" w:rsidP="00683A09">
      <w:r w:rsidRPr="00CA64C7">
        <w:t xml:space="preserve">La estación ACUEDUCTO ESMERALDA tiene registros desde el año 1986 </w:t>
      </w:r>
      <w:r w:rsidR="001853FC" w:rsidRPr="00CA64C7">
        <w:t>de manera intermitente hasta el año 1993, luego desde 1994 hasta mediados de 1997 no existen registros</w:t>
      </w:r>
      <w:r w:rsidR="00946043" w:rsidRPr="00CA64C7">
        <w:t xml:space="preserve">; posteriormente hasta el año 2020 tiene series completas con algunos vacíos en 2007, 2008 y 2009; por </w:t>
      </w:r>
      <w:r w:rsidR="00E12518" w:rsidRPr="00CA64C7">
        <w:t>último,</w:t>
      </w:r>
      <w:r w:rsidR="00946043" w:rsidRPr="00CA64C7">
        <w:t xml:space="preserve"> </w:t>
      </w:r>
      <w:r w:rsidR="00E12518" w:rsidRPr="00CA64C7">
        <w:t>desde el</w:t>
      </w:r>
      <w:r w:rsidR="00946043" w:rsidRPr="00CA64C7">
        <w:t xml:space="preserve"> año 2021 a 2023 </w:t>
      </w:r>
      <w:r w:rsidR="00E12518" w:rsidRPr="00CA64C7">
        <w:t>también</w:t>
      </w:r>
      <w:r w:rsidR="00946043" w:rsidRPr="00CA64C7">
        <w:t xml:space="preserve"> tiene </w:t>
      </w:r>
      <w:r w:rsidR="00E12518" w:rsidRPr="00CA64C7">
        <w:t>algunos vacíos en la serie mensual</w:t>
      </w:r>
      <w:r w:rsidR="00222A86" w:rsidRPr="00CA64C7">
        <w:t xml:space="preserve">, esto se observa en el </w:t>
      </w:r>
      <w:r w:rsidR="00222A86" w:rsidRPr="00CA64C7">
        <w:fldChar w:fldCharType="begin"/>
      </w:r>
      <w:r w:rsidR="00222A86" w:rsidRPr="00CA64C7">
        <w:instrText xml:space="preserve"> REF _Ref158643851 \h </w:instrText>
      </w:r>
      <w:r w:rsidR="00E13FBC" w:rsidRPr="00CA64C7">
        <w:instrText xml:space="preserve"> \* MERGEFORMAT </w:instrText>
      </w:r>
      <w:r w:rsidR="00222A86" w:rsidRPr="00CA64C7">
        <w:fldChar w:fldCharType="separate"/>
      </w:r>
      <w:r w:rsidR="008C7D60" w:rsidRPr="00CA64C7">
        <w:t xml:space="preserve">Gráfico </w:t>
      </w:r>
      <w:r w:rsidR="008C7D60">
        <w:rPr>
          <w:noProof/>
        </w:rPr>
        <w:t>5</w:t>
      </w:r>
      <w:r w:rsidR="008C7D60">
        <w:rPr>
          <w:noProof/>
        </w:rPr>
        <w:noBreakHyphen/>
        <w:t>3</w:t>
      </w:r>
      <w:r w:rsidR="00222A86" w:rsidRPr="00CA64C7">
        <w:fldChar w:fldCharType="end"/>
      </w:r>
      <w:r w:rsidR="00222A86" w:rsidRPr="00CA64C7">
        <w:t xml:space="preserve"> y </w:t>
      </w:r>
      <w:r w:rsidR="00C70E99" w:rsidRPr="00CA64C7">
        <w:fldChar w:fldCharType="begin"/>
      </w:r>
      <w:r w:rsidR="00C70E99" w:rsidRPr="00CA64C7">
        <w:instrText xml:space="preserve"> REF _Ref158643858 \h </w:instrText>
      </w:r>
      <w:r w:rsidR="00E13FBC" w:rsidRPr="00CA64C7">
        <w:instrText xml:space="preserve"> \* MERGEFORMAT </w:instrText>
      </w:r>
      <w:r w:rsidR="00C70E99" w:rsidRPr="00CA64C7">
        <w:fldChar w:fldCharType="separate"/>
      </w:r>
      <w:r w:rsidR="008C7D60" w:rsidRPr="00CA64C7">
        <w:t xml:space="preserve">Gráfico </w:t>
      </w:r>
      <w:r w:rsidR="008C7D60">
        <w:rPr>
          <w:noProof/>
        </w:rPr>
        <w:t>5</w:t>
      </w:r>
      <w:r w:rsidR="008C7D60">
        <w:rPr>
          <w:noProof/>
        </w:rPr>
        <w:noBreakHyphen/>
        <w:t>4</w:t>
      </w:r>
      <w:r w:rsidR="00C70E99" w:rsidRPr="00CA64C7">
        <w:fldChar w:fldCharType="end"/>
      </w:r>
      <w:r w:rsidR="00E12518" w:rsidRPr="00CA64C7">
        <w:t>.</w:t>
      </w:r>
    </w:p>
    <w:p w14:paraId="42B63917" w14:textId="6316F27E" w:rsidR="00872158" w:rsidRPr="00CA64C7" w:rsidRDefault="005B32E2" w:rsidP="00872158">
      <w:r w:rsidRPr="00CA64C7">
        <w:t xml:space="preserve">La estación AEROPUERTO VANGUARDIA </w:t>
      </w:r>
      <w:r w:rsidR="00222A86" w:rsidRPr="00CA64C7">
        <w:t xml:space="preserve">que se presenta en el </w:t>
      </w:r>
      <w:r w:rsidR="00222A86" w:rsidRPr="00CA64C7">
        <w:fldChar w:fldCharType="begin"/>
      </w:r>
      <w:r w:rsidR="00222A86" w:rsidRPr="00CA64C7">
        <w:instrText xml:space="preserve"> REF _Ref158643777 \h </w:instrText>
      </w:r>
      <w:r w:rsidR="00E13FBC" w:rsidRPr="00CA64C7">
        <w:instrText xml:space="preserve"> \* MERGEFORMAT </w:instrText>
      </w:r>
      <w:r w:rsidR="00222A86" w:rsidRPr="00CA64C7">
        <w:fldChar w:fldCharType="separate"/>
      </w:r>
      <w:r w:rsidR="008C7D60" w:rsidRPr="00CA64C7">
        <w:t xml:space="preserve">Gráfico </w:t>
      </w:r>
      <w:r w:rsidR="008C7D60">
        <w:rPr>
          <w:noProof/>
        </w:rPr>
        <w:t>5</w:t>
      </w:r>
      <w:r w:rsidR="008C7D60">
        <w:rPr>
          <w:noProof/>
        </w:rPr>
        <w:noBreakHyphen/>
        <w:t>5</w:t>
      </w:r>
      <w:r w:rsidR="00222A86" w:rsidRPr="00CA64C7">
        <w:fldChar w:fldCharType="end"/>
      </w:r>
      <w:r w:rsidR="00222A86" w:rsidRPr="00CA64C7">
        <w:t xml:space="preserve"> y </w:t>
      </w:r>
      <w:r w:rsidR="00222A86" w:rsidRPr="00CA64C7">
        <w:fldChar w:fldCharType="begin"/>
      </w:r>
      <w:r w:rsidR="00222A86" w:rsidRPr="00CA64C7">
        <w:instrText xml:space="preserve"> REF _Ref158643783 \h </w:instrText>
      </w:r>
      <w:r w:rsidR="00E13FBC" w:rsidRPr="00CA64C7">
        <w:instrText xml:space="preserve"> \* MERGEFORMAT </w:instrText>
      </w:r>
      <w:r w:rsidR="00222A86" w:rsidRPr="00CA64C7">
        <w:fldChar w:fldCharType="separate"/>
      </w:r>
      <w:r w:rsidR="008C7D60" w:rsidRPr="00CA64C7">
        <w:t xml:space="preserve">Gráfico </w:t>
      </w:r>
      <w:r w:rsidR="008C7D60">
        <w:rPr>
          <w:noProof/>
        </w:rPr>
        <w:t>5</w:t>
      </w:r>
      <w:r w:rsidR="008C7D60">
        <w:rPr>
          <w:noProof/>
        </w:rPr>
        <w:noBreakHyphen/>
        <w:t>6</w:t>
      </w:r>
      <w:r w:rsidR="00222A86" w:rsidRPr="00CA64C7">
        <w:fldChar w:fldCharType="end"/>
      </w:r>
      <w:r w:rsidR="00222A86" w:rsidRPr="00CA64C7">
        <w:t xml:space="preserve">, </w:t>
      </w:r>
      <w:r w:rsidRPr="00CA64C7">
        <w:t>tiene registros desde 1980 hasta 2023 completos en su serie.</w:t>
      </w:r>
    </w:p>
    <w:p w14:paraId="34B57AE5" w14:textId="5F9F2CFF" w:rsidR="00222A86" w:rsidRPr="00CA64C7" w:rsidRDefault="00222A86" w:rsidP="00872158">
      <w:r w:rsidRPr="00CA64C7">
        <w:t xml:space="preserve">La estación </w:t>
      </w:r>
      <w:r w:rsidR="002D1DBE" w:rsidRPr="00CA64C7">
        <w:t xml:space="preserve">ALCALDÍA </w:t>
      </w:r>
      <w:r w:rsidR="00DA7B38" w:rsidRPr="00CA64C7">
        <w:t xml:space="preserve">tiene registros desde el año 1995 hasta el 2023, con intermitencias en los años </w:t>
      </w:r>
      <w:r w:rsidR="00F562B2" w:rsidRPr="00CA64C7">
        <w:t xml:space="preserve">1999, 2006, 2007, 2020, 2021, 2022 y 2023, como se observa en el </w:t>
      </w:r>
      <w:r w:rsidR="00F562B2" w:rsidRPr="00CA64C7">
        <w:fldChar w:fldCharType="begin"/>
      </w:r>
      <w:r w:rsidR="00F562B2" w:rsidRPr="00CA64C7">
        <w:instrText xml:space="preserve"> REF _Ref158644009 \h </w:instrText>
      </w:r>
      <w:r w:rsidR="00E13FBC" w:rsidRPr="00CA64C7">
        <w:instrText xml:space="preserve"> \* MERGEFORMAT </w:instrText>
      </w:r>
      <w:r w:rsidR="00F562B2" w:rsidRPr="00CA64C7">
        <w:fldChar w:fldCharType="separate"/>
      </w:r>
      <w:r w:rsidR="008C7D60" w:rsidRPr="00CA64C7">
        <w:t xml:space="preserve">Gráfico </w:t>
      </w:r>
      <w:r w:rsidR="008C7D60">
        <w:rPr>
          <w:noProof/>
        </w:rPr>
        <w:t>5</w:t>
      </w:r>
      <w:r w:rsidR="008C7D60">
        <w:rPr>
          <w:noProof/>
        </w:rPr>
        <w:noBreakHyphen/>
        <w:t>7</w:t>
      </w:r>
      <w:r w:rsidR="00F562B2" w:rsidRPr="00CA64C7">
        <w:fldChar w:fldCharType="end"/>
      </w:r>
      <w:r w:rsidR="00F562B2" w:rsidRPr="00CA64C7">
        <w:t xml:space="preserve"> y </w:t>
      </w:r>
      <w:r w:rsidR="00F562B2" w:rsidRPr="00CA64C7">
        <w:fldChar w:fldCharType="begin"/>
      </w:r>
      <w:r w:rsidR="00F562B2" w:rsidRPr="00CA64C7">
        <w:instrText xml:space="preserve"> REF _Ref158644013 \h </w:instrText>
      </w:r>
      <w:r w:rsidR="00E13FBC" w:rsidRPr="00CA64C7">
        <w:instrText xml:space="preserve"> \* MERGEFORMAT </w:instrText>
      </w:r>
      <w:r w:rsidR="00F562B2" w:rsidRPr="00CA64C7">
        <w:fldChar w:fldCharType="separate"/>
      </w:r>
      <w:r w:rsidR="008C7D60" w:rsidRPr="00CA64C7">
        <w:t xml:space="preserve">Gráfico </w:t>
      </w:r>
      <w:r w:rsidR="008C7D60">
        <w:rPr>
          <w:noProof/>
        </w:rPr>
        <w:t>5</w:t>
      </w:r>
      <w:r w:rsidR="008C7D60">
        <w:rPr>
          <w:noProof/>
        </w:rPr>
        <w:noBreakHyphen/>
        <w:t>8</w:t>
      </w:r>
      <w:r w:rsidR="00F562B2" w:rsidRPr="00CA64C7">
        <w:fldChar w:fldCharType="end"/>
      </w:r>
      <w:r w:rsidR="00F562B2" w:rsidRPr="00CA64C7">
        <w:t>.</w:t>
      </w:r>
    </w:p>
    <w:p w14:paraId="43FEB51B" w14:textId="44D5C9E0" w:rsidR="007B1B82" w:rsidRPr="00CA64C7" w:rsidRDefault="007B1B82" w:rsidP="007B1B82">
      <w:r w:rsidRPr="00CA64C7">
        <w:t xml:space="preserve">La estación BASE APIAY </w:t>
      </w:r>
      <w:r w:rsidR="00840261" w:rsidRPr="00CA64C7">
        <w:t xml:space="preserve">tiene registros desde el año 1980 hasta el año </w:t>
      </w:r>
      <w:r w:rsidR="00FE322C" w:rsidRPr="00CA64C7">
        <w:t>2015, con intermitencias en la mayoría de sus años y en algunos casos con años totalmente vacíos como lo es el periodo 1985 a 1988</w:t>
      </w:r>
      <w:r w:rsidR="00B66BD5" w:rsidRPr="00CA64C7">
        <w:t>, 1993, 1995 a 1996</w:t>
      </w:r>
      <w:r w:rsidR="00115893" w:rsidRPr="00CA64C7">
        <w:t xml:space="preserve">, como se observa en el </w:t>
      </w:r>
      <w:r w:rsidR="00115893" w:rsidRPr="00CA64C7">
        <w:fldChar w:fldCharType="begin"/>
      </w:r>
      <w:r w:rsidR="00115893" w:rsidRPr="00CA64C7">
        <w:instrText xml:space="preserve"> REF _Ref158646823 \h </w:instrText>
      </w:r>
      <w:r w:rsidR="00E13FBC" w:rsidRPr="00CA64C7">
        <w:instrText xml:space="preserve"> \* MERGEFORMAT </w:instrText>
      </w:r>
      <w:r w:rsidR="00115893" w:rsidRPr="00CA64C7">
        <w:fldChar w:fldCharType="separate"/>
      </w:r>
      <w:r w:rsidR="008C7D60" w:rsidRPr="00CA64C7">
        <w:t xml:space="preserve">Gráfico </w:t>
      </w:r>
      <w:r w:rsidR="008C7D60">
        <w:rPr>
          <w:noProof/>
        </w:rPr>
        <w:t>5</w:t>
      </w:r>
      <w:r w:rsidR="008C7D60">
        <w:rPr>
          <w:noProof/>
        </w:rPr>
        <w:noBreakHyphen/>
        <w:t>9</w:t>
      </w:r>
      <w:r w:rsidR="00115893" w:rsidRPr="00CA64C7">
        <w:fldChar w:fldCharType="end"/>
      </w:r>
      <w:r w:rsidR="00115893" w:rsidRPr="00CA64C7">
        <w:t xml:space="preserve"> y </w:t>
      </w:r>
      <w:r w:rsidR="00115893" w:rsidRPr="00CA64C7">
        <w:fldChar w:fldCharType="begin"/>
      </w:r>
      <w:r w:rsidR="00115893" w:rsidRPr="00CA64C7">
        <w:instrText xml:space="preserve"> REF _Ref158646827 \h </w:instrText>
      </w:r>
      <w:r w:rsidR="00E13FBC" w:rsidRPr="00CA64C7">
        <w:instrText xml:space="preserve"> \* MERGEFORMAT </w:instrText>
      </w:r>
      <w:r w:rsidR="00115893" w:rsidRPr="00CA64C7">
        <w:fldChar w:fldCharType="separate"/>
      </w:r>
      <w:r w:rsidR="008C7D60" w:rsidRPr="00CA64C7">
        <w:t xml:space="preserve">Gráfico </w:t>
      </w:r>
      <w:r w:rsidR="008C7D60">
        <w:rPr>
          <w:noProof/>
        </w:rPr>
        <w:t>5</w:t>
      </w:r>
      <w:r w:rsidR="008C7D60">
        <w:rPr>
          <w:noProof/>
        </w:rPr>
        <w:noBreakHyphen/>
        <w:t>10</w:t>
      </w:r>
      <w:r w:rsidR="00115893" w:rsidRPr="00CA64C7">
        <w:fldChar w:fldCharType="end"/>
      </w:r>
      <w:r w:rsidR="00B66BD5" w:rsidRPr="00CA64C7">
        <w:t>.</w:t>
      </w:r>
    </w:p>
    <w:p w14:paraId="203531DD" w14:textId="77777777" w:rsidR="00B66BD5" w:rsidRPr="00CA64C7" w:rsidRDefault="00B66BD5">
      <w:pPr>
        <w:spacing w:before="0" w:after="160" w:line="259" w:lineRule="auto"/>
        <w:jc w:val="left"/>
        <w:rPr>
          <w:b/>
          <w:iCs/>
          <w:sz w:val="20"/>
          <w:szCs w:val="18"/>
        </w:rPr>
      </w:pPr>
      <w:r w:rsidRPr="00CA64C7">
        <w:br w:type="page"/>
      </w:r>
    </w:p>
    <w:p w14:paraId="6A8B198C" w14:textId="1EC18FB8" w:rsidR="00B66BD5" w:rsidRPr="00CA64C7" w:rsidRDefault="00CC1D4B" w:rsidP="00D33AC3">
      <w:pPr>
        <w:spacing w:before="0" w:after="160" w:line="259" w:lineRule="auto"/>
        <w:jc w:val="left"/>
      </w:pPr>
      <w:r w:rsidRPr="00CA64C7">
        <w:t xml:space="preserve">La estación BUENAVISTA </w:t>
      </w:r>
      <w:r w:rsidR="009F2FEC" w:rsidRPr="00CA64C7">
        <w:t xml:space="preserve">cuenta con registros desde el </w:t>
      </w:r>
      <w:r w:rsidR="0075085A" w:rsidRPr="00CA64C7">
        <w:t xml:space="preserve">año 1994 hasta el </w:t>
      </w:r>
      <w:r w:rsidR="00C452EE" w:rsidRPr="00CA64C7">
        <w:t xml:space="preserve">año </w:t>
      </w:r>
      <w:r w:rsidR="00E002DB" w:rsidRPr="00CA64C7">
        <w:t>2023</w:t>
      </w:r>
      <w:r w:rsidR="00646380" w:rsidRPr="00CA64C7">
        <w:t xml:space="preserve"> con algunas intermitencias en el año 2004, 2006</w:t>
      </w:r>
      <w:r w:rsidR="00AC26F9" w:rsidRPr="00CA64C7">
        <w:t xml:space="preserve"> y 2008, como se muestra en el </w:t>
      </w:r>
      <w:r w:rsidR="00D33AC3" w:rsidRPr="00CA64C7">
        <w:fldChar w:fldCharType="begin"/>
      </w:r>
      <w:r w:rsidR="00D33AC3" w:rsidRPr="00CA64C7">
        <w:instrText xml:space="preserve"> REF _Ref161157669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11</w:t>
      </w:r>
      <w:r w:rsidR="00D33AC3" w:rsidRPr="00CA64C7">
        <w:fldChar w:fldCharType="end"/>
      </w:r>
      <w:r w:rsidR="00AC26F9" w:rsidRPr="00CA64C7">
        <w:t xml:space="preserve"> y </w:t>
      </w:r>
      <w:r w:rsidR="00AC26F9" w:rsidRPr="00CA64C7">
        <w:fldChar w:fldCharType="begin"/>
      </w:r>
      <w:r w:rsidR="00AC26F9" w:rsidRPr="00CA64C7">
        <w:instrText xml:space="preserve"> REF _Ref158646800 \h </w:instrText>
      </w:r>
      <w:r w:rsidR="00E13FBC" w:rsidRPr="00CA64C7">
        <w:instrText xml:space="preserve"> \* MERGEFORMAT </w:instrText>
      </w:r>
      <w:r w:rsidR="00AC26F9" w:rsidRPr="00CA64C7">
        <w:fldChar w:fldCharType="separate"/>
      </w:r>
      <w:r w:rsidR="008C7D60" w:rsidRPr="00CA64C7">
        <w:t xml:space="preserve">Gráfico </w:t>
      </w:r>
      <w:r w:rsidR="008C7D60">
        <w:rPr>
          <w:noProof/>
        </w:rPr>
        <w:t>5</w:t>
      </w:r>
      <w:r w:rsidR="008C7D60">
        <w:rPr>
          <w:noProof/>
        </w:rPr>
        <w:noBreakHyphen/>
        <w:t>12</w:t>
      </w:r>
      <w:r w:rsidR="00AC26F9" w:rsidRPr="00CA64C7">
        <w:fldChar w:fldCharType="end"/>
      </w:r>
      <w:r w:rsidR="00AC26F9" w:rsidRPr="00CA64C7">
        <w:t>.</w:t>
      </w:r>
    </w:p>
    <w:p w14:paraId="4A9B57EC" w14:textId="77777777" w:rsidR="00530984" w:rsidRPr="00CA64C7" w:rsidRDefault="00530984">
      <w:pPr>
        <w:spacing w:before="0" w:after="160" w:line="259" w:lineRule="auto"/>
        <w:jc w:val="left"/>
        <w:rPr>
          <w:b/>
          <w:iCs/>
          <w:sz w:val="20"/>
          <w:szCs w:val="18"/>
        </w:rPr>
      </w:pPr>
      <w:bookmarkStart w:id="129" w:name="_Ref158646796"/>
      <w:r w:rsidRPr="00CA64C7">
        <w:br w:type="page"/>
      </w:r>
    </w:p>
    <w:p w14:paraId="670173F4" w14:textId="0BA06C47" w:rsidR="00DC10A4" w:rsidRPr="00CA64C7" w:rsidRDefault="00746A0D" w:rsidP="00D33AC3">
      <w:pPr>
        <w:spacing w:before="0" w:after="160" w:line="259" w:lineRule="auto"/>
        <w:jc w:val="left"/>
      </w:pPr>
      <w:r w:rsidRPr="00CA64C7">
        <w:t>La estación ICA VILLAVICENCIO cuenta con algunos registros en el año 2006 y 2007, luego vuelve a tener información desde el año 2010 hasta el 2023</w:t>
      </w:r>
      <w:r w:rsidR="00F8363E" w:rsidRPr="00CA64C7">
        <w:t xml:space="preserve"> con algunos vacíos en el año 2018 y 2019. Lo anterior se puede observar en el</w:t>
      </w:r>
      <w:r w:rsidR="00D33AC3" w:rsidRPr="00CA64C7">
        <w:t xml:space="preserve"> </w:t>
      </w:r>
      <w:r w:rsidR="00D33AC3" w:rsidRPr="00CA64C7">
        <w:fldChar w:fldCharType="begin"/>
      </w:r>
      <w:r w:rsidR="00D33AC3" w:rsidRPr="00CA64C7">
        <w:instrText xml:space="preserve"> REF _Ref161157692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13</w:t>
      </w:r>
      <w:r w:rsidR="00D33AC3" w:rsidRPr="00CA64C7">
        <w:fldChar w:fldCharType="end"/>
      </w:r>
      <w:r w:rsidR="00F8363E" w:rsidRPr="00CA64C7">
        <w:t xml:space="preserve"> y </w:t>
      </w:r>
      <w:r w:rsidR="00F8363E" w:rsidRPr="00CA64C7">
        <w:fldChar w:fldCharType="begin"/>
      </w:r>
      <w:r w:rsidR="00F8363E" w:rsidRPr="00CA64C7">
        <w:instrText xml:space="preserve"> REF _Ref158647423 \h </w:instrText>
      </w:r>
      <w:r w:rsidR="00E13FBC" w:rsidRPr="00CA64C7">
        <w:instrText xml:space="preserve"> \* MERGEFORMAT </w:instrText>
      </w:r>
      <w:r w:rsidR="00F8363E" w:rsidRPr="00CA64C7">
        <w:fldChar w:fldCharType="separate"/>
      </w:r>
      <w:r w:rsidR="008C7D60" w:rsidRPr="00CA64C7">
        <w:t xml:space="preserve">Gráfico </w:t>
      </w:r>
      <w:r w:rsidR="008C7D60">
        <w:rPr>
          <w:noProof/>
        </w:rPr>
        <w:t>5</w:t>
      </w:r>
      <w:r w:rsidR="008C7D60">
        <w:rPr>
          <w:noProof/>
        </w:rPr>
        <w:noBreakHyphen/>
        <w:t>14</w:t>
      </w:r>
      <w:r w:rsidR="00F8363E" w:rsidRPr="00CA64C7">
        <w:fldChar w:fldCharType="end"/>
      </w:r>
      <w:r w:rsidR="00F8363E" w:rsidRPr="00CA64C7">
        <w:t>.</w:t>
      </w:r>
    </w:p>
    <w:p w14:paraId="12FEF53A" w14:textId="77777777" w:rsidR="00F8363E" w:rsidRPr="00CA64C7" w:rsidRDefault="00F8363E">
      <w:pPr>
        <w:spacing w:before="0" w:after="160" w:line="259" w:lineRule="auto"/>
        <w:jc w:val="left"/>
        <w:rPr>
          <w:b/>
          <w:iCs/>
          <w:sz w:val="20"/>
          <w:szCs w:val="18"/>
        </w:rPr>
      </w:pPr>
      <w:bookmarkStart w:id="134" w:name="_Ref158647419"/>
      <w:r w:rsidRPr="00CA64C7">
        <w:br w:type="page"/>
      </w:r>
    </w:p>
    <w:p w14:paraId="7988372F" w14:textId="07D5DE93" w:rsidR="001D73CB" w:rsidRPr="00CA64C7" w:rsidRDefault="00FC13B5" w:rsidP="00D33AC3">
      <w:pPr>
        <w:spacing w:before="0" w:after="160" w:line="259" w:lineRule="auto"/>
        <w:jc w:val="left"/>
      </w:pPr>
      <w:r w:rsidRPr="00CA64C7">
        <w:t xml:space="preserve">En el </w:t>
      </w:r>
      <w:r w:rsidR="00D33AC3" w:rsidRPr="00CA64C7">
        <w:fldChar w:fldCharType="begin"/>
      </w:r>
      <w:r w:rsidR="00D33AC3" w:rsidRPr="00CA64C7">
        <w:instrText xml:space="preserve"> REF _Ref161157706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15</w:t>
      </w:r>
      <w:r w:rsidR="00D33AC3" w:rsidRPr="00CA64C7">
        <w:fldChar w:fldCharType="end"/>
      </w:r>
      <w:r w:rsidRPr="00CA64C7">
        <w:t xml:space="preserve"> y </w:t>
      </w:r>
      <w:r w:rsidRPr="00CA64C7">
        <w:fldChar w:fldCharType="begin"/>
      </w:r>
      <w:r w:rsidRPr="00CA64C7">
        <w:instrText xml:space="preserve"> REF _Ref158647727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16</w:t>
      </w:r>
      <w:r w:rsidRPr="00CA64C7">
        <w:fldChar w:fldCharType="end"/>
      </w:r>
      <w:r w:rsidRPr="00CA64C7">
        <w:t xml:space="preserve"> se presenta la información de la estación MANZANARES la cual tiene información registrada desde el año </w:t>
      </w:r>
      <w:r w:rsidR="008F5DE0" w:rsidRPr="00CA64C7">
        <w:t>1980 hasta 1999.</w:t>
      </w:r>
    </w:p>
    <w:p w14:paraId="1458260E" w14:textId="77777777" w:rsidR="008F5DE0" w:rsidRPr="00CA64C7" w:rsidRDefault="008F5DE0">
      <w:pPr>
        <w:spacing w:before="0" w:after="160" w:line="259" w:lineRule="auto"/>
        <w:jc w:val="left"/>
        <w:rPr>
          <w:b/>
          <w:iCs/>
          <w:sz w:val="20"/>
          <w:szCs w:val="18"/>
        </w:rPr>
      </w:pPr>
      <w:bookmarkStart w:id="139" w:name="_Ref158647724"/>
      <w:r w:rsidRPr="00CA64C7">
        <w:br w:type="page"/>
      </w:r>
    </w:p>
    <w:p w14:paraId="5116759A" w14:textId="687B9CB8" w:rsidR="008F5DE0" w:rsidRPr="00CA64C7" w:rsidRDefault="00F15B60" w:rsidP="00D33AC3">
      <w:pPr>
        <w:spacing w:before="0" w:after="160" w:line="259" w:lineRule="auto"/>
        <w:jc w:val="left"/>
      </w:pPr>
      <w:r w:rsidRPr="00CA64C7">
        <w:t xml:space="preserve">En la estación Salinas de Upín se tiene información registrada desde el año </w:t>
      </w:r>
      <w:r w:rsidR="00675AFD" w:rsidRPr="00CA64C7">
        <w:t xml:space="preserve">1980 hasta el año 1994, como se presenta en el </w:t>
      </w:r>
      <w:r w:rsidR="00D33AC3" w:rsidRPr="00CA64C7">
        <w:fldChar w:fldCharType="begin"/>
      </w:r>
      <w:r w:rsidR="00D33AC3" w:rsidRPr="00CA64C7">
        <w:instrText xml:space="preserve"> REF _Ref161157722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17</w:t>
      </w:r>
      <w:r w:rsidR="00D33AC3" w:rsidRPr="00CA64C7">
        <w:fldChar w:fldCharType="end"/>
      </w:r>
      <w:r w:rsidR="00675AFD" w:rsidRPr="00CA64C7">
        <w:t xml:space="preserve"> y </w:t>
      </w:r>
      <w:r w:rsidR="00675AFD" w:rsidRPr="00CA64C7">
        <w:fldChar w:fldCharType="begin"/>
      </w:r>
      <w:r w:rsidR="00675AFD" w:rsidRPr="00CA64C7">
        <w:instrText xml:space="preserve"> REF _Ref158647954 \h </w:instrText>
      </w:r>
      <w:r w:rsidR="00E13FBC" w:rsidRPr="00CA64C7">
        <w:instrText xml:space="preserve"> \* MERGEFORMAT </w:instrText>
      </w:r>
      <w:r w:rsidR="00675AFD" w:rsidRPr="00CA64C7">
        <w:fldChar w:fldCharType="separate"/>
      </w:r>
      <w:r w:rsidR="008C7D60" w:rsidRPr="00CA64C7">
        <w:t xml:space="preserve">Gráfico </w:t>
      </w:r>
      <w:r w:rsidR="008C7D60">
        <w:rPr>
          <w:noProof/>
        </w:rPr>
        <w:t>5</w:t>
      </w:r>
      <w:r w:rsidR="008C7D60">
        <w:rPr>
          <w:noProof/>
        </w:rPr>
        <w:noBreakHyphen/>
        <w:t>18</w:t>
      </w:r>
      <w:r w:rsidR="00675AFD" w:rsidRPr="00CA64C7">
        <w:fldChar w:fldCharType="end"/>
      </w:r>
      <w:r w:rsidR="00675AFD" w:rsidRPr="00CA64C7">
        <w:t>.</w:t>
      </w:r>
    </w:p>
    <w:p w14:paraId="72786217" w14:textId="77777777" w:rsidR="00EB2292" w:rsidRPr="00CA64C7" w:rsidRDefault="00EB2292">
      <w:pPr>
        <w:spacing w:before="0" w:after="160" w:line="259" w:lineRule="auto"/>
        <w:jc w:val="left"/>
        <w:rPr>
          <w:b/>
          <w:iCs/>
          <w:sz w:val="20"/>
          <w:szCs w:val="18"/>
        </w:rPr>
      </w:pPr>
      <w:bookmarkStart w:id="144" w:name="_Ref158647950"/>
      <w:r w:rsidRPr="00CA64C7">
        <w:br w:type="page"/>
      </w:r>
    </w:p>
    <w:p w14:paraId="33DF0DEA" w14:textId="0BC733EA" w:rsidR="00833FFD" w:rsidRPr="00CA64C7" w:rsidRDefault="00703563" w:rsidP="00D33AC3">
      <w:pPr>
        <w:spacing w:before="0" w:after="160" w:line="259" w:lineRule="auto"/>
        <w:jc w:val="left"/>
      </w:pPr>
      <w:r w:rsidRPr="00CA64C7">
        <w:t xml:space="preserve">La estación SENA contiene registros desde el año 1985 hasta el año </w:t>
      </w:r>
      <w:r w:rsidR="00E87C2C" w:rsidRPr="00CA64C7">
        <w:t>2023 con algunas intermitencias puntuales y otras en periodos prolongados como el año 1989, 1991, 1992</w:t>
      </w:r>
      <w:r w:rsidR="00F918FD" w:rsidRPr="00CA64C7">
        <w:t>, 1995, 1996, 2020 y 2021</w:t>
      </w:r>
      <w:r w:rsidR="00E87C2C" w:rsidRPr="00CA64C7">
        <w:t>, pero</w:t>
      </w:r>
      <w:r w:rsidR="00F918FD" w:rsidRPr="00CA64C7">
        <w:t xml:space="preserve"> en general todos los años cuentan con algún tipo de información, como se ve en el </w:t>
      </w:r>
      <w:r w:rsidR="00D33AC3" w:rsidRPr="00CA64C7">
        <w:fldChar w:fldCharType="begin"/>
      </w:r>
      <w:r w:rsidR="00D33AC3" w:rsidRPr="00CA64C7">
        <w:instrText xml:space="preserve"> REF _Ref161157736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19</w:t>
      </w:r>
      <w:r w:rsidR="00D33AC3" w:rsidRPr="00CA64C7">
        <w:fldChar w:fldCharType="end"/>
      </w:r>
      <w:r w:rsidR="00F918FD" w:rsidRPr="00CA64C7">
        <w:t xml:space="preserve"> y </w:t>
      </w:r>
      <w:r w:rsidR="00F918FD" w:rsidRPr="00CA64C7">
        <w:fldChar w:fldCharType="begin"/>
      </w:r>
      <w:r w:rsidR="00F918FD" w:rsidRPr="00CA64C7">
        <w:instrText xml:space="preserve"> REF _Ref158648095 \h </w:instrText>
      </w:r>
      <w:r w:rsidR="00E13FBC" w:rsidRPr="00CA64C7">
        <w:instrText xml:space="preserve"> \* MERGEFORMAT </w:instrText>
      </w:r>
      <w:r w:rsidR="00F918FD" w:rsidRPr="00CA64C7">
        <w:fldChar w:fldCharType="separate"/>
      </w:r>
      <w:r w:rsidR="008C7D60" w:rsidRPr="00CA64C7">
        <w:t xml:space="preserve">Gráfico </w:t>
      </w:r>
      <w:r w:rsidR="008C7D60">
        <w:rPr>
          <w:noProof/>
        </w:rPr>
        <w:t>5</w:t>
      </w:r>
      <w:r w:rsidR="008C7D60">
        <w:rPr>
          <w:noProof/>
        </w:rPr>
        <w:noBreakHyphen/>
        <w:t>20</w:t>
      </w:r>
      <w:r w:rsidR="00F918FD" w:rsidRPr="00CA64C7">
        <w:fldChar w:fldCharType="end"/>
      </w:r>
      <w:r w:rsidR="00F918FD" w:rsidRPr="00CA64C7">
        <w:t>.</w:t>
      </w:r>
    </w:p>
    <w:p w14:paraId="4C9EAAD3" w14:textId="77777777" w:rsidR="009E511F" w:rsidRPr="00CA64C7" w:rsidRDefault="009E511F">
      <w:pPr>
        <w:spacing w:before="0" w:after="160" w:line="259" w:lineRule="auto"/>
        <w:jc w:val="left"/>
        <w:rPr>
          <w:b/>
          <w:iCs/>
          <w:sz w:val="20"/>
          <w:szCs w:val="18"/>
        </w:rPr>
      </w:pPr>
      <w:bookmarkStart w:id="149" w:name="_Ref158648092"/>
      <w:r w:rsidRPr="00CA64C7">
        <w:br w:type="page"/>
      </w:r>
    </w:p>
    <w:p w14:paraId="0D8B4634" w14:textId="1F515321" w:rsidR="006A653E" w:rsidRPr="00CA64C7" w:rsidRDefault="006A653E" w:rsidP="00D33AC3">
      <w:pPr>
        <w:spacing w:before="0" w:after="160" w:line="259" w:lineRule="auto"/>
        <w:jc w:val="left"/>
      </w:pPr>
      <w:r w:rsidRPr="00CA64C7">
        <w:t xml:space="preserve">En el </w:t>
      </w:r>
      <w:r w:rsidR="00D33AC3" w:rsidRPr="00CA64C7">
        <w:fldChar w:fldCharType="begin"/>
      </w:r>
      <w:r w:rsidR="00D33AC3" w:rsidRPr="00CA64C7">
        <w:instrText xml:space="preserve"> REF _Ref161157773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21</w:t>
      </w:r>
      <w:r w:rsidR="00D33AC3" w:rsidRPr="00CA64C7">
        <w:fldChar w:fldCharType="end"/>
      </w:r>
      <w:r w:rsidRPr="00CA64C7">
        <w:t xml:space="preserve"> y </w:t>
      </w:r>
      <w:r w:rsidRPr="00CA64C7">
        <w:fldChar w:fldCharType="begin"/>
      </w:r>
      <w:r w:rsidRPr="00CA64C7">
        <w:instrText xml:space="preserve"> REF _Ref158648160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22</w:t>
      </w:r>
      <w:r w:rsidRPr="00CA64C7">
        <w:fldChar w:fldCharType="end"/>
      </w:r>
      <w:r w:rsidRPr="00CA64C7">
        <w:t xml:space="preserve"> se observa que se tienen registros en la estación SERVITA desde el año 1995 hasta el año </w:t>
      </w:r>
      <w:r w:rsidR="005D504A" w:rsidRPr="00CA64C7">
        <w:t>2023, con buenos datos ya que solo dos meses puntuales no cuentan con información.</w:t>
      </w:r>
    </w:p>
    <w:p w14:paraId="76E0564F" w14:textId="77777777" w:rsidR="005D504A" w:rsidRPr="00CA64C7" w:rsidRDefault="005D504A">
      <w:pPr>
        <w:spacing w:before="0" w:after="160" w:line="259" w:lineRule="auto"/>
        <w:jc w:val="left"/>
        <w:rPr>
          <w:b/>
          <w:iCs/>
          <w:sz w:val="20"/>
          <w:szCs w:val="18"/>
        </w:rPr>
      </w:pPr>
      <w:bookmarkStart w:id="154" w:name="_Ref158648157"/>
      <w:r w:rsidRPr="00CA64C7">
        <w:br w:type="page"/>
      </w:r>
    </w:p>
    <w:p w14:paraId="500E0599" w14:textId="07545BFB" w:rsidR="005D504A" w:rsidRPr="00CA64C7" w:rsidRDefault="00D41A9C" w:rsidP="005D504A">
      <w:r w:rsidRPr="00CA64C7">
        <w:t>La estación ICA VILLAVICENCIO AUTOMÁTICA solo tiene un año completo de registro correspondiente al 2009 y otros datos aislados del 2021.</w:t>
      </w:r>
      <w:r w:rsidR="003966B9" w:rsidRPr="00CA64C7">
        <w:t xml:space="preserve"> Esta inmediatamente se descarta por falta de información.</w:t>
      </w:r>
    </w:p>
    <w:p w14:paraId="70F313C3" w14:textId="4FC47E77" w:rsidR="00D41A9C" w:rsidRPr="00CA64C7" w:rsidRDefault="00D41A9C" w:rsidP="00D33AC3">
      <w:pPr>
        <w:spacing w:before="0" w:after="160" w:line="259" w:lineRule="auto"/>
        <w:jc w:val="left"/>
      </w:pPr>
      <w:r w:rsidRPr="00CA64C7">
        <w:t xml:space="preserve">La estación UNILLANOS que se presenta en el </w:t>
      </w:r>
      <w:r w:rsidR="00D33AC3" w:rsidRPr="00CA64C7">
        <w:fldChar w:fldCharType="begin"/>
      </w:r>
      <w:r w:rsidR="00D33AC3" w:rsidRPr="00CA64C7">
        <w:instrText xml:space="preserve"> REF _Ref161157790 \h </w:instrText>
      </w:r>
      <w:r w:rsidR="00E13FBC" w:rsidRPr="00CA64C7">
        <w:instrText xml:space="preserve"> \* MERGEFORMAT </w:instrText>
      </w:r>
      <w:r w:rsidR="00D33AC3" w:rsidRPr="00CA64C7">
        <w:fldChar w:fldCharType="separate"/>
      </w:r>
      <w:r w:rsidR="008C7D60" w:rsidRPr="00CA64C7">
        <w:t xml:space="preserve">Gráfico </w:t>
      </w:r>
      <w:r w:rsidR="008C7D60">
        <w:rPr>
          <w:noProof/>
        </w:rPr>
        <w:t>5</w:t>
      </w:r>
      <w:r w:rsidR="008C7D60">
        <w:rPr>
          <w:noProof/>
        </w:rPr>
        <w:noBreakHyphen/>
        <w:t>23</w:t>
      </w:r>
      <w:r w:rsidR="00D33AC3" w:rsidRPr="00CA64C7">
        <w:fldChar w:fldCharType="end"/>
      </w:r>
      <w:r w:rsidR="00D33AC3" w:rsidRPr="00CA64C7">
        <w:t xml:space="preserve"> </w:t>
      </w:r>
      <w:r w:rsidRPr="00CA64C7">
        <w:t xml:space="preserve">y </w:t>
      </w:r>
      <w:r w:rsidRPr="00CA64C7">
        <w:fldChar w:fldCharType="begin"/>
      </w:r>
      <w:r w:rsidRPr="00CA64C7">
        <w:instrText xml:space="preserve"> REF _Ref158648280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24</w:t>
      </w:r>
      <w:r w:rsidRPr="00CA64C7">
        <w:fldChar w:fldCharType="end"/>
      </w:r>
      <w:r w:rsidRPr="00CA64C7">
        <w:t xml:space="preserve"> cuenta con registros desde el </w:t>
      </w:r>
      <w:r w:rsidR="00933848" w:rsidRPr="00CA64C7">
        <w:t xml:space="preserve">año 1984 </w:t>
      </w:r>
      <w:r w:rsidR="00F749E8" w:rsidRPr="00CA64C7">
        <w:t>hasta</w:t>
      </w:r>
      <w:r w:rsidR="00933848" w:rsidRPr="00CA64C7">
        <w:t xml:space="preserve"> el 1989 con varias intermitencias, luego en el periodo de 1990 a 1993 son vacíos </w:t>
      </w:r>
      <w:r w:rsidR="00F749E8" w:rsidRPr="00CA64C7">
        <w:t>y vuelve a tener información con intermitencias hasta el año 2023.</w:t>
      </w:r>
    </w:p>
    <w:p w14:paraId="21850B70" w14:textId="77777777" w:rsidR="00F749E8" w:rsidRPr="00CA64C7" w:rsidRDefault="00F749E8">
      <w:pPr>
        <w:spacing w:before="0" w:after="160" w:line="259" w:lineRule="auto"/>
        <w:jc w:val="left"/>
        <w:rPr>
          <w:b/>
          <w:iCs/>
          <w:sz w:val="20"/>
          <w:szCs w:val="18"/>
        </w:rPr>
      </w:pPr>
      <w:bookmarkStart w:id="159" w:name="_Ref158648277"/>
      <w:r w:rsidRPr="00CA64C7">
        <w:br w:type="page"/>
      </w:r>
    </w:p>
    <w:p w14:paraId="3D370EA9" w14:textId="19F1E7DC" w:rsidR="00A26525" w:rsidRPr="00CA64C7" w:rsidRDefault="00442B05" w:rsidP="00A26525">
      <w:r w:rsidRPr="00CA64C7">
        <w:t>Como se observa en l</w:t>
      </w:r>
      <w:r w:rsidR="00965A25" w:rsidRPr="00CA64C7">
        <w:t>o</w:t>
      </w:r>
      <w:r w:rsidRPr="00CA64C7">
        <w:t xml:space="preserve">s </w:t>
      </w:r>
      <w:r w:rsidR="00965A25" w:rsidRPr="00CA64C7">
        <w:t>gráficos</w:t>
      </w:r>
      <w:r w:rsidRPr="00CA64C7">
        <w:t xml:space="preserve"> anteriores de precipitación promedio mensual, todas las estaciones presentan un régimen de lluvias bimodal, con periodos de invierno entre abril a ju</w:t>
      </w:r>
      <w:r w:rsidR="002A0DBE" w:rsidRPr="00CA64C7">
        <w:t>l</w:t>
      </w:r>
      <w:r w:rsidRPr="00CA64C7">
        <w:t xml:space="preserve">io y </w:t>
      </w:r>
      <w:r w:rsidR="00237A0D" w:rsidRPr="00CA64C7">
        <w:t>octubre</w:t>
      </w:r>
      <w:r w:rsidRPr="00CA64C7">
        <w:t xml:space="preserve"> a noviembre, mientras los periodos secos son de diciembre a marzo y </w:t>
      </w:r>
      <w:r w:rsidR="0095261A" w:rsidRPr="00CA64C7">
        <w:t>agosto</w:t>
      </w:r>
      <w:r w:rsidRPr="00CA64C7">
        <w:t>.</w:t>
      </w:r>
    </w:p>
    <w:p w14:paraId="78B2FE5E" w14:textId="17F188D2" w:rsidR="009170BB" w:rsidRPr="00CA64C7" w:rsidRDefault="009170BB" w:rsidP="009170BB">
      <w:pPr>
        <w:pStyle w:val="Ttulo3"/>
      </w:pPr>
      <w:bookmarkStart w:id="164" w:name="_Toc236576186"/>
      <w:r w:rsidRPr="00CA64C7">
        <w:t>Análisis de consistencia</w:t>
      </w:r>
      <w:bookmarkEnd w:id="164"/>
    </w:p>
    <w:p w14:paraId="52BBD582" w14:textId="62A24B24" w:rsidR="00B50542" w:rsidRPr="00CA64C7" w:rsidRDefault="00414FC7" w:rsidP="00B50542">
      <w:r w:rsidRPr="00CA64C7">
        <w:t>Para conocer la confiabilidad de los datos de precipitación total de las estaciones mencionadas, se realizó para cada una de ellas el análisis consistencia de sus registros mediante la metodología de dobles masas, utilizando la información de las estaciones geográficamente más cercanas.</w:t>
      </w:r>
    </w:p>
    <w:p w14:paraId="5FC0775A" w14:textId="022FEA6D" w:rsidR="00414FC7" w:rsidRPr="00CA64C7" w:rsidRDefault="00AC532E" w:rsidP="00B50542">
      <w:r w:rsidRPr="00CA64C7">
        <w:lastRenderedPageBreak/>
        <w:t xml:space="preserve">Este método es utilizado para verificar la confiabilidad e idoneidad de una estación pluviométrica o si existe alguna inconsistencia importante en sus datos de precipitación. Se relacionan los datos totales mensuales de precipitación de una determinada estación y los totales </w:t>
      </w:r>
      <w:r w:rsidR="005D5261" w:rsidRPr="00CA64C7">
        <w:t>mensuales</w:t>
      </w:r>
      <w:r w:rsidRPr="00CA64C7">
        <w:t xml:space="preserve"> </w:t>
      </w:r>
      <w:r w:rsidR="005D5261" w:rsidRPr="00CA64C7">
        <w:t>de las</w:t>
      </w:r>
      <w:r w:rsidRPr="00CA64C7">
        <w:t xml:space="preserve"> estaciones cercanas en la región.</w:t>
      </w:r>
    </w:p>
    <w:p w14:paraId="1F01824F" w14:textId="7FD86A87" w:rsidR="00CD3D48" w:rsidRPr="00CA64C7" w:rsidRDefault="00FD63C8" w:rsidP="00B50542">
      <w:r w:rsidRPr="00CA64C7">
        <w:t>El ejercicio se realizó para las estaciones seleccionadas del IDEAM que cuentan con un buen registro de datos para ser tenidas en cuenta en los análisis hidrológicos de acuerdo con el numeral</w:t>
      </w:r>
      <w:r w:rsidR="003966B9" w:rsidRPr="00CA64C7">
        <w:t xml:space="preserve"> </w:t>
      </w:r>
      <w:r w:rsidR="003966B9" w:rsidRPr="00CA64C7">
        <w:fldChar w:fldCharType="begin"/>
      </w:r>
      <w:r w:rsidR="003966B9" w:rsidRPr="00CA64C7">
        <w:instrText xml:space="preserve"> REF _Ref158794513 \r \h </w:instrText>
      </w:r>
      <w:r w:rsidR="00E13FBC" w:rsidRPr="00CA64C7">
        <w:instrText xml:space="preserve"> \* MERGEFORMAT </w:instrText>
      </w:r>
      <w:r w:rsidR="003966B9" w:rsidRPr="00CA64C7">
        <w:fldChar w:fldCharType="separate"/>
      </w:r>
      <w:r w:rsidR="008C7D60">
        <w:t>5.1</w:t>
      </w:r>
      <w:r w:rsidR="003966B9" w:rsidRPr="00CA64C7">
        <w:fldChar w:fldCharType="end"/>
      </w:r>
      <w:r w:rsidRPr="00CA64C7">
        <w:t>.</w:t>
      </w:r>
      <w:r w:rsidR="005F07EE" w:rsidRPr="00CA64C7">
        <w:t xml:space="preserve"> </w:t>
      </w:r>
      <w:r w:rsidR="00CD3D48" w:rsidRPr="00CA64C7">
        <w:t xml:space="preserve">Para el análisis se utilizó el cálculo del coeficiente de correlación para determinar </w:t>
      </w:r>
      <w:r w:rsidR="003966B9" w:rsidRPr="00CA64C7">
        <w:t xml:space="preserve">entre cada estación su comportamiento. </w:t>
      </w:r>
      <w:r w:rsidR="00CD3D48" w:rsidRPr="00CA64C7">
        <w:t xml:space="preserve">En la </w:t>
      </w:r>
      <w:r w:rsidR="003966B9" w:rsidRPr="00CA64C7">
        <w:fldChar w:fldCharType="begin"/>
      </w:r>
      <w:r w:rsidR="003966B9" w:rsidRPr="00CA64C7">
        <w:instrText xml:space="preserve"> REF _Ref158794543 \h </w:instrText>
      </w:r>
      <w:r w:rsidR="00E13FBC" w:rsidRPr="00CA64C7">
        <w:instrText xml:space="preserve"> \* MERGEFORMAT </w:instrText>
      </w:r>
      <w:r w:rsidR="003966B9" w:rsidRPr="00CA64C7">
        <w:fldChar w:fldCharType="separate"/>
      </w:r>
      <w:r w:rsidR="008C7D60" w:rsidRPr="00CA64C7">
        <w:t xml:space="preserve">Ilustración </w:t>
      </w:r>
      <w:r w:rsidR="008C7D60">
        <w:rPr>
          <w:noProof/>
        </w:rPr>
        <w:t>5</w:t>
      </w:r>
      <w:r w:rsidR="008C7D60">
        <w:rPr>
          <w:noProof/>
        </w:rPr>
        <w:noBreakHyphen/>
        <w:t>1</w:t>
      </w:r>
      <w:r w:rsidR="003966B9" w:rsidRPr="00CA64C7">
        <w:fldChar w:fldCharType="end"/>
      </w:r>
      <w:r w:rsidR="003966B9" w:rsidRPr="00CA64C7">
        <w:t xml:space="preserve"> se observan los resultados donde la correlación </w:t>
      </w:r>
      <w:r w:rsidR="00374C07" w:rsidRPr="00CA64C7">
        <w:t>varía</w:t>
      </w:r>
      <w:r w:rsidR="003966B9" w:rsidRPr="00CA64C7">
        <w:t xml:space="preserve"> entre 0.5 y 1.0.</w:t>
      </w:r>
    </w:p>
    <w:p w14:paraId="589B9D17" w14:textId="49B95CA7" w:rsidR="004C53AC" w:rsidRPr="00CA64C7" w:rsidRDefault="00563378" w:rsidP="004C53AC">
      <w:r w:rsidRPr="00CA64C7">
        <w:t>En términos generales, la mayoría de las estaciones se obtuvo una buena consistencia entre los datos registrados por ella y sus cercanas geográficamente de acuerdo con el coeficiente de correlación calculado que supera los valores de 0.80 lo que el Consultor considera adecuado.</w:t>
      </w:r>
    </w:p>
    <w:p w14:paraId="756456BC" w14:textId="0542E5E1" w:rsidR="00563378" w:rsidRPr="00CA64C7" w:rsidRDefault="0074460F" w:rsidP="004C53AC">
      <w:r w:rsidRPr="00CA64C7">
        <w:t>Las estaciones con código</w:t>
      </w:r>
      <w:r w:rsidR="009B6611" w:rsidRPr="00CA64C7">
        <w:t xml:space="preserve"> 35020030</w:t>
      </w:r>
      <w:r w:rsidR="001D4303" w:rsidRPr="00CA64C7">
        <w:t xml:space="preserve"> </w:t>
      </w:r>
      <w:r w:rsidR="006B3E8A" w:rsidRPr="00CA64C7">
        <w:t>MANZANARES</w:t>
      </w:r>
      <w:r w:rsidR="009B6611" w:rsidRPr="00CA64C7">
        <w:t>,</w:t>
      </w:r>
      <w:r w:rsidRPr="00CA64C7">
        <w:t xml:space="preserve"> 35035030</w:t>
      </w:r>
      <w:r w:rsidR="006B3E8A" w:rsidRPr="00CA64C7">
        <w:t xml:space="preserve"> </w:t>
      </w:r>
      <w:r w:rsidR="00347773" w:rsidRPr="00CA64C7">
        <w:t>SALINAS DE UPIN</w:t>
      </w:r>
      <w:r w:rsidRPr="00CA64C7">
        <w:t xml:space="preserve"> y 35030370 </w:t>
      </w:r>
      <w:r w:rsidR="00347773" w:rsidRPr="00CA64C7">
        <w:t xml:space="preserve">ICA VILLAVICENCIO AUTOMÁTICA </w:t>
      </w:r>
      <w:r w:rsidRPr="00CA64C7">
        <w:t>son las que tienen las peores correlaciones con las demás, esencialmente por la ausencia de datos, por lo que se descartan para continuar con los análisis.</w:t>
      </w:r>
    </w:p>
    <w:p>
      <w:pPr>
        <w:pStyle w:val="Sinespaciado"/>
      </w:pPr>
      <w:r>
        <w:t xml:space="preserve">{{hallazgos: consistencia}}</w:t>
      </w:r>
    </w:p>
    <w:p w14:paraId="0FFAE72D" w14:textId="4452543D" w:rsidR="006D6C16" w:rsidRPr="00CA64C7" w:rsidRDefault="006D6C16" w:rsidP="006D6C16">
      <w:pPr>
        <w:pStyle w:val="Ttulo3"/>
      </w:pPr>
      <w:bookmarkStart w:id="167" w:name="_Toc236576187"/>
      <w:r w:rsidRPr="00CA64C7">
        <w:lastRenderedPageBreak/>
        <w:t xml:space="preserve">Análisis de datos </w:t>
      </w:r>
      <w:r w:rsidR="00970D43" w:rsidRPr="00CA64C7">
        <w:t>dudosos</w:t>
      </w:r>
      <w:bookmarkEnd w:id="167"/>
    </w:p>
    <w:p w14:paraId="1BFE52B3" w14:textId="52C0D5BD" w:rsidR="006D6C16" w:rsidRPr="00CA64C7" w:rsidRDefault="004107EC" w:rsidP="00B50542">
      <w:r w:rsidRPr="00CA64C7">
        <w:t xml:space="preserve">Con las series de datos de la precipitación total mensual se procede a analizar si algún dato se considera </w:t>
      </w:r>
      <w:r w:rsidR="00970D43" w:rsidRPr="00CA64C7">
        <w:t xml:space="preserve">dudoso o </w:t>
      </w:r>
      <w:r w:rsidRPr="00CA64C7">
        <w:t xml:space="preserve">anómalo a partir de </w:t>
      </w:r>
      <w:r w:rsidR="00CD4742" w:rsidRPr="00CA64C7">
        <w:t xml:space="preserve">la metodología </w:t>
      </w:r>
      <w:r w:rsidR="00C4327B" w:rsidRPr="00CA64C7">
        <w:t xml:space="preserve">del rango intercuartílico (IQR), la cual aplica para datos de una serie que no se asemejan a una distribución normal, el análisis identifica los valores considerados atípicos </w:t>
      </w:r>
      <w:r w:rsidR="00CE38D5" w:rsidRPr="00CA64C7">
        <w:t>que son los que se encuentran por fuera de un rango definidos intercuartílico (Q</w:t>
      </w:r>
      <w:r w:rsidR="00350331" w:rsidRPr="00CA64C7">
        <w:t>3</w:t>
      </w:r>
      <w:r w:rsidR="00CE38D5" w:rsidRPr="00CA64C7">
        <w:t xml:space="preserve"> </w:t>
      </w:r>
      <w:r w:rsidR="00350331" w:rsidRPr="00CA64C7">
        <w:t>– Q1</w:t>
      </w:r>
      <w:r w:rsidR="00CE38D5" w:rsidRPr="00CA64C7">
        <w:t xml:space="preserve">). </w:t>
      </w:r>
      <w:r w:rsidR="00B97A66" w:rsidRPr="00CA64C7">
        <w:t xml:space="preserve">El valor del primer cuartil es </w:t>
      </w:r>
      <w:r w:rsidR="00343127" w:rsidRPr="00CA64C7">
        <w:t xml:space="preserve">el percentil 25 y el del </w:t>
      </w:r>
      <w:r w:rsidR="00350331" w:rsidRPr="00CA64C7">
        <w:t>tercer cuartil</w:t>
      </w:r>
      <w:r w:rsidR="00343127" w:rsidRPr="00CA64C7">
        <w:t xml:space="preserve"> es el percentil 75</w:t>
      </w:r>
      <w:r w:rsidR="00350331" w:rsidRPr="00CA64C7">
        <w:t xml:space="preserve"> de la serie de datos.</w:t>
      </w:r>
    </w:p>
    <w:p w14:paraId="4802CA6C" w14:textId="30ABFA59" w:rsidR="006433B3" w:rsidRPr="00CA64C7" w:rsidRDefault="001A2BFB" w:rsidP="00B50542">
      <w:r w:rsidRPr="00CA64C7">
        <w:t xml:space="preserve">Utilizando </w:t>
      </w:r>
      <w:r w:rsidR="00127ACA" w:rsidRPr="00CA64C7">
        <w:t xml:space="preserve">un script </w:t>
      </w:r>
      <w:r w:rsidR="00146CC3" w:rsidRPr="00CA64C7">
        <w:t xml:space="preserve">de R.LTWB de la Escuela Colombiana de Ingeniería Julio Garavito, para los cuartiles definidos se realiza el análisis </w:t>
      </w:r>
      <w:r w:rsidR="00653864" w:rsidRPr="00CA64C7">
        <w:t>tipo box plot de las estaciones</w:t>
      </w:r>
      <w:r w:rsidR="00582222" w:rsidRPr="00CA64C7">
        <w:t xml:space="preserve"> identificadas</w:t>
      </w:r>
      <w:r w:rsidR="00302BB6" w:rsidRPr="00CA64C7">
        <w:t xml:space="preserve"> y filtradas de acuerdo con el numeral anterior</w:t>
      </w:r>
      <w:r w:rsidR="00582222" w:rsidRPr="00CA64C7">
        <w:t>.</w:t>
      </w:r>
    </w:p>
    <w:p w14:paraId="4DD9A3E1" w14:textId="56747D3F" w:rsidR="000378E0" w:rsidRPr="00CA64C7" w:rsidRDefault="00302BB6" w:rsidP="00B50542">
      <w:r w:rsidRPr="00CA64C7">
        <w:t xml:space="preserve">En el </w:t>
      </w:r>
      <w:r w:rsidRPr="00CA64C7">
        <w:fldChar w:fldCharType="begin"/>
      </w:r>
      <w:r w:rsidRPr="00CA64C7">
        <w:instrText xml:space="preserve"> REF _Ref158797752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25</w:t>
      </w:r>
      <w:r w:rsidRPr="00CA64C7">
        <w:fldChar w:fldCharType="end"/>
      </w:r>
      <w:r w:rsidRPr="00CA64C7">
        <w:t xml:space="preserve"> se presentan los resultados para cada estación, donde se observa que no todas tienen datos anómalos y </w:t>
      </w:r>
      <w:r w:rsidR="005F07EE" w:rsidRPr="00CA64C7">
        <w:t>las que si son muy pocos valores.</w:t>
      </w:r>
    </w:p>
    <w:p w14:paraId="7ED9A0AF" w14:textId="77777777" w:rsidR="003763D8" w:rsidRPr="00CA64C7" w:rsidRDefault="003763D8" w:rsidP="00796FB0">
      <w:pPr>
        <w:jc w:val="center"/>
      </w:pPr>
    </w:p>
    <w:p w14:paraId="51740D3B" w14:textId="2FDE3303" w:rsidR="003763D8" w:rsidRPr="00CA64C7" w:rsidRDefault="0011476F" w:rsidP="003763D8">
      <w:r w:rsidRPr="00CA64C7">
        <w:t>En total se tiene que para las estaciones analizadas hay 8 datos anómalos según la metodología IQR</w:t>
      </w:r>
      <w:r w:rsidR="00E4602B" w:rsidRPr="00CA64C7">
        <w:t xml:space="preserve">, en el </w:t>
      </w:r>
      <w:r w:rsidR="00E4602B" w:rsidRPr="00CA64C7">
        <w:fldChar w:fldCharType="begin"/>
      </w:r>
      <w:r w:rsidR="00E4602B" w:rsidRPr="00CA64C7">
        <w:instrText xml:space="preserve"> REF _Ref158798110 \h </w:instrText>
      </w:r>
      <w:r w:rsidR="00E13FBC" w:rsidRPr="00CA64C7">
        <w:instrText xml:space="preserve"> \* MERGEFORMAT </w:instrText>
      </w:r>
      <w:r w:rsidR="00E4602B" w:rsidRPr="00CA64C7">
        <w:fldChar w:fldCharType="separate"/>
      </w:r>
      <w:r w:rsidR="008C7D60" w:rsidRPr="00CA64C7">
        <w:t xml:space="preserve">Gráfico </w:t>
      </w:r>
      <w:r w:rsidR="008C7D60">
        <w:rPr>
          <w:noProof/>
        </w:rPr>
        <w:t>5</w:t>
      </w:r>
      <w:r w:rsidR="008C7D60">
        <w:rPr>
          <w:noProof/>
        </w:rPr>
        <w:noBreakHyphen/>
        <w:t>26</w:t>
      </w:r>
      <w:r w:rsidR="00E4602B" w:rsidRPr="00CA64C7">
        <w:fldChar w:fldCharType="end"/>
      </w:r>
      <w:r w:rsidR="00C76B65" w:rsidRPr="00CA64C7">
        <w:t xml:space="preserve"> se presenta la serie sin outliers que continuará con el proceso de análisis estadístico de los siguientes numerales.</w:t>
      </w:r>
    </w:p>
    <w:p>
      <w:pPr>
        <w:pStyle w:val="Sinespaciado"/>
      </w:pPr>
      <w:r>
        <w:t xml:space="preserve">{{hallazgos: anomalos}}</w:t>
      </w:r>
    </w:p>
    <w:p w14:paraId="2B83FB08" w14:textId="37252B29" w:rsidR="002B0A11" w:rsidRPr="00CA64C7" w:rsidRDefault="002B0A11" w:rsidP="002B0A11">
      <w:pPr>
        <w:pStyle w:val="Ttulo3"/>
      </w:pPr>
      <w:bookmarkStart w:id="172" w:name="_Ref160462969"/>
      <w:bookmarkStart w:id="173" w:name="_Toc236576188"/>
      <w:r w:rsidRPr="00CA64C7">
        <w:t>Complemento de datos faltantes</w:t>
      </w:r>
      <w:bookmarkEnd w:id="172"/>
      <w:bookmarkEnd w:id="173"/>
    </w:p>
    <w:p w14:paraId="1392F53A" w14:textId="129AE728" w:rsidR="001F1A98" w:rsidRPr="00CA64C7" w:rsidRDefault="00B16379" w:rsidP="004B3F46">
      <w:r w:rsidRPr="00CA64C7">
        <w:t>Aunque se comprobó que las estaciones pluviométricas no descartadas en el ejercicio de análisis de consistencia por dobles masas tienen un alto grado de confiabilidad, se hace necesario completar los datos de los años donde no se cuenta con registros completos para las estaciones seleccionadas.</w:t>
      </w:r>
    </w:p>
    <w:p w14:paraId="1B8161B8" w14:textId="67065424" w:rsidR="00925DEE" w:rsidRPr="00CA64C7" w:rsidRDefault="006D6A68" w:rsidP="004B3F46">
      <w:r w:rsidRPr="00CA64C7">
        <w:t xml:space="preserve">Retomando </w:t>
      </w:r>
      <w:r w:rsidR="00B05889" w:rsidRPr="00CA64C7">
        <w:t>la información</w:t>
      </w:r>
      <w:r w:rsidRPr="00CA64C7">
        <w:t xml:space="preserve"> de todas las estaciones para identificar </w:t>
      </w:r>
      <w:r w:rsidR="00B05889" w:rsidRPr="00CA64C7">
        <w:t>la longitud real de las series</w:t>
      </w:r>
      <w:r w:rsidR="00837751" w:rsidRPr="00CA64C7">
        <w:t xml:space="preserve">, en el </w:t>
      </w:r>
      <w:r w:rsidR="00837751" w:rsidRPr="00CA64C7">
        <w:fldChar w:fldCharType="begin"/>
      </w:r>
      <w:r w:rsidR="00837751" w:rsidRPr="00CA64C7">
        <w:instrText xml:space="preserve"> REF _Ref158798510 \h </w:instrText>
      </w:r>
      <w:r w:rsidR="00E13FBC" w:rsidRPr="00CA64C7">
        <w:instrText xml:space="preserve"> \* MERGEFORMAT </w:instrText>
      </w:r>
      <w:r w:rsidR="00837751" w:rsidRPr="00CA64C7">
        <w:fldChar w:fldCharType="separate"/>
      </w:r>
      <w:r w:rsidR="008C7D60" w:rsidRPr="00CA64C7">
        <w:t xml:space="preserve">Gráfico </w:t>
      </w:r>
      <w:r w:rsidR="008C7D60">
        <w:rPr>
          <w:noProof/>
        </w:rPr>
        <w:t>5</w:t>
      </w:r>
      <w:r w:rsidR="008C7D60">
        <w:rPr>
          <w:noProof/>
        </w:rPr>
        <w:noBreakHyphen/>
        <w:t>27</w:t>
      </w:r>
      <w:r w:rsidR="00837751" w:rsidRPr="00CA64C7">
        <w:fldChar w:fldCharType="end"/>
      </w:r>
      <w:r w:rsidR="00837751" w:rsidRPr="00CA64C7">
        <w:t xml:space="preserve"> se observa una gran intermitencia en la década de 1980 para la </w:t>
      </w:r>
      <w:r w:rsidR="00837751" w:rsidRPr="00CA64C7">
        <w:lastRenderedPageBreak/>
        <w:t>mayoría de las estaciones</w:t>
      </w:r>
      <w:r w:rsidR="002E6A2C" w:rsidRPr="00CA64C7">
        <w:t xml:space="preserve"> y otras que no tienen registros recientes ya que fueron suspendidas en un año determinado.</w:t>
      </w:r>
    </w:p>
    <w:p w14:paraId="17E8B134" w14:textId="522C7EE7" w:rsidR="002E6A2C" w:rsidRPr="00CA64C7" w:rsidRDefault="002E6A2C" w:rsidP="004B3F46">
      <w:r w:rsidRPr="00CA64C7">
        <w:t xml:space="preserve">Si bien en análisis anteriores se </w:t>
      </w:r>
      <w:r w:rsidR="00EA5088" w:rsidRPr="00CA64C7">
        <w:t xml:space="preserve">consideraron adecuadas las estaciones por su correlación estadística, como ejercicio de buena práctica se decide descartar las estaciones que tengan muchos vacíos o ausencia de datos reciente, esto con el fin de no generar </w:t>
      </w:r>
      <w:r w:rsidR="003A4FB9" w:rsidRPr="00CA64C7">
        <w:t xml:space="preserve">una serie predominante con </w:t>
      </w:r>
      <w:r w:rsidR="00EA5088" w:rsidRPr="00CA64C7">
        <w:t xml:space="preserve">datos sintéticos </w:t>
      </w:r>
      <w:r w:rsidR="003A4FB9" w:rsidRPr="00CA64C7">
        <w:t>y que no tengan en cuenta los fenómenos climáticos que vienen ocurriendo en el país.</w:t>
      </w:r>
    </w:p>
    <w:p w14:paraId="5295CB63" w14:textId="679817B5" w:rsidR="004B3F46" w:rsidRPr="00CA64C7" w:rsidRDefault="00FB747A" w:rsidP="004B3F46">
      <w:r w:rsidRPr="00CA64C7">
        <w:t xml:space="preserve">En </w:t>
      </w:r>
      <w:r w:rsidR="00E35384" w:rsidRPr="00CA64C7">
        <w:t>conclusión,</w:t>
      </w:r>
      <w:r w:rsidRPr="00CA64C7">
        <w:t xml:space="preserve"> las e</w:t>
      </w:r>
      <w:r w:rsidR="004B3F46" w:rsidRPr="00CA64C7">
        <w:t>staciones excluidas por serie incompleta en los últimos años</w:t>
      </w:r>
      <w:r w:rsidRPr="00CA64C7">
        <w:t>,</w:t>
      </w:r>
      <w:r w:rsidR="004B3F46" w:rsidRPr="00CA64C7">
        <w:t xml:space="preserve"> </w:t>
      </w:r>
      <w:r w:rsidRPr="00CA64C7">
        <w:t>intermitencias por</w:t>
      </w:r>
      <w:r w:rsidR="004B3F46" w:rsidRPr="00CA64C7">
        <w:t xml:space="preserve"> años incompletos</w:t>
      </w:r>
      <w:r w:rsidRPr="00CA64C7">
        <w:t xml:space="preserve"> y mala correlación con las otras son </w:t>
      </w:r>
      <w:r w:rsidR="00812BD1" w:rsidRPr="00CA64C7">
        <w:t>'35020030'</w:t>
      </w:r>
      <w:r w:rsidRPr="00CA64C7">
        <w:t xml:space="preserve"> MANZANARES</w:t>
      </w:r>
      <w:r w:rsidR="00812BD1" w:rsidRPr="00CA64C7">
        <w:t>, '35030370'</w:t>
      </w:r>
      <w:r w:rsidRPr="00CA64C7">
        <w:t xml:space="preserve"> ICA VILLAVICENCIO</w:t>
      </w:r>
      <w:r w:rsidR="00812BD1" w:rsidRPr="00CA64C7">
        <w:t>, '35035010'</w:t>
      </w:r>
      <w:r w:rsidRPr="00CA64C7">
        <w:t xml:space="preserve"> BASE AÉREA A</w:t>
      </w:r>
      <w:r w:rsidR="007E317A" w:rsidRPr="00CA64C7">
        <w:t>PIAY</w:t>
      </w:r>
      <w:r w:rsidR="00812BD1" w:rsidRPr="00CA64C7">
        <w:t>, '35035030'</w:t>
      </w:r>
      <w:r w:rsidRPr="00CA64C7">
        <w:t xml:space="preserve"> SALINAS DE UPIN</w:t>
      </w:r>
      <w:r w:rsidR="007E317A" w:rsidRPr="00CA64C7">
        <w:t xml:space="preserve"> y</w:t>
      </w:r>
      <w:r w:rsidR="00812BD1" w:rsidRPr="00CA64C7">
        <w:t xml:space="preserve"> '35035100'</w:t>
      </w:r>
      <w:r w:rsidR="007E317A" w:rsidRPr="00CA64C7">
        <w:t xml:space="preserve"> ICA VILLAVICENCIO AUTOMÁTICA</w:t>
      </w:r>
      <w:r w:rsidR="003A4FB9" w:rsidRPr="00CA64C7">
        <w:t>; las demás estaciones continúan al proceso de complemento de datos.</w:t>
      </w:r>
    </w:p>
    <w:p w14:paraId="511750FC" w14:textId="7AA57C81" w:rsidR="00B242B9" w:rsidRPr="00CA64C7" w:rsidRDefault="00B242B9" w:rsidP="004B3F46">
      <w:r w:rsidRPr="00CA64C7">
        <w:t xml:space="preserve">En el </w:t>
      </w:r>
      <w:r w:rsidRPr="00CA64C7">
        <w:fldChar w:fldCharType="begin"/>
      </w:r>
      <w:r w:rsidRPr="00CA64C7">
        <w:instrText xml:space="preserve"> REF _Ref158800243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28</w:t>
      </w:r>
      <w:r w:rsidRPr="00CA64C7">
        <w:fldChar w:fldCharType="end"/>
      </w:r>
      <w:r w:rsidRPr="00CA64C7">
        <w:t xml:space="preserve"> se observa la serie de precipitación que será objeto de complemento de datos.</w:t>
      </w:r>
    </w:p>
    <w:p w14:paraId="33C9F170" w14:textId="0E9627C2" w:rsidR="003A4FB9" w:rsidRPr="00CA64C7" w:rsidRDefault="00DE0477" w:rsidP="004B3F46">
      <w:r w:rsidRPr="00CA64C7">
        <w:t xml:space="preserve">Para el ejercicio de complemento de datos de precipitación se tienen los métodos disponibles en la literatura descritos en la </w:t>
      </w:r>
      <w:r w:rsidRPr="00CA64C7">
        <w:fldChar w:fldCharType="begin"/>
      </w:r>
      <w:r w:rsidRPr="00CA64C7">
        <w:instrText xml:space="preserve"> REF _Ref158799216 \h </w:instrText>
      </w:r>
      <w:r w:rsidR="00E13FBC" w:rsidRPr="00CA64C7">
        <w:instrText xml:space="preserve"> \* MERGEFORMAT </w:instrText>
      </w:r>
      <w:r w:rsidRPr="00CA64C7">
        <w:fldChar w:fldCharType="separate"/>
      </w:r>
      <w:r w:rsidR="008C7D60" w:rsidRPr="00CA64C7">
        <w:t xml:space="preserve">Tabla </w:t>
      </w:r>
      <w:r w:rsidR="008C7D60">
        <w:rPr>
          <w:noProof/>
        </w:rPr>
        <w:t>5</w:t>
      </w:r>
      <w:r w:rsidR="008C7D60">
        <w:rPr>
          <w:noProof/>
        </w:rPr>
        <w:noBreakHyphen/>
        <w:t>1</w:t>
      </w:r>
      <w:r w:rsidRPr="00CA64C7">
        <w:fldChar w:fldCharType="end"/>
      </w:r>
      <w:r w:rsidRPr="00CA64C7">
        <w:t>.</w:t>
      </w:r>
    </w:p>
    <w:p w14:paraId="4CCD14EB" w14:textId="1B8A0254" w:rsidR="00C3717F" w:rsidRPr="00CA64C7" w:rsidRDefault="00272275" w:rsidP="004B3F46">
      <w:r w:rsidRPr="00CA64C7">
        <w:t xml:space="preserve">Para este caso </w:t>
      </w:r>
      <w:r w:rsidR="00525E83" w:rsidRPr="00CA64C7">
        <w:t xml:space="preserve">se selecciona un método que tenga en cuenta la espacialidad de las estaciones, que pueda ser completada toda la serie y </w:t>
      </w:r>
      <w:r w:rsidR="002621B3" w:rsidRPr="00CA64C7">
        <w:t xml:space="preserve">que mantenga la tendencia general </w:t>
      </w:r>
      <w:r w:rsidR="002621B3" w:rsidRPr="00CA64C7">
        <w:lastRenderedPageBreak/>
        <w:t>de la zona estudiada (</w:t>
      </w:r>
      <w:r w:rsidR="00CF6270" w:rsidRPr="00CA64C7">
        <w:t>valores similares de media y desviación estándar). Se selecciona entonces el método de Multivariante con ecuación de encadenamiento (MICE).</w:t>
      </w:r>
    </w:p>
    <w:p w14:paraId="303D0EEA" w14:textId="42DC2206" w:rsidR="00895D2D" w:rsidRPr="00CA64C7" w:rsidRDefault="007D632B" w:rsidP="004B3F46">
      <w:r w:rsidRPr="00CA64C7">
        <w:t xml:space="preserve">En el </w:t>
      </w:r>
      <w:r w:rsidRPr="00CA64C7">
        <w:fldChar w:fldCharType="begin"/>
      </w:r>
      <w:r w:rsidRPr="00CA64C7">
        <w:instrText xml:space="preserve"> REF _Ref158800600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29</w:t>
      </w:r>
      <w:r w:rsidRPr="00CA64C7">
        <w:fldChar w:fldCharType="end"/>
      </w:r>
      <w:r w:rsidRPr="00CA64C7">
        <w:t xml:space="preserve"> se presentan las series de precipitación completadas, </w:t>
      </w:r>
      <w:r w:rsidR="00FE4625" w:rsidRPr="00CA64C7">
        <w:t>donde se observa que la década de 1980 fue completada en la mayoría de las estaciones</w:t>
      </w:r>
      <w:r w:rsidR="00436E28" w:rsidRPr="00CA64C7">
        <w:t xml:space="preserve"> lo cual haría que </w:t>
      </w:r>
      <w:r w:rsidR="00EC4317" w:rsidRPr="00CA64C7">
        <w:t>se tuviera información sintética de gran magnitud.</w:t>
      </w:r>
      <w:r w:rsidR="00FE4625" w:rsidRPr="00CA64C7">
        <w:t xml:space="preserve"> </w:t>
      </w:r>
    </w:p>
    <w:p w14:paraId="2C3523B8" w14:textId="56E87E2B" w:rsidR="00A26888" w:rsidRPr="00CA64C7" w:rsidRDefault="00EC4317" w:rsidP="004B3F46">
      <w:r w:rsidRPr="00CA64C7">
        <w:t>C</w:t>
      </w:r>
      <w:r w:rsidR="00FE4625" w:rsidRPr="00CA64C7">
        <w:t xml:space="preserve">omo último filtro para </w:t>
      </w:r>
      <w:r w:rsidR="00436E28" w:rsidRPr="00CA64C7">
        <w:t>genera los insumos de modelos lluvia escorrentía de los capítulos posteriores de este informe, se tomar</w:t>
      </w:r>
      <w:r w:rsidRPr="00CA64C7">
        <w:t>á</w:t>
      </w:r>
      <w:r w:rsidR="00436E28" w:rsidRPr="00CA64C7">
        <w:t xml:space="preserve"> una longitud de serie </w:t>
      </w:r>
      <w:r w:rsidR="00512D1F" w:rsidRPr="00CA64C7">
        <w:t xml:space="preserve">de 27 años que corresponde </w:t>
      </w:r>
      <w:r w:rsidR="00436E28" w:rsidRPr="00CA64C7">
        <w:t xml:space="preserve">desde el año de </w:t>
      </w:r>
      <w:r w:rsidR="00512D1F" w:rsidRPr="00CA64C7">
        <w:t>1997 (donde se inician las series con intermitencias) hasta el año 2023.</w:t>
      </w:r>
    </w:p>
    <w:p>
      <w:pPr>
        <w:pStyle w:val="Sinespaciado"/>
      </w:pPr>
      <w:r>
        <w:t xml:space="preserve">{{hallazgos: complemento}}</w:t>
      </w:r>
    </w:p>
    <w:p w14:paraId="11AF8061" w14:textId="36FDFF68" w:rsidR="003B34BD" w:rsidRPr="00CA64C7" w:rsidRDefault="00970D43" w:rsidP="002B0A11">
      <w:pPr>
        <w:pStyle w:val="Ttulo3"/>
      </w:pPr>
      <w:bookmarkStart w:id="182" w:name="_Toc236576189"/>
      <w:r w:rsidRPr="00CA64C7">
        <w:t>Anomalías ENSO</w:t>
      </w:r>
      <w:bookmarkEnd w:id="182"/>
    </w:p>
    <w:p w14:paraId="1E27EC04" w14:textId="144598D8" w:rsidR="00970D43" w:rsidRPr="00CA64C7" w:rsidRDefault="004914D6" w:rsidP="00970D43">
      <w:r w:rsidRPr="00CA64C7">
        <w:t>Se observa que en la totalidad de las estaciones estudiadas los registros tienen tendencia hacia los valores medios o mínimos y los datos anómalos corresponden a valores máximos asociados a eventos extremos.</w:t>
      </w:r>
    </w:p>
    <w:p w14:paraId="46DE91AF" w14:textId="12CD5D08" w:rsidR="00D46DDD" w:rsidRPr="00CA64C7" w:rsidRDefault="00D46DDD" w:rsidP="00970D43">
      <w:r w:rsidRPr="00CA64C7">
        <w:t>Los datos anómalos observados se consideran que son eventos reales asociados a</w:t>
      </w:r>
      <w:r w:rsidR="008A25C3" w:rsidRPr="00CA64C7">
        <w:t>l</w:t>
      </w:r>
      <w:r w:rsidRPr="00CA64C7">
        <w:t xml:space="preserve"> fenómeno de Oscilación del Sur </w:t>
      </w:r>
      <w:r w:rsidR="008A25C3" w:rsidRPr="00CA64C7">
        <w:t xml:space="preserve">El Niño </w:t>
      </w:r>
      <w:r w:rsidRPr="00CA64C7">
        <w:t>(</w:t>
      </w:r>
      <w:r w:rsidR="00C637FC" w:rsidRPr="00CA64C7">
        <w:t>l Niño-Southern Oscillation -</w:t>
      </w:r>
      <w:r w:rsidRPr="00CA64C7">
        <w:t>ENSO), los cuales pueden ser comparados con el Índice del Niño Oceánico (</w:t>
      </w:r>
      <w:r w:rsidR="00C637FC" w:rsidRPr="00CA64C7">
        <w:t xml:space="preserve">Oceanic Nino Index - </w:t>
      </w:r>
      <w:r w:rsidRPr="00CA64C7">
        <w:t>ONI).</w:t>
      </w:r>
    </w:p>
    <w:p w14:paraId="7AE82945" w14:textId="546AE176" w:rsidR="00D46DDD" w:rsidRPr="00CA64C7" w:rsidRDefault="00D46DDD" w:rsidP="00970D43">
      <w:r w:rsidRPr="00CA64C7">
        <w:t xml:space="preserve">El fenómeno de El Niño es un evento climático relacionado con el calentamiento en el </w:t>
      </w:r>
      <w:r w:rsidR="00885172" w:rsidRPr="00CA64C7">
        <w:t xml:space="preserve">Pacífico Oriental Ecuatorial, que ocurre de forma </w:t>
      </w:r>
      <w:r w:rsidR="008A25C3" w:rsidRPr="00CA64C7">
        <w:t>cíclica,</w:t>
      </w:r>
      <w:r w:rsidR="00885172" w:rsidRPr="00CA64C7">
        <w:t xml:space="preserve"> aunque errónea con ciclos entre 3 y 8 años</w:t>
      </w:r>
      <w:r w:rsidR="00B36F7A" w:rsidRPr="00CA64C7">
        <w:t>. En contraste, ocurre el fenómeno de La Niña que corresponde a la presencia de lluvias intensas por el enfriamiento</w:t>
      </w:r>
      <w:r w:rsidR="008A25C3" w:rsidRPr="00CA64C7">
        <w:t xml:space="preserve"> del ciclo.</w:t>
      </w:r>
    </w:p>
    <w:p w14:paraId="4215FA6A" w14:textId="311B93F4" w:rsidR="00C637FC" w:rsidRPr="00CA64C7" w:rsidRDefault="00DA31F1" w:rsidP="00970D43">
      <w:r w:rsidRPr="00CA64C7">
        <w:t xml:space="preserve">El ONI es calculado como la media móvil de tres puntos de la serie mensual de anomalías de la temperatura de la superficie del mar. De acuerdo con este índice, en condiciones El Niño (La Niña), el ONI debe ser igual </w:t>
      </w:r>
      <w:r w:rsidR="00AC5DBC" w:rsidRPr="00CA64C7">
        <w:t>o</w:t>
      </w:r>
      <w:r w:rsidRPr="00CA64C7">
        <w:t xml:space="preserve"> superior (igual o inferior) a medio grado Celsius de anomalía, se clasificó cada año desde 1950 para luego poder analizar separadamente los datos climatológicos recopilados de las estaciones terrestres de la zona de estudio.</w:t>
      </w:r>
    </w:p>
    <w:p w14:paraId="340EE760" w14:textId="240C0884" w:rsidR="00103C6F" w:rsidRPr="00CA64C7" w:rsidRDefault="003E3137" w:rsidP="00970D43">
      <w:r w:rsidRPr="00CA64C7">
        <w:lastRenderedPageBreak/>
        <w:t xml:space="preserve">En la </w:t>
      </w:r>
      <w:r w:rsidRPr="00CA64C7">
        <w:fldChar w:fldCharType="begin"/>
      </w:r>
      <w:r w:rsidRPr="00CA64C7">
        <w:instrText xml:space="preserve"> REF _Ref160637091 \h </w:instrText>
      </w:r>
      <w:r w:rsidR="00E13FBC" w:rsidRPr="00CA64C7">
        <w:instrText xml:space="preserve"> \* MERGEFORMAT </w:instrText>
      </w:r>
      <w:r w:rsidRPr="00CA64C7">
        <w:fldChar w:fldCharType="separate"/>
      </w:r>
      <w:r w:rsidR="008C7D60" w:rsidRPr="00CA64C7">
        <w:t xml:space="preserve">Ilustración </w:t>
      </w:r>
      <w:r w:rsidR="008C7D60">
        <w:rPr>
          <w:noProof/>
        </w:rPr>
        <w:t>5</w:t>
      </w:r>
      <w:r w:rsidR="008C7D60">
        <w:rPr>
          <w:noProof/>
        </w:rPr>
        <w:noBreakHyphen/>
        <w:t>2</w:t>
      </w:r>
      <w:r w:rsidRPr="00CA64C7">
        <w:fldChar w:fldCharType="end"/>
      </w:r>
      <w:r w:rsidRPr="00CA64C7">
        <w:t xml:space="preserve"> se observa la clasificación del tipo de fenómeno ENSO de acuerdo con los registros históricos del ONI.</w:t>
      </w:r>
    </w:p>
    <w:p w14:paraId="5082947B" w14:textId="68E20609" w:rsidR="00F46E65" w:rsidRPr="00CA64C7" w:rsidRDefault="00D55076" w:rsidP="00970D43">
      <w:r w:rsidRPr="00CA64C7">
        <w:t>La asociación de eventos anómalos pero reales puede realizarse comparando la serie histórica de precipitación con los picos positivos de la serie, como se muestra en el</w:t>
      </w:r>
      <w:r w:rsidR="00643C67" w:rsidRPr="00CA64C7">
        <w:t xml:space="preserve"> </w:t>
      </w:r>
      <w:r w:rsidR="00643C67" w:rsidRPr="00CA64C7">
        <w:fldChar w:fldCharType="begin"/>
      </w:r>
      <w:r w:rsidR="00643C67" w:rsidRPr="00CA64C7">
        <w:instrText xml:space="preserve"> REF _Ref160641370 \h </w:instrText>
      </w:r>
      <w:r w:rsidR="00E13FBC" w:rsidRPr="00CA64C7">
        <w:instrText xml:space="preserve"> \* MERGEFORMAT </w:instrText>
      </w:r>
      <w:r w:rsidR="00643C67" w:rsidRPr="00CA64C7">
        <w:fldChar w:fldCharType="separate"/>
      </w:r>
      <w:r w:rsidR="008C7D60" w:rsidRPr="00CA64C7">
        <w:t xml:space="preserve">Gráfico </w:t>
      </w:r>
      <w:r w:rsidR="008C7D60">
        <w:rPr>
          <w:noProof/>
        </w:rPr>
        <w:t>5</w:t>
      </w:r>
      <w:r w:rsidR="008C7D60">
        <w:rPr>
          <w:noProof/>
        </w:rPr>
        <w:noBreakHyphen/>
        <w:t>30</w:t>
      </w:r>
      <w:r w:rsidR="00643C67" w:rsidRPr="00CA64C7">
        <w:fldChar w:fldCharType="end"/>
      </w:r>
      <w:r w:rsidR="00643C67" w:rsidRPr="00CA64C7">
        <w:t xml:space="preserve"> al </w:t>
      </w:r>
      <w:r w:rsidR="00643C67" w:rsidRPr="00CA64C7">
        <w:fldChar w:fldCharType="begin"/>
      </w:r>
      <w:r w:rsidR="00643C67" w:rsidRPr="00CA64C7">
        <w:instrText xml:space="preserve"> REF _Ref160641375 \h </w:instrText>
      </w:r>
      <w:r w:rsidR="00E13FBC" w:rsidRPr="00CA64C7">
        <w:instrText xml:space="preserve"> \* MERGEFORMAT </w:instrText>
      </w:r>
      <w:r w:rsidR="00643C67" w:rsidRPr="00CA64C7">
        <w:fldChar w:fldCharType="separate"/>
      </w:r>
      <w:r w:rsidR="008C7D60" w:rsidRPr="00CA64C7">
        <w:t xml:space="preserve">Gráfico </w:t>
      </w:r>
      <w:r w:rsidR="008C7D60">
        <w:rPr>
          <w:noProof/>
        </w:rPr>
        <w:t>5</w:t>
      </w:r>
      <w:r w:rsidR="008C7D60">
        <w:rPr>
          <w:noProof/>
        </w:rPr>
        <w:noBreakHyphen/>
        <w:t>37</w:t>
      </w:r>
      <w:r w:rsidR="00643C67" w:rsidRPr="00CA64C7">
        <w:fldChar w:fldCharType="end"/>
      </w:r>
      <w:r w:rsidR="00643C67" w:rsidRPr="00CA64C7">
        <w:t>.</w:t>
      </w:r>
    </w:p>
    <w:p w14:paraId="75992C04" w14:textId="36669198" w:rsidR="00A8096A" w:rsidRPr="00CA64C7" w:rsidRDefault="005F7D06" w:rsidP="00A8096A">
      <w:r w:rsidRPr="00CA64C7">
        <w:t>Se observa que los datos extremos de precipitación están efectivamente asociados a anomalías presentadas por el fenómeno ENSO, por lo cual no se excluyen esto datos de la serie a utilizar para análisis posteriores.</w:t>
      </w:r>
    </w:p>
    <w:p w14:paraId="67BE3E47" w14:textId="0651D4D4" w:rsidR="00E770F3" w:rsidRPr="00CA64C7" w:rsidRDefault="00CE3595" w:rsidP="00A8096A">
      <w:r w:rsidRPr="00CA64C7">
        <w:t xml:space="preserve">Con lo anterior, se puede realizar la agregación de los datos completados por fenómeno climatológico, como se presenta del </w:t>
      </w:r>
      <w:r w:rsidRPr="00CA64C7">
        <w:fldChar w:fldCharType="begin"/>
      </w:r>
      <w:r w:rsidRPr="00CA64C7">
        <w:instrText xml:space="preserve"> REF _Ref160641882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38</w:t>
      </w:r>
      <w:r w:rsidRPr="00CA64C7">
        <w:fldChar w:fldCharType="end"/>
      </w:r>
      <w:r w:rsidRPr="00CA64C7">
        <w:t xml:space="preserve"> al </w:t>
      </w:r>
      <w:r w:rsidRPr="00CA64C7">
        <w:fldChar w:fldCharType="begin"/>
      </w:r>
      <w:r w:rsidRPr="00CA64C7">
        <w:instrText xml:space="preserve"> REF _Ref160641886 \h </w:instrText>
      </w:r>
      <w:r w:rsidR="00E13FBC" w:rsidRPr="00CA64C7">
        <w:instrText xml:space="preserve"> \* MERGEFORMAT </w:instrText>
      </w:r>
      <w:r w:rsidRPr="00CA64C7">
        <w:fldChar w:fldCharType="separate"/>
      </w:r>
      <w:r w:rsidR="008C7D60" w:rsidRPr="00CA64C7">
        <w:t xml:space="preserve">Gráfico </w:t>
      </w:r>
      <w:r w:rsidR="008C7D60">
        <w:rPr>
          <w:noProof/>
        </w:rPr>
        <w:t>5</w:t>
      </w:r>
      <w:r w:rsidR="008C7D60">
        <w:rPr>
          <w:noProof/>
        </w:rPr>
        <w:noBreakHyphen/>
        <w:t>41</w:t>
      </w:r>
      <w:r w:rsidRPr="00CA64C7">
        <w:fldChar w:fldCharType="end"/>
      </w:r>
      <w:r w:rsidRPr="00CA64C7">
        <w:t>.</w:t>
      </w:r>
    </w:p>
    <w:p>
      <w:pPr>
        <w:pStyle w:val="Sinespaciado"/>
      </w:pPr>
      <w:r>
        <w:t xml:space="preserve">{{figura: M05b_ciclo_por_fase | Ciclo anual por fase ENSO}}</w:t>
      </w:r>
    </w:p>
    <w:p>
      <w:pPr>
        <w:pStyle w:val="Sinespaciado"/>
      </w:pPr>
      <w:r>
        <w:t xml:space="preserve">{{hallazgos: enso}}</w:t>
      </w:r>
    </w:p>
    <w:p w14:paraId="11E2674E" w14:textId="6B1EA511" w:rsidR="002B0A11" w:rsidRPr="000724FD" w:rsidRDefault="002B0A11" w:rsidP="002B0A11">
      <w:pPr>
        <w:pStyle w:val="Ttulo3"/>
      </w:pPr>
      <w:bookmarkStart w:id="201" w:name="_Ref166141138"/>
      <w:bookmarkStart w:id="202" w:name="_Toc236576190"/>
      <w:r w:rsidRPr="000724FD">
        <w:t>Análisis espacial de la precipitación</w:t>
      </w:r>
      <w:bookmarkEnd w:id="201"/>
      <w:bookmarkEnd w:id="202"/>
    </w:p>
    <w:p w14:paraId="1537103C" w14:textId="4466E9F1" w:rsidR="00831994" w:rsidRPr="000724FD" w:rsidRDefault="00731682" w:rsidP="001F1A98">
      <w:r w:rsidRPr="000724FD">
        <w:t>Con la serie de datos completados, se construye un mapa de la distribución espacial de la precipitación para determinar los valores promedio de este parámetro a nivel total o mensual, comúnmente usando el método de las isoyetas.</w:t>
      </w:r>
    </w:p>
    <w:p w14:paraId="44C94C5D" w14:textId="7A6D77AC" w:rsidR="00731682" w:rsidRPr="000724FD" w:rsidRDefault="0024304B" w:rsidP="001F1A98">
      <w:r w:rsidRPr="000724FD">
        <w:lastRenderedPageBreak/>
        <w:t>Este método consiste en el trazado de líneas de igual precipitación llamadas isoyetas utilizando los datos puntuales reportados por las estaciones meteorológicas. Comúnmente estas líneas se dibujan observando la orografía de la región y los planos obtenidos mediante otros estudios e información de referencia, sin embargo, también se pueden utilizar técnicas de interpolación ráster que utilizan métodos numéricos para la construcción de isoyetas.</w:t>
      </w:r>
    </w:p>
    <w:p w14:paraId="147904F4" w14:textId="77777777" w:rsidR="00805EF1" w:rsidRPr="000724FD" w:rsidRDefault="00805EF1" w:rsidP="00805EF1">
      <w:pPr>
        <w:pStyle w:val="Listaconvietas"/>
        <w:numPr>
          <w:ilvl w:val="0"/>
          <w:numId w:val="24"/>
        </w:numPr>
      </w:pPr>
      <w:r w:rsidRPr="000724FD">
        <w:rPr>
          <w:b/>
          <w:bCs/>
        </w:rPr>
        <w:t>IDW:</w:t>
      </w:r>
      <w:r w:rsidRPr="000724FD">
        <w:t xml:space="preserve"> Utiliza un método de interpolación que estima los valores de las celdas calculando promedios de los valores de los puntos de datos de muestra cercanos de cada celda de procesamiento. Cuanto más cerca está un punto del centro de la celda que se está estimando, más influencia o peso tendrá en el proceso de cálculo del promedio.</w:t>
      </w:r>
    </w:p>
    <w:p w14:paraId="01BFBF50" w14:textId="77777777" w:rsidR="00805EF1" w:rsidRPr="000724FD" w:rsidRDefault="00805EF1" w:rsidP="00805EF1">
      <w:pPr>
        <w:pStyle w:val="Listaconvietas"/>
        <w:numPr>
          <w:ilvl w:val="0"/>
          <w:numId w:val="24"/>
        </w:numPr>
      </w:pPr>
      <w:r w:rsidRPr="000724FD">
        <w:rPr>
          <w:b/>
          <w:bCs/>
        </w:rPr>
        <w:t>KRIGING:</w:t>
      </w:r>
      <w:r w:rsidRPr="000724FD">
        <w:t xml:space="preserve"> Es un procedimiento de estadísticas geográficas avanzado que genera una superficie estimada a partir de un conjunto de puntos dispersados con valores z. Aún más que con otros métodos de interpolación, se debe realizar una investigación profunda del comportamiento espacial del fenómeno representado por los valores z antes de seleccionar el mejor método de estimación para generar la superficie de salida.</w:t>
      </w:r>
    </w:p>
    <w:p w14:paraId="341B1C28" w14:textId="77777777" w:rsidR="00805EF1" w:rsidRPr="000724FD" w:rsidRDefault="00805EF1" w:rsidP="00805EF1">
      <w:pPr>
        <w:pStyle w:val="Listaconvietas"/>
        <w:numPr>
          <w:ilvl w:val="0"/>
          <w:numId w:val="24"/>
        </w:numPr>
      </w:pPr>
      <w:r w:rsidRPr="000724FD">
        <w:rPr>
          <w:b/>
          <w:bCs/>
        </w:rPr>
        <w:t>VECINO NATURAL:</w:t>
      </w:r>
      <w:r w:rsidRPr="000724FD">
        <w:t xml:space="preserve"> La interpolación de Vecino Natural halla el subconjunto de muestras de entrada más cercano a un punto de consulta y aplica ponderaciones sobre ellas basándose en áreas proporcionales para interpolar un valor. </w:t>
      </w:r>
    </w:p>
    <w:p w14:paraId="62087124" w14:textId="0F13F7F0" w:rsidR="0024304B" w:rsidRPr="000724FD" w:rsidRDefault="00805EF1" w:rsidP="00805EF1">
      <w:pPr>
        <w:pStyle w:val="Prrafodelista"/>
        <w:numPr>
          <w:ilvl w:val="0"/>
          <w:numId w:val="24"/>
        </w:numPr>
      </w:pPr>
      <w:r w:rsidRPr="000724FD">
        <w:rPr>
          <w:b/>
          <w:bCs/>
        </w:rPr>
        <w:t>SPLINE:</w:t>
      </w:r>
      <w:r w:rsidRPr="000724FD">
        <w:t xml:space="preserve"> Utiliza un método de interpolación que estima valores usando una función matemática que minimiza la curvatura general de la superficie, lo que resulta en una superficie suave que pasa exactamente por los puntos de entrada.</w:t>
      </w:r>
    </w:p>
    <w:p w14:paraId="64BA40F0" w14:textId="55C92BF1" w:rsidR="00805EF1" w:rsidRPr="000724FD" w:rsidRDefault="008C62BB" w:rsidP="00805EF1">
      <w:r w:rsidRPr="000724FD">
        <w:t>De la literatura consultada para la selección del mejor método de interpolación, se tomó como referencia el trabajo “ANÁLISIS DE LA DISTRIBUCIÓN E INTERPOLACIÓN ESPACIAL DE LAS LLUVIAS EN BOGOTÁ, COLOMBIA” desarrollado por Vargas et al., en donde analizaron la estadística global mediante verificación del grado de ajuste al modelo real por medio de validaciones cruzadas y evaluación visual estableciendo de manera cualitativa los patrones de comportamiento de las isolíneas y superficies para los métodos de interpolación IDW y Kriging. Las conclusiones principales del trabajo de Vargas et al. fueron las siguientes:</w:t>
      </w:r>
    </w:p>
    <w:p w14:paraId="2F8A62D9" w14:textId="77777777" w:rsidR="00C46BC2" w:rsidRPr="000724FD" w:rsidRDefault="00C46BC2" w:rsidP="00C46BC2">
      <w:pPr>
        <w:pStyle w:val="Prrafodelista"/>
        <w:numPr>
          <w:ilvl w:val="0"/>
          <w:numId w:val="25"/>
        </w:numPr>
      </w:pPr>
      <w:r w:rsidRPr="000724FD">
        <w:t xml:space="preserve">El método IDW es el que mejor representa el comportamiento espacial de la precipitación debido a que se obtienen los menores errores absolutos en la comparación de los valores interpolados con los observados. </w:t>
      </w:r>
    </w:p>
    <w:p w14:paraId="6AFEF765" w14:textId="77777777" w:rsidR="00C46BC2" w:rsidRPr="000724FD" w:rsidRDefault="00C46BC2" w:rsidP="00C46BC2">
      <w:pPr>
        <w:pStyle w:val="Prrafodelista"/>
        <w:numPr>
          <w:ilvl w:val="0"/>
          <w:numId w:val="25"/>
        </w:numPr>
      </w:pPr>
      <w:r w:rsidRPr="000724FD">
        <w:t xml:space="preserve">El modelo Kriging requiere un elevado número de estaciones con registros, mientras que los modelos IDW no tienen restricciones en este aspecto. </w:t>
      </w:r>
    </w:p>
    <w:p w14:paraId="71B7D07E" w14:textId="5265D25B" w:rsidR="008C62BB" w:rsidRPr="000724FD" w:rsidRDefault="00C46BC2" w:rsidP="00C46BC2">
      <w:pPr>
        <w:pStyle w:val="Prrafodelista"/>
        <w:numPr>
          <w:ilvl w:val="0"/>
          <w:numId w:val="25"/>
        </w:numPr>
      </w:pPr>
      <w:r w:rsidRPr="000724FD">
        <w:t>El modelo Kriging genera sobreestimaciones de precipitación mientras que el modelo IDW no genera sobreestimaciones de la precipitación, sin embargo, produce concentraciones bastante fuertes en los puntos de medición.</w:t>
      </w:r>
    </w:p>
    <w:p w14:paraId="6C39D89E" w14:textId="06884921" w:rsidR="00C46BC2" w:rsidRPr="000724FD" w:rsidRDefault="00404758" w:rsidP="00C46BC2">
      <w:r w:rsidRPr="000724FD">
        <w:t>Considerando esto se podría concluir que el método más conveniente a utilizar es el IDW. Con la información de los numerales anteriores, se puede construir el mapa de isoyetas con las estaciones seleccionadas.</w:t>
      </w:r>
    </w:p>
    <w:p w14:paraId="465338BD" w14:textId="2519529D" w:rsidR="00404758" w:rsidRPr="000724FD" w:rsidRDefault="00296B33" w:rsidP="00C46BC2">
      <w:r w:rsidRPr="000724FD">
        <w:t xml:space="preserve">Tomando la agregación realizada </w:t>
      </w:r>
      <w:r w:rsidR="003853BB" w:rsidRPr="000724FD">
        <w:t xml:space="preserve">del numeral anterior, </w:t>
      </w:r>
      <w:r w:rsidR="00977AD4" w:rsidRPr="000724FD">
        <w:t xml:space="preserve">a través del script SIG presentado en la </w:t>
      </w:r>
      <w:r w:rsidR="009D6982" w:rsidRPr="000724FD">
        <w:fldChar w:fldCharType="begin"/>
      </w:r>
      <w:r w:rsidR="009D6982" w:rsidRPr="000724FD">
        <w:instrText xml:space="preserve"> REF _Ref160642314 \h </w:instrText>
      </w:r>
      <w:r w:rsidR="00DD3010" w:rsidRPr="000724FD">
        <w:instrText xml:space="preserve"> \* MERGEFORMAT </w:instrText>
      </w:r>
      <w:r w:rsidR="009D6982" w:rsidRPr="000724FD">
        <w:fldChar w:fldCharType="separate"/>
      </w:r>
      <w:r w:rsidR="008C7D60" w:rsidRPr="000724FD">
        <w:t xml:space="preserve">Ilustración </w:t>
      </w:r>
      <w:r w:rsidR="008C7D60">
        <w:rPr>
          <w:noProof/>
        </w:rPr>
        <w:t>5</w:t>
      </w:r>
      <w:r w:rsidR="008C7D60">
        <w:rPr>
          <w:noProof/>
        </w:rPr>
        <w:noBreakHyphen/>
        <w:t>3</w:t>
      </w:r>
      <w:r w:rsidR="009D6982" w:rsidRPr="000724FD">
        <w:fldChar w:fldCharType="end"/>
      </w:r>
      <w:r w:rsidR="006636D7" w:rsidRPr="000724FD">
        <w:t>, se generan los mapas de isoyetas de precipitación total mensual multianual para cada fenómeno climatológico.</w:t>
      </w:r>
    </w:p>
    <w:p w14:paraId="00E3DFB2" w14:textId="0C9CBC00" w:rsidR="0009767D" w:rsidRPr="000724FD" w:rsidRDefault="00C13497" w:rsidP="0009767D">
      <w:r w:rsidRPr="000724FD">
        <w:t xml:space="preserve">De la </w:t>
      </w:r>
      <w:r w:rsidRPr="000724FD">
        <w:fldChar w:fldCharType="begin"/>
      </w:r>
      <w:r w:rsidRPr="000724FD">
        <w:instrText xml:space="preserve"> REF _Ref160643952 \h </w:instrText>
      </w:r>
      <w:r w:rsidR="00E13FBC" w:rsidRPr="000724FD">
        <w:instrText xml:space="preserve"> \* MERGEFORMAT </w:instrText>
      </w:r>
      <w:r w:rsidRPr="000724FD">
        <w:fldChar w:fldCharType="separate"/>
      </w:r>
      <w:r w:rsidR="008C7D60" w:rsidRPr="000724FD">
        <w:t xml:space="preserve">Ilustración </w:t>
      </w:r>
      <w:r w:rsidR="008C7D60">
        <w:rPr>
          <w:noProof/>
        </w:rPr>
        <w:t>5</w:t>
      </w:r>
      <w:r w:rsidR="008C7D60">
        <w:rPr>
          <w:noProof/>
        </w:rPr>
        <w:noBreakHyphen/>
        <w:t>4</w:t>
      </w:r>
      <w:r w:rsidRPr="000724FD">
        <w:fldChar w:fldCharType="end"/>
      </w:r>
      <w:r w:rsidRPr="000724FD">
        <w:t xml:space="preserve"> a la </w:t>
      </w:r>
      <w:r w:rsidRPr="000724FD">
        <w:fldChar w:fldCharType="begin"/>
      </w:r>
      <w:r w:rsidRPr="000724FD">
        <w:instrText xml:space="preserve"> REF _Ref160643957 \h </w:instrText>
      </w:r>
      <w:r w:rsidR="00E13FBC" w:rsidRPr="000724FD">
        <w:instrText xml:space="preserve"> \* MERGEFORMAT </w:instrText>
      </w:r>
      <w:r w:rsidRPr="000724FD">
        <w:fldChar w:fldCharType="separate"/>
      </w:r>
      <w:r w:rsidR="008C7D60" w:rsidRPr="000724FD">
        <w:t xml:space="preserve">Ilustración </w:t>
      </w:r>
      <w:r w:rsidR="008C7D60">
        <w:rPr>
          <w:noProof/>
        </w:rPr>
        <w:t>5</w:t>
      </w:r>
      <w:r w:rsidR="008C7D60">
        <w:rPr>
          <w:noProof/>
        </w:rPr>
        <w:noBreakHyphen/>
        <w:t>7</w:t>
      </w:r>
      <w:r w:rsidRPr="000724FD">
        <w:fldChar w:fldCharType="end"/>
      </w:r>
      <w:r w:rsidRPr="000724FD">
        <w:t xml:space="preserve"> se observa </w:t>
      </w:r>
      <w:r w:rsidR="00F24BB1" w:rsidRPr="000724FD">
        <w:t>que la distribución espacial de la precipitación a pesar del fenómeno es similar, teniendo como mayor cantidad de lluvia hacia el costado noroccidental en la región montañosa y menor hacia la ciudad de Villavicencio.</w:t>
      </w:r>
    </w:p>
    <w:p w14:paraId="0EC4088D" w14:textId="77777777" w:rsidR="0009767D" w:rsidRPr="000724FD" w:rsidRDefault="0009767D">
      <w:pPr>
        <w:spacing w:before="0" w:after="160" w:line="259" w:lineRule="auto"/>
        <w:jc w:val="left"/>
        <w:sectPr w:rsidR="0009767D" w:rsidRPr="000724FD" w:rsidSect="009D0AAA">
          <w:pgSz w:w="12240" w:h="15840"/>
          <w:pgMar w:top="1417" w:right="1701" w:bottom="1417" w:left="1701" w:header="708" w:footer="708" w:gutter="0"/>
          <w:cols w:space="708"/>
          <w:titlePg/>
          <w:docGrid w:linePitch="360"/>
        </w:sectPr>
      </w:pPr>
    </w:p>
    <w:p w14:paraId="483A13FD" w14:textId="77777777" w:rsidR="0009767D" w:rsidRPr="000724FD" w:rsidRDefault="0009767D">
      <w:pPr>
        <w:spacing w:before="0" w:after="160" w:line="259" w:lineRule="auto"/>
        <w:jc w:val="left"/>
      </w:pPr>
    </w:p>
    <w:p w14:paraId="1C74B81B" w14:textId="77777777" w:rsidR="003E2B25" w:rsidRPr="000724FD" w:rsidRDefault="003E2B25">
      <w:pPr>
        <w:spacing w:before="0" w:after="160" w:line="259" w:lineRule="auto"/>
        <w:jc w:val="left"/>
      </w:pPr>
    </w:p>
    <w:p w14:paraId="75A0546F" w14:textId="77777777" w:rsidR="003E2B25" w:rsidRPr="000724FD" w:rsidRDefault="003E2B25">
      <w:pPr>
        <w:spacing w:before="0" w:after="160" w:line="259" w:lineRule="auto"/>
        <w:jc w:val="left"/>
      </w:pPr>
    </w:p>
    <w:p w14:paraId="4B1DD2B0" w14:textId="77777777" w:rsidR="00F94BAA" w:rsidRPr="000724FD" w:rsidRDefault="00F94BAA">
      <w:pPr>
        <w:spacing w:before="0" w:after="160" w:line="259" w:lineRule="auto"/>
        <w:jc w:val="left"/>
      </w:pPr>
    </w:p>
    <w:p w14:paraId="7914A6C9" w14:textId="77777777" w:rsidR="00F94BAA" w:rsidRPr="000724FD" w:rsidRDefault="00F94BAA">
      <w:pPr>
        <w:spacing w:before="0" w:after="160" w:line="259" w:lineRule="auto"/>
        <w:jc w:val="left"/>
      </w:pPr>
    </w:p>
    <w:p w14:paraId="0B712632" w14:textId="77777777" w:rsidR="00F94BAA" w:rsidRPr="000724FD" w:rsidRDefault="00F94BAA">
      <w:pPr>
        <w:spacing w:before="0" w:after="160" w:line="259" w:lineRule="auto"/>
        <w:jc w:val="left"/>
      </w:pPr>
    </w:p>
    <w:p w14:paraId="384434B2" w14:textId="77777777" w:rsidR="003E2B25" w:rsidRPr="000724FD" w:rsidRDefault="003E2B25">
      <w:pPr>
        <w:spacing w:before="0" w:after="160" w:line="259" w:lineRule="auto"/>
        <w:jc w:val="left"/>
      </w:pPr>
    </w:p>
    <w:p w14:paraId="5B46571A" w14:textId="771DB024" w:rsidR="00AE47D0" w:rsidRPr="000724FD" w:rsidRDefault="00AE47D0">
      <w:pPr>
        <w:spacing w:before="0" w:after="160" w:line="259" w:lineRule="auto"/>
        <w:jc w:val="left"/>
        <w:rPr>
          <w:rFonts w:eastAsiaTheme="majorEastAsia" w:cstheme="majorBidi"/>
          <w:b/>
          <w:sz w:val="26"/>
          <w:szCs w:val="26"/>
        </w:rPr>
      </w:pPr>
    </w:p>
    <w:p>
      <w:pPr>
        <w:pStyle w:val="Sinespaciado"/>
      </w:pPr>
      <w:r>
        <w:t xml:space="preserve">{{hallazgos: isoyetas}}</w:t>
      </w:r>
    </w:p>
    <w:p>
      <w:pPr>
        <w:pStyle w:val="Sinespaciado"/>
      </w:pPr>
      <w:r>
        <w:t xml:space="preserve">{{hallazgos: zonificacion}}</w:t>
      </w:r>
    </w:p>
    <w:p w14:paraId="48FB501C" w14:textId="77777777" w:rsidR="0009767D" w:rsidRPr="000724FD" w:rsidRDefault="0009767D" w:rsidP="008B28CF">
      <w:pPr>
        <w:pStyle w:val="Ttulo2"/>
        <w:sectPr w:rsidR="0009767D" w:rsidRPr="000724FD" w:rsidSect="009D0AAA">
          <w:pgSz w:w="15840" w:h="12240" w:orient="landscape"/>
          <w:pgMar w:top="1701" w:right="1417" w:bottom="1701" w:left="1417" w:header="708" w:footer="708" w:gutter="0"/>
          <w:cols w:space="708"/>
          <w:titlePg/>
          <w:docGrid w:linePitch="360"/>
        </w:sectPr>
      </w:pPr>
    </w:p>
    <w:p w14:paraId="2F320C23" w14:textId="5F593C7F" w:rsidR="008B28CF" w:rsidRPr="00F720F6" w:rsidRDefault="008B28CF" w:rsidP="008B28CF">
      <w:pPr>
        <w:pStyle w:val="Ttulo2"/>
      </w:pPr>
      <w:bookmarkStart w:id="212" w:name="_Toc236576191"/>
      <w:r w:rsidRPr="00F720F6">
        <w:lastRenderedPageBreak/>
        <w:t>Precipitación Máxima en 24 horas</w:t>
      </w:r>
      <w:bookmarkEnd w:id="212"/>
    </w:p>
    <w:p w14:paraId="4E99EA4A" w14:textId="531959B0" w:rsidR="001F1A98" w:rsidRPr="00F720F6" w:rsidRDefault="000A1F6A" w:rsidP="001F1A98">
      <w:r w:rsidRPr="00F720F6">
        <w:t>Se consultaron las precipitaciones máximas en 24 horas registradas en las estaciones meteorológicas seleccionadas, esto como insumo para realizar la construcción de hietogramas para la estimación de máximas avenidas.</w:t>
      </w:r>
    </w:p>
    <w:p w14:paraId="37CA907A" w14:textId="205C0BE0" w:rsidR="008B28CF" w:rsidRPr="00F720F6" w:rsidRDefault="008B28CF" w:rsidP="001F258F">
      <w:pPr>
        <w:pStyle w:val="Ttulo3"/>
      </w:pPr>
      <w:bookmarkStart w:id="213" w:name="_Ref160529093"/>
      <w:bookmarkStart w:id="214" w:name="_Toc236576192"/>
      <w:r w:rsidRPr="00F720F6">
        <w:t>Análisis es</w:t>
      </w:r>
      <w:r w:rsidR="00661CAE" w:rsidRPr="00F720F6">
        <w:t>tadístico de eventos máximos</w:t>
      </w:r>
      <w:bookmarkEnd w:id="213"/>
      <w:bookmarkEnd w:id="214"/>
    </w:p>
    <w:p w14:paraId="71D89510" w14:textId="5A443529" w:rsidR="001F1A98" w:rsidRPr="00F720F6" w:rsidRDefault="00453495" w:rsidP="001F1A98">
      <w:r w:rsidRPr="00F720F6">
        <w:t>Se tomaron los datos</w:t>
      </w:r>
      <w:r w:rsidR="005A5255" w:rsidRPr="00F720F6">
        <w:t xml:space="preserve"> de precipitación diaria disponibles en la plataforma digital del IDEAM para</w:t>
      </w:r>
      <w:r w:rsidRPr="00F720F6">
        <w:t xml:space="preserve"> las estaciones confiables y con datos registrados desde el año 1997 hasta el 2023, con el fin de tener series históricas mínimas de 25 años para analizar los eventos máximos de precipitación los cuales se presentan en el </w:t>
      </w:r>
      <w:r w:rsidR="003B4597" w:rsidRPr="00F720F6">
        <w:fldChar w:fldCharType="begin"/>
      </w:r>
      <w:r w:rsidR="003B4597" w:rsidRPr="00F720F6">
        <w:instrText xml:space="preserve"> REF _Ref158802283 \h </w:instrText>
      </w:r>
      <w:r w:rsidR="00E13FBC" w:rsidRPr="00F720F6">
        <w:instrText xml:space="preserve"> \* MERGEFORMAT </w:instrText>
      </w:r>
      <w:r w:rsidR="003B4597" w:rsidRPr="00F720F6">
        <w:fldChar w:fldCharType="separate"/>
      </w:r>
      <w:r w:rsidR="008C7D60" w:rsidRPr="00F720F6">
        <w:t xml:space="preserve">Gráfico </w:t>
      </w:r>
      <w:r w:rsidR="008C7D60">
        <w:rPr>
          <w:noProof/>
        </w:rPr>
        <w:t>5</w:t>
      </w:r>
      <w:r w:rsidR="008C7D60">
        <w:rPr>
          <w:noProof/>
        </w:rPr>
        <w:noBreakHyphen/>
        <w:t>42</w:t>
      </w:r>
      <w:r w:rsidR="003B4597" w:rsidRPr="00F720F6">
        <w:fldChar w:fldCharType="end"/>
      </w:r>
      <w:r w:rsidR="003B4597" w:rsidRPr="00F720F6">
        <w:t>.</w:t>
      </w:r>
    </w:p>
    <w:p w14:paraId="3B6127F7" w14:textId="69D93937" w:rsidR="006A71A4" w:rsidRPr="00F720F6" w:rsidRDefault="000B3857" w:rsidP="006A71A4">
      <w:r w:rsidRPr="00F720F6">
        <w:t>Utilizando la herramienta computacional Hydrognomon se realizó el análisis de comparación de las series máximas a las distribuciones de probabilidad conocidas, con el fin de seleccionar la que mejor ajuste tenga y a partir de esta calcular los valores de precipitación para diferentes periodos de retorno.</w:t>
      </w:r>
    </w:p>
    <w:p w14:paraId="2FA897A9" w14:textId="1BE83CD8" w:rsidR="001725B3" w:rsidRPr="00F720F6" w:rsidRDefault="000E7A02" w:rsidP="006A71A4">
      <w:r w:rsidRPr="00F720F6">
        <w:t xml:space="preserve">Del </w:t>
      </w:r>
      <w:r w:rsidRPr="00F720F6">
        <w:fldChar w:fldCharType="begin"/>
      </w:r>
      <w:r w:rsidRPr="00F720F6">
        <w:instrText xml:space="preserve"> REF _Ref158813585 \h </w:instrText>
      </w:r>
      <w:r w:rsidR="00E13FBC" w:rsidRPr="00F720F6">
        <w:instrText xml:space="preserve"> \* MERGEFORMAT </w:instrText>
      </w:r>
      <w:r w:rsidRPr="00F720F6">
        <w:fldChar w:fldCharType="separate"/>
      </w:r>
      <w:r w:rsidR="008C7D60" w:rsidRPr="00F720F6">
        <w:t xml:space="preserve">Gráfico </w:t>
      </w:r>
      <w:r w:rsidR="008C7D60">
        <w:rPr>
          <w:noProof/>
        </w:rPr>
        <w:t>5</w:t>
      </w:r>
      <w:r w:rsidR="008C7D60">
        <w:rPr>
          <w:noProof/>
        </w:rPr>
        <w:noBreakHyphen/>
        <w:t>43</w:t>
      </w:r>
      <w:r w:rsidRPr="00F720F6">
        <w:fldChar w:fldCharType="end"/>
      </w:r>
      <w:r w:rsidRPr="00F720F6">
        <w:t xml:space="preserve"> al </w:t>
      </w:r>
      <w:r w:rsidRPr="00F720F6">
        <w:fldChar w:fldCharType="begin"/>
      </w:r>
      <w:r w:rsidRPr="00F720F6">
        <w:instrText xml:space="preserve"> REF _Ref158813593 \h </w:instrText>
      </w:r>
      <w:r w:rsidR="00E13FBC" w:rsidRPr="00F720F6">
        <w:instrText xml:space="preserve"> \* MERGEFORMAT </w:instrText>
      </w:r>
      <w:r w:rsidRPr="00F720F6">
        <w:fldChar w:fldCharType="separate"/>
      </w:r>
      <w:r w:rsidR="008C7D60" w:rsidRPr="00F720F6">
        <w:t xml:space="preserve">Gráfico </w:t>
      </w:r>
      <w:r w:rsidR="008C7D60">
        <w:rPr>
          <w:noProof/>
        </w:rPr>
        <w:t>5</w:t>
      </w:r>
      <w:r w:rsidR="008C7D60">
        <w:rPr>
          <w:noProof/>
        </w:rPr>
        <w:noBreakHyphen/>
        <w:t>58</w:t>
      </w:r>
      <w:r w:rsidRPr="00F720F6">
        <w:fldChar w:fldCharType="end"/>
      </w:r>
      <w:r w:rsidR="00022234" w:rsidRPr="00F720F6">
        <w:t xml:space="preserve"> </w:t>
      </w:r>
      <w:r w:rsidR="008F7823" w:rsidRPr="00F720F6">
        <w:t>se presenta los resultados de cálculo del histograma de frecuencia y el ajuste a las probabilidades definidas para cada una de las estaciones.</w:t>
      </w:r>
    </w:p>
    <w:p w14:paraId="0D51CC47" w14:textId="7BA6D6DA" w:rsidR="0085222B" w:rsidRPr="00F720F6" w:rsidRDefault="0085222B" w:rsidP="006A71A4">
      <w:r w:rsidRPr="00F720F6">
        <w:t xml:space="preserve">En la </w:t>
      </w:r>
      <w:r w:rsidRPr="00F720F6">
        <w:fldChar w:fldCharType="begin"/>
      </w:r>
      <w:r w:rsidRPr="00F720F6">
        <w:instrText xml:space="preserve"> REF _Ref158813526 \h </w:instrText>
      </w:r>
      <w:r w:rsidR="00E13FBC" w:rsidRPr="00F720F6">
        <w:instrText xml:space="preserve"> \* MERGEFORMAT </w:instrText>
      </w:r>
      <w:r w:rsidRPr="00F720F6">
        <w:fldChar w:fldCharType="separate"/>
      </w:r>
      <w:r w:rsidR="008C7D60" w:rsidRPr="00F720F6">
        <w:t xml:space="preserve">Tabla </w:t>
      </w:r>
      <w:r w:rsidR="008C7D60">
        <w:rPr>
          <w:noProof/>
        </w:rPr>
        <w:t>5</w:t>
      </w:r>
      <w:r w:rsidR="008C7D60">
        <w:rPr>
          <w:noProof/>
        </w:rPr>
        <w:noBreakHyphen/>
        <w:t>2</w:t>
      </w:r>
      <w:r w:rsidRPr="00F720F6">
        <w:fldChar w:fldCharType="end"/>
      </w:r>
      <w:r w:rsidRPr="00F720F6">
        <w:t xml:space="preserve"> </w:t>
      </w:r>
      <w:r w:rsidR="00513745" w:rsidRPr="00F720F6">
        <w:t>se presenta las distribuciones de probabilidad seleccionadas para cada estación.</w:t>
      </w:r>
    </w:p>
    <w:p w14:paraId="71657113" w14:textId="4B3D6430" w:rsidR="005810F5" w:rsidRPr="00F720F6" w:rsidRDefault="002D5849" w:rsidP="005810F5">
      <w:r w:rsidRPr="00F720F6">
        <w:lastRenderedPageBreak/>
        <w:t>Con estos resultados se calcularon las precipitaciones esperadas para diferentes periodos de retorno mediante el uso del programa Hydrognomon (</w:t>
      </w:r>
      <w:r w:rsidR="008E2964" w:rsidRPr="00F720F6">
        <w:fldChar w:fldCharType="begin"/>
      </w:r>
      <w:r w:rsidR="008E2964" w:rsidRPr="00F720F6">
        <w:instrText xml:space="preserve"> REF _Ref158813730 \h </w:instrText>
      </w:r>
      <w:r w:rsidR="00E13FBC" w:rsidRPr="00F720F6">
        <w:instrText xml:space="preserve"> \* MERGEFORMAT </w:instrText>
      </w:r>
      <w:r w:rsidR="008E2964" w:rsidRPr="00F720F6">
        <w:fldChar w:fldCharType="separate"/>
      </w:r>
      <w:r w:rsidR="008C7D60" w:rsidRPr="00F720F6">
        <w:t xml:space="preserve">Ilustración </w:t>
      </w:r>
      <w:r w:rsidR="008C7D60">
        <w:rPr>
          <w:noProof/>
        </w:rPr>
        <w:t>5</w:t>
      </w:r>
      <w:r w:rsidR="008C7D60">
        <w:rPr>
          <w:noProof/>
        </w:rPr>
        <w:noBreakHyphen/>
        <w:t>8</w:t>
      </w:r>
      <w:r w:rsidR="008E2964" w:rsidRPr="00F720F6">
        <w:fldChar w:fldCharType="end"/>
      </w:r>
      <w:r w:rsidRPr="00F720F6">
        <w:t>)</w:t>
      </w:r>
      <w:r w:rsidR="00B36EB1" w:rsidRPr="00F720F6">
        <w:t xml:space="preserve">. En la </w:t>
      </w:r>
      <w:r w:rsidR="00B36EB1" w:rsidRPr="00F720F6">
        <w:fldChar w:fldCharType="begin"/>
      </w:r>
      <w:r w:rsidR="00B36EB1" w:rsidRPr="00F720F6">
        <w:instrText xml:space="preserve"> REF _Ref158815540 \h </w:instrText>
      </w:r>
      <w:r w:rsidR="00E13FBC" w:rsidRPr="00F720F6">
        <w:instrText xml:space="preserve"> \* MERGEFORMAT </w:instrText>
      </w:r>
      <w:r w:rsidR="00B36EB1" w:rsidRPr="00F720F6">
        <w:fldChar w:fldCharType="separate"/>
      </w:r>
      <w:r w:rsidR="008C7D60" w:rsidRPr="00F720F6">
        <w:t xml:space="preserve">Tabla </w:t>
      </w:r>
      <w:r w:rsidR="008C7D60">
        <w:rPr>
          <w:noProof/>
        </w:rPr>
        <w:t>5</w:t>
      </w:r>
      <w:r w:rsidR="008C7D60">
        <w:rPr>
          <w:noProof/>
        </w:rPr>
        <w:noBreakHyphen/>
        <w:t>3</w:t>
      </w:r>
      <w:r w:rsidR="00B36EB1" w:rsidRPr="00F720F6">
        <w:fldChar w:fldCharType="end"/>
      </w:r>
      <w:r w:rsidR="00B36EB1" w:rsidRPr="00F720F6">
        <w:t xml:space="preserve"> y </w:t>
      </w:r>
      <w:r w:rsidR="00B36EB1" w:rsidRPr="00F720F6">
        <w:fldChar w:fldCharType="begin"/>
      </w:r>
      <w:r w:rsidR="00B36EB1" w:rsidRPr="00F720F6">
        <w:instrText xml:space="preserve"> REF _Ref158815547 \h </w:instrText>
      </w:r>
      <w:r w:rsidR="00E13FBC" w:rsidRPr="00F720F6">
        <w:instrText xml:space="preserve"> \* MERGEFORMAT </w:instrText>
      </w:r>
      <w:r w:rsidR="00B36EB1" w:rsidRPr="00F720F6">
        <w:fldChar w:fldCharType="separate"/>
      </w:r>
      <w:r w:rsidR="008C7D60" w:rsidRPr="00F720F6">
        <w:t xml:space="preserve">Gráfico </w:t>
      </w:r>
      <w:r w:rsidR="008C7D60">
        <w:rPr>
          <w:noProof/>
        </w:rPr>
        <w:t>5</w:t>
      </w:r>
      <w:r w:rsidR="008C7D60">
        <w:rPr>
          <w:noProof/>
        </w:rPr>
        <w:noBreakHyphen/>
        <w:t>59</w:t>
      </w:r>
      <w:r w:rsidR="00B36EB1" w:rsidRPr="00F720F6">
        <w:fldChar w:fldCharType="end"/>
      </w:r>
      <w:r w:rsidR="00B36EB1" w:rsidRPr="00F720F6">
        <w:t xml:space="preserve"> se presentan los resultados obtenidos.</w:t>
      </w:r>
    </w:p>
    <w:p w14:paraId="091B0ECB" w14:textId="70B3574B" w:rsidR="00370D5A" w:rsidRPr="00F720F6" w:rsidRDefault="000A4E10" w:rsidP="00370D5A">
      <w:r w:rsidRPr="00F720F6">
        <w:t xml:space="preserve">Con estos resultados se construyen las isoyetas de precipitación máxima para conocer el comportamiento espacial de los eventos extremos; adicionalmente con esta información se calcula la precipitación máxima para cada uno de los periodos de retorno a estudiar en la zona de proyecto. En la </w:t>
      </w:r>
      <w:r w:rsidRPr="00F720F6">
        <w:fldChar w:fldCharType="begin"/>
      </w:r>
      <w:r w:rsidRPr="00F720F6">
        <w:instrText xml:space="preserve"> REF _Ref160693008 \h </w:instrText>
      </w:r>
      <w:r w:rsidR="00E13FBC" w:rsidRPr="00F720F6">
        <w:instrText xml:space="preserve"> \* MERGEFORMAT </w:instrText>
      </w:r>
      <w:r w:rsidRPr="00F720F6">
        <w:fldChar w:fldCharType="separate"/>
      </w:r>
      <w:r w:rsidR="008C7D60" w:rsidRPr="002538C8">
        <w:t xml:space="preserve">Ilustración </w:t>
      </w:r>
      <w:r w:rsidR="008C7D60">
        <w:rPr>
          <w:noProof/>
        </w:rPr>
        <w:t>5</w:t>
      </w:r>
      <w:r w:rsidR="008C7D60">
        <w:rPr>
          <w:noProof/>
        </w:rPr>
        <w:noBreakHyphen/>
        <w:t>9</w:t>
      </w:r>
      <w:r w:rsidRPr="00F720F6">
        <w:fldChar w:fldCharType="end"/>
      </w:r>
      <w:r w:rsidRPr="00F720F6">
        <w:t xml:space="preserve"> a la </w:t>
      </w:r>
      <w:r w:rsidRPr="00F720F6">
        <w:fldChar w:fldCharType="begin"/>
      </w:r>
      <w:r w:rsidRPr="00F720F6">
        <w:instrText xml:space="preserve"> REF _Ref160693017 \h </w:instrText>
      </w:r>
      <w:r w:rsidR="00E13FBC" w:rsidRPr="00F720F6">
        <w:instrText xml:space="preserve"> \* MERGEFORMAT </w:instrText>
      </w:r>
      <w:r w:rsidRPr="00F720F6">
        <w:fldChar w:fldCharType="separate"/>
      </w:r>
      <w:r w:rsidR="008C7D60" w:rsidRPr="00681CE9">
        <w:t xml:space="preserve">Ilustración </w:t>
      </w:r>
      <w:r w:rsidR="008C7D60">
        <w:rPr>
          <w:noProof/>
        </w:rPr>
        <w:t>5</w:t>
      </w:r>
      <w:r w:rsidR="008C7D60">
        <w:rPr>
          <w:noProof/>
        </w:rPr>
        <w:noBreakHyphen/>
        <w:t>15</w:t>
      </w:r>
      <w:r w:rsidRPr="00F720F6">
        <w:fldChar w:fldCharType="end"/>
      </w:r>
      <w:r w:rsidRPr="00F720F6">
        <w:t xml:space="preserve"> se presentan los resultados del ejercicio.</w:t>
      </w:r>
    </w:p>
    <w:p w14:paraId="432780E3" w14:textId="18F6CBB0" w:rsidR="00316962" w:rsidRPr="00F720F6" w:rsidRDefault="00316962" w:rsidP="00370D5A">
      <w:pPr>
        <w:sectPr w:rsidR="00316962" w:rsidRPr="00F720F6" w:rsidSect="009D0AAA">
          <w:pgSz w:w="12240" w:h="15840"/>
          <w:pgMar w:top="1417" w:right="1701" w:bottom="1417" w:left="1701" w:header="708" w:footer="708" w:gutter="0"/>
          <w:cols w:space="708"/>
          <w:titlePg/>
          <w:docGrid w:linePitch="360"/>
        </w:sectPr>
      </w:pPr>
    </w:p>
    <w:p w14:paraId="21D4016B" w14:textId="1AED5A8E" w:rsidR="008E70A1" w:rsidRPr="00F7109A" w:rsidRDefault="008E70A1" w:rsidP="00316962">
      <w:pPr>
        <w:rPr>
          <w:highlight w:val="yellow"/>
        </w:rPr>
      </w:pPr>
    </w:p>
    <w:p w14:paraId="3E1BCCC8" w14:textId="77777777" w:rsidR="00316962" w:rsidRPr="00F7109A" w:rsidRDefault="00316962" w:rsidP="00316962">
      <w:pPr>
        <w:rPr>
          <w:highlight w:val="yellow"/>
        </w:rPr>
      </w:pPr>
    </w:p>
    <w:p w14:paraId="070FF703" w14:textId="0A83D07C" w:rsidR="00370D5A" w:rsidRPr="00F7109A" w:rsidRDefault="00370D5A">
      <w:pPr>
        <w:spacing w:before="0" w:after="160" w:line="259" w:lineRule="auto"/>
        <w:jc w:val="left"/>
        <w:rPr>
          <w:highlight w:val="yellow"/>
        </w:rPr>
      </w:pPr>
      <w:r w:rsidRPr="00F7109A">
        <w:rPr>
          <w:highlight w:val="yellow"/>
        </w:rPr>
        <w:br w:type="page"/>
      </w:r>
    </w:p>
    <w:p w14:paraId="7DE1E6D5" w14:textId="77777777" w:rsidR="00370D5A" w:rsidRPr="00F7109A" w:rsidRDefault="00370D5A" w:rsidP="00316962">
      <w:pPr>
        <w:rPr>
          <w:highlight w:val="yellow"/>
        </w:rPr>
      </w:pPr>
    </w:p>
    <w:p w14:paraId="59857D46" w14:textId="71F6A52D" w:rsidR="00370D5A" w:rsidRPr="00F7109A" w:rsidRDefault="00370D5A" w:rsidP="00316962">
      <w:pPr>
        <w:rPr>
          <w:highlight w:val="yellow"/>
        </w:rPr>
      </w:pPr>
    </w:p>
    <w:p w14:paraId="1E2BACC8" w14:textId="77777777" w:rsidR="00370D5A" w:rsidRPr="00F7109A" w:rsidRDefault="00370D5A">
      <w:pPr>
        <w:spacing w:before="0" w:after="160" w:line="259" w:lineRule="auto"/>
        <w:jc w:val="left"/>
        <w:rPr>
          <w:highlight w:val="yellow"/>
        </w:rPr>
      </w:pPr>
      <w:r w:rsidRPr="00F7109A">
        <w:rPr>
          <w:highlight w:val="yellow"/>
        </w:rPr>
        <w:br w:type="page"/>
      </w:r>
    </w:p>
    <w:p w14:paraId="528C7879" w14:textId="77777777" w:rsidR="00370D5A" w:rsidRPr="00F7109A" w:rsidRDefault="00370D5A" w:rsidP="00316962">
      <w:pPr>
        <w:rPr>
          <w:highlight w:val="yellow"/>
        </w:rPr>
      </w:pPr>
    </w:p>
    <w:p w14:paraId="11C7ED5F" w14:textId="77777777" w:rsidR="00370D5A" w:rsidRPr="00F7109A" w:rsidRDefault="00370D5A" w:rsidP="00316962">
      <w:pPr>
        <w:rPr>
          <w:highlight w:val="yellow"/>
        </w:rPr>
      </w:pPr>
    </w:p>
    <w:p w14:paraId="50FEBEAE" w14:textId="77777777" w:rsidR="00316962" w:rsidRPr="00F7109A" w:rsidRDefault="00316962" w:rsidP="00316962">
      <w:pPr>
        <w:rPr>
          <w:highlight w:val="yellow"/>
        </w:rPr>
      </w:pPr>
    </w:p>
    <w:p w14:paraId="5D886FD6" w14:textId="77777777" w:rsidR="00316962" w:rsidRPr="00F7109A" w:rsidRDefault="00316962" w:rsidP="00316962">
      <w:pPr>
        <w:rPr>
          <w:highlight w:val="yellow"/>
        </w:rPr>
        <w:sectPr w:rsidR="00316962" w:rsidRPr="00F7109A" w:rsidSect="009D0AAA">
          <w:pgSz w:w="15840" w:h="12240" w:orient="landscape"/>
          <w:pgMar w:top="1701" w:right="1417" w:bottom="1701" w:left="1417" w:header="708" w:footer="708" w:gutter="0"/>
          <w:cols w:space="708"/>
          <w:titlePg/>
          <w:docGrid w:linePitch="360"/>
        </w:sectPr>
      </w:pPr>
    </w:p>
    <w:p w14:paraId="5C9310A2" w14:textId="1BE58D07" w:rsidR="00370D5A" w:rsidRPr="00F409B8" w:rsidRDefault="00810E0F" w:rsidP="00370D5A">
      <w:r w:rsidRPr="00443557">
        <w:t xml:space="preserve">A partir de una estadística zonal del ráster generado de isoyetas por cada periodo de retorno </w:t>
      </w:r>
      <w:r w:rsidRPr="00F409B8">
        <w:t xml:space="preserve">cuyos resultados se presentan </w:t>
      </w:r>
      <w:r w:rsidR="00305B3C" w:rsidRPr="00F409B8">
        <w:t>a continuación</w:t>
      </w:r>
      <w:r w:rsidR="009A313D" w:rsidRPr="00F409B8">
        <w:t xml:space="preserve"> para cada microcuenca</w:t>
      </w:r>
      <w:r w:rsidR="00305B3C" w:rsidRPr="00F409B8">
        <w:t xml:space="preserve"> de las corrientes</w:t>
      </w:r>
      <w:r w:rsidR="00A25E2E" w:rsidRPr="00F409B8">
        <w:t>.</w:t>
      </w:r>
    </w:p>
    <w:p>
      <w:pPr>
        <w:pStyle w:val="Sinespaciado"/>
      </w:pPr>
      <w:r>
        <w:t xml:space="preserve">{{valor: distribucion_adoptada}}</w:t>
      </w:r>
    </w:p>
    <w:p>
      <w:pPr>
        <w:pStyle w:val="Sinespaciado"/>
      </w:pPr>
      <w:r>
        <w:t xml:space="preserve">{{hallazgos: frecuencia}}</w:t>
      </w:r>
    </w:p>
    <w:p w14:paraId="0ED2352E" w14:textId="7864AB40" w:rsidR="001F258F" w:rsidRPr="0001535C" w:rsidRDefault="001F258F" w:rsidP="001F258F">
      <w:pPr>
        <w:pStyle w:val="Ttulo3"/>
      </w:pPr>
      <w:bookmarkStart w:id="260" w:name="_Toc236576193"/>
      <w:r w:rsidRPr="0001535C">
        <w:t>Hietograma de diseño</w:t>
      </w:r>
      <w:bookmarkEnd w:id="260"/>
    </w:p>
    <w:p w14:paraId="287E4B4E" w14:textId="43987D45" w:rsidR="00615F90" w:rsidRPr="0001535C" w:rsidRDefault="00084F0B" w:rsidP="00615F90">
      <w:r w:rsidRPr="0001535C">
        <w:t>De acuerdo con la norma NS-085 de la EAAB-ESP y el Manual de Drenaje del INVIAS tomados como literatura de referencia, para los análisis de eventos de lluvia se recomienda una duración de la tormenta de 3 horas.</w:t>
      </w:r>
    </w:p>
    <w:p w14:paraId="4C7D3970" w14:textId="5FA0C279" w:rsidR="00084F0B" w:rsidRPr="0001535C" w:rsidRDefault="00596E27" w:rsidP="00615F90">
      <w:r w:rsidRPr="0001535C">
        <w:t>Asumiendo la hipótesis anterior, se procede a construir los hietogramas de tormenta para diferentes periodos de retorno, a partir del método de Huff (1967); en este método se asumen distribuciones temporales para tormentas fuertes en áreas de hasta 1036 km2. En donde los patrones de distribución temporal se desarrollan para cuatro grupos de probabilidad, de los más severos (primer cuartil) hasta los menos severos (cuarto cuartil).</w:t>
      </w:r>
    </w:p>
    <w:p w14:paraId="4AFED123" w14:textId="1885B19B" w:rsidR="00001E1F" w:rsidRPr="0001535C" w:rsidRDefault="00172689" w:rsidP="00001E1F">
      <w:r w:rsidRPr="0001535C">
        <w:t xml:space="preserve">En comparación con otros métodos como el bloque alterno y la tormenta instantánea, el método de Huff este pico no se encuentra en esta misma localización dentro del hietograma, </w:t>
      </w:r>
      <w:r w:rsidRPr="0001535C">
        <w:lastRenderedPageBreak/>
        <w:t>se presenta más una tendencia similar al comportamiento de un hidrograma producto de la modelación lluvia-escorrentía, razón por la cual se considera más conveniente utilizar este método para elaborar los hietogramas de diseño.</w:t>
      </w:r>
    </w:p>
    <w:p w14:paraId="142E52AF" w14:textId="005C5F18" w:rsidR="00172689" w:rsidRPr="0001535C" w:rsidRDefault="00F61AD4" w:rsidP="00001E1F">
      <w:r w:rsidRPr="0001535C">
        <w:t xml:space="preserve">De acuerdo con lo anterior, utilizando la </w:t>
      </w:r>
      <w:r w:rsidRPr="0001535C">
        <w:fldChar w:fldCharType="begin"/>
      </w:r>
      <w:r w:rsidRPr="0001535C">
        <w:instrText xml:space="preserve"> REF _Ref160470725 \h </w:instrText>
      </w:r>
      <w:r w:rsidR="00E13FBC" w:rsidRPr="0001535C">
        <w:instrText xml:space="preserve"> \* MERGEFORMAT </w:instrText>
      </w:r>
      <w:r w:rsidRPr="0001535C">
        <w:fldChar w:fldCharType="separate"/>
      </w:r>
      <w:r w:rsidR="008C7D60" w:rsidRPr="0001535C">
        <w:t xml:space="preserve">Ilustración </w:t>
      </w:r>
      <w:r w:rsidR="008C7D60">
        <w:rPr>
          <w:noProof/>
        </w:rPr>
        <w:t>5</w:t>
      </w:r>
      <w:r w:rsidR="008C7D60">
        <w:rPr>
          <w:noProof/>
        </w:rPr>
        <w:noBreakHyphen/>
        <w:t>19</w:t>
      </w:r>
      <w:r w:rsidRPr="0001535C">
        <w:fldChar w:fldCharType="end"/>
      </w:r>
      <w:r w:rsidRPr="0001535C">
        <w:t xml:space="preserve"> </w:t>
      </w:r>
      <w:r w:rsidR="000169D2" w:rsidRPr="0001535C">
        <w:t>para un 50% de probabilidad que se refiere a un evento de intensidad media, es decir no la más extrema ni la menos intensa, se tomó la relación del valor de porcentaje de precipitación acumulada para un porcentaje del tiempo total de lluvia transcurrido, con lo cual se pueden construir los hietogramas de precipitación.</w:t>
      </w:r>
    </w:p>
    <w:p w14:paraId="02C64309" w14:textId="026A805D" w:rsidR="009C4B01" w:rsidRPr="004405E3" w:rsidRDefault="00AA6DDE" w:rsidP="00001E1F">
      <w:r w:rsidRPr="004405E3">
        <w:t xml:space="preserve">Se realizó el ejercicio de construcción de los hietogramas para cada una de las subcuencas delimitadas en el numeral </w:t>
      </w:r>
      <w:r w:rsidRPr="004405E3">
        <w:fldChar w:fldCharType="begin"/>
      </w:r>
      <w:r w:rsidRPr="004405E3">
        <w:instrText xml:space="preserve"> REF _Ref160529074 \r \h </w:instrText>
      </w:r>
      <w:r w:rsidR="00E13FBC" w:rsidRPr="004405E3">
        <w:instrText xml:space="preserve"> \* MERGEFORMAT </w:instrText>
      </w:r>
      <w:r w:rsidRPr="004405E3">
        <w:fldChar w:fldCharType="separate"/>
      </w:r>
      <w:r w:rsidR="008C7D60">
        <w:t>4.1</w:t>
      </w:r>
      <w:r w:rsidRPr="004405E3">
        <w:fldChar w:fldCharType="end"/>
      </w:r>
      <w:r w:rsidRPr="004405E3">
        <w:t xml:space="preserve">, tomando como insumo la precipitación máxima calculada en el numeral </w:t>
      </w:r>
      <w:r w:rsidRPr="004405E3">
        <w:fldChar w:fldCharType="begin"/>
      </w:r>
      <w:r w:rsidRPr="004405E3">
        <w:instrText xml:space="preserve"> REF _Ref160529093 \r \h </w:instrText>
      </w:r>
      <w:r w:rsidR="00E13FBC" w:rsidRPr="004405E3">
        <w:instrText xml:space="preserve"> \* MERGEFORMAT </w:instrText>
      </w:r>
      <w:r w:rsidRPr="004405E3">
        <w:fldChar w:fldCharType="separate"/>
      </w:r>
      <w:r w:rsidR="008C7D60">
        <w:t>5.2.1</w:t>
      </w:r>
      <w:r w:rsidRPr="004405E3">
        <w:fldChar w:fldCharType="end"/>
      </w:r>
      <w:r w:rsidRPr="004405E3">
        <w:t>. En el Anexo 3.7 de presentan las hojas de cálculo de los hietogramas.</w:t>
      </w:r>
      <w:r w:rsidR="009C4B01" w:rsidRPr="004405E3">
        <w:t xml:space="preserve"> En el </w:t>
      </w:r>
      <w:r w:rsidR="009C4B01" w:rsidRPr="004405E3">
        <w:fldChar w:fldCharType="begin"/>
      </w:r>
      <w:r w:rsidR="009C4B01" w:rsidRPr="004405E3">
        <w:instrText xml:space="preserve"> REF _Ref160529271 \h </w:instrText>
      </w:r>
      <w:r w:rsidR="00E13FBC" w:rsidRPr="004405E3">
        <w:instrText xml:space="preserve"> \* MERGEFORMAT </w:instrText>
      </w:r>
      <w:r w:rsidR="009C4B01" w:rsidRPr="004405E3">
        <w:fldChar w:fldCharType="separate"/>
      </w:r>
      <w:r w:rsidR="008C7D60" w:rsidRPr="004405E3">
        <w:t xml:space="preserve">Gráfico </w:t>
      </w:r>
      <w:r w:rsidR="008C7D60">
        <w:rPr>
          <w:noProof/>
        </w:rPr>
        <w:t>5</w:t>
      </w:r>
      <w:r w:rsidR="008C7D60">
        <w:rPr>
          <w:noProof/>
        </w:rPr>
        <w:noBreakHyphen/>
        <w:t>60</w:t>
      </w:r>
      <w:r w:rsidR="009C4B01" w:rsidRPr="004405E3">
        <w:fldChar w:fldCharType="end"/>
      </w:r>
      <w:r w:rsidR="009C4B01" w:rsidRPr="004405E3">
        <w:t xml:space="preserve"> al</w:t>
      </w:r>
      <w:r w:rsidR="00102374" w:rsidRPr="004405E3">
        <w:t xml:space="preserve"> </w:t>
      </w:r>
      <w:r w:rsidR="007C11AE" w:rsidRPr="004405E3">
        <w:fldChar w:fldCharType="begin"/>
      </w:r>
      <w:r w:rsidR="007C11AE" w:rsidRPr="004405E3">
        <w:instrText xml:space="preserve"> REF _Ref165900425 \h </w:instrText>
      </w:r>
      <w:r w:rsidR="004405E3">
        <w:instrText xml:space="preserve"> \* MERGEFORMAT </w:instrText>
      </w:r>
      <w:r w:rsidR="007C11AE" w:rsidRPr="004405E3">
        <w:fldChar w:fldCharType="separate"/>
      </w:r>
      <w:r w:rsidR="008C7D60" w:rsidRPr="006B5C69">
        <w:t xml:space="preserve">Gráfico </w:t>
      </w:r>
      <w:r w:rsidR="008C7D60">
        <w:rPr>
          <w:noProof/>
        </w:rPr>
        <w:t>5</w:t>
      </w:r>
      <w:r w:rsidR="008C7D60">
        <w:rPr>
          <w:noProof/>
        </w:rPr>
        <w:noBreakHyphen/>
        <w:t>80</w:t>
      </w:r>
      <w:r w:rsidR="007C11AE" w:rsidRPr="004405E3">
        <w:fldChar w:fldCharType="end"/>
      </w:r>
      <w:r w:rsidR="009C4B01" w:rsidRPr="004405E3">
        <w:t xml:space="preserve"> se presentan los resultados para cada periodo de retorno.</w:t>
      </w:r>
    </w:p>
    <w:p>
      <w:pPr>
        <w:pStyle w:val="Sinespaciado"/>
      </w:pPr>
      <w:r>
        <w:t xml:space="preserve">{{figura: M12b_hietograma_T500 | Hietograma de diseño, T = 500 años}}</w:t>
      </w:r>
    </w:p>
    <w:p>
      <w:pPr>
        <w:pStyle w:val="Sinespaciado"/>
      </w:pPr>
      <w:r>
        <w:t xml:space="preserve">{{valor: factor_escala}}</w:t>
      </w:r>
    </w:p>
    <w:p>
      <w:pPr>
        <w:pStyle w:val="Sinespaciado"/>
      </w:pPr>
      <w:r>
        <w:t xml:space="preserve">{{hallazgos: hietograma}}</w:t>
      </w:r>
    </w:p>
    <w:p w14:paraId="736705AE" w14:textId="77777777" w:rsidR="00EC614E" w:rsidRPr="00CA64C7" w:rsidRDefault="00EC614E" w:rsidP="00EC614E">
      <w:pPr>
        <w:pStyle w:val="Ttulo2"/>
      </w:pPr>
      <w:bookmarkStart w:id="288" w:name="_Toc236576194"/>
      <w:r w:rsidRPr="00CA64C7">
        <w:t>Influencia del cambio climático</w:t>
      </w:r>
      <w:bookmarkEnd w:id="288"/>
    </w:p>
    <w:p w14:paraId="5251E071" w14:textId="77777777" w:rsidR="00EC614E" w:rsidRPr="00CA64C7" w:rsidRDefault="00EC614E" w:rsidP="00EC614E">
      <w:r w:rsidRPr="00CA64C7">
        <w:t xml:space="preserve">Como parte de las acciones ante el cambio climático que se viene evidenciando a nivel mundial, el IDEAM ha realizado estudios y planes para informar y mitigar las acciones que este fenómeno genera sobre el país. </w:t>
      </w:r>
    </w:p>
    <w:p w14:paraId="2A1C2F2F" w14:textId="77777777" w:rsidR="00EC614E" w:rsidRPr="00CA64C7" w:rsidRDefault="00EC614E" w:rsidP="00EC614E">
      <w:r w:rsidRPr="00CA64C7">
        <w:t xml:space="preserve">Dentro de éstos se tiene la Comunicación Nacional del cambio climático, que actualmente se encuentra en su tercera entrega que data del año 2015, presentando los escenarios de cambio climático desarrollados para Colombia, tomando como base información del periodo 1976 a 2005, considerado el clima de referencia, y pronosticando los cambios principalmente en temperatura y precipitación para los periodos 2011-2040, 2041-2070 y 2071-2100. </w:t>
      </w:r>
    </w:p>
    <w:p w14:paraId="164AF9A4" w14:textId="4003DAC2" w:rsidR="00EC614E" w:rsidRPr="00CA64C7" w:rsidRDefault="00EC614E" w:rsidP="00EC614E">
      <w:r w:rsidRPr="00CA64C7">
        <w:t xml:space="preserve">En la </w:t>
      </w:r>
      <w:r w:rsidRPr="00CA64C7">
        <w:fldChar w:fldCharType="begin"/>
      </w:r>
      <w:r w:rsidRPr="00CA64C7">
        <w:instrText xml:space="preserve"> REF _Ref158801418 \h </w:instrText>
      </w:r>
      <w:r w:rsidR="00E13FBC" w:rsidRPr="00CA64C7">
        <w:instrText xml:space="preserve"> \* MERGEFORMAT </w:instrText>
      </w:r>
      <w:r w:rsidRPr="00CA64C7">
        <w:fldChar w:fldCharType="separate"/>
      </w:r>
      <w:r w:rsidR="008C7D60" w:rsidRPr="00CA64C7">
        <w:t xml:space="preserve">Ilustración </w:t>
      </w:r>
      <w:r w:rsidR="008C7D60">
        <w:rPr>
          <w:noProof/>
        </w:rPr>
        <w:t>5</w:t>
      </w:r>
      <w:r w:rsidR="008C7D60">
        <w:rPr>
          <w:noProof/>
        </w:rPr>
        <w:noBreakHyphen/>
        <w:t>20</w:t>
      </w:r>
      <w:r w:rsidRPr="00CA64C7">
        <w:fldChar w:fldCharType="end"/>
      </w:r>
      <w:r w:rsidRPr="00CA64C7">
        <w:t xml:space="preserve"> se presenta los impactos de este fenómeno para el periodo de ejecución del proyecto.</w:t>
      </w:r>
    </w:p>
    <w:p w14:paraId="77FB3439" w14:textId="77777777" w:rsidR="00EC614E" w:rsidRPr="00CA64C7" w:rsidRDefault="00EC614E" w:rsidP="00EC614E">
      <w:r w:rsidRPr="00CA64C7">
        <w:t>En esta Comunicación Nacional también se han hecho proyecciones a nivel departamental sobre estos cambios de temperatura y precipitación, para los tres escenarios futuros, con lo que se puede observar de manera más exacta cual es la estimación de aumento o disminución de estas variables para el departamento del Meta y la ciudad de Villavicencio.</w:t>
      </w:r>
    </w:p>
    <w:p w14:paraId="7C0E19B2" w14:textId="259B64B0" w:rsidR="00EC614E" w:rsidRDefault="00EC614E" w:rsidP="00EC614E">
      <w:r w:rsidRPr="00CA64C7">
        <w:lastRenderedPageBreak/>
        <w:t xml:space="preserve">De acuerdo con la </w:t>
      </w:r>
      <w:r w:rsidRPr="00CA64C7">
        <w:fldChar w:fldCharType="begin"/>
      </w:r>
      <w:r w:rsidRPr="00CA64C7">
        <w:instrText xml:space="preserve"> REF _Ref158801785 \h  \* MERGEFORMAT </w:instrText>
      </w:r>
      <w:r w:rsidRPr="00CA64C7">
        <w:fldChar w:fldCharType="separate"/>
      </w:r>
      <w:r w:rsidR="008C7D60" w:rsidRPr="00CA64C7">
        <w:t xml:space="preserve">Ilustración </w:t>
      </w:r>
      <w:r w:rsidR="008C7D60">
        <w:rPr>
          <w:noProof/>
        </w:rPr>
        <w:t>5</w:t>
      </w:r>
      <w:r w:rsidR="008C7D60">
        <w:rPr>
          <w:noProof/>
        </w:rPr>
        <w:noBreakHyphen/>
        <w:t>21</w:t>
      </w:r>
      <w:r w:rsidRPr="00CA64C7">
        <w:fldChar w:fldCharType="end"/>
      </w:r>
      <w:r w:rsidRPr="00CA64C7">
        <w:t>, en los próximos años se tendrá una disminución de precipitación del 7.46% y posteriormente de la década del 2040 también disminución del 5.68%, sin embargo, como margen de seguridad para la estimación de caudales en la cuenca de estudio, las magnitudes de los hietogramas de diseño no se afectarán en el volumen resultante de los análisis estadísticos que puede presentarse en la creciente.</w:t>
      </w:r>
    </w:p>
    <w:p>
      <w:pPr>
        <w:pStyle w:val="Sinespaciado"/>
      </w:pPr>
      <w:r>
        <w:t xml:space="preserve">{{figura: M12a_cambio_climatico | Factores de cambio climático}}</w:t>
      </w:r>
    </w:p>
    <w:p>
      <w:pPr>
        <w:pStyle w:val="Sinespaciado"/>
      </w:pPr>
      <w:r>
        <w:t xml:space="preserve">{{valor: factor_cc}}</w:t>
      </w:r>
    </w:p>
    <w:p>
      <w:pPr>
        <w:pStyle w:val="Sinespaciado"/>
      </w:pPr>
      <w:r>
        <w:t xml:space="preserve">{{hallazgos: cambio_climatico}}</w:t>
      </w:r>
    </w:p>
    <w:p w14:paraId="702A3BCD" w14:textId="77777777" w:rsidR="00FD6F30" w:rsidRPr="000F5488" w:rsidRDefault="00FD6F30" w:rsidP="00FD6F30">
      <w:pPr>
        <w:pStyle w:val="Ttulo2"/>
      </w:pPr>
      <w:bookmarkStart w:id="293" w:name="_Ref163052291"/>
      <w:bookmarkStart w:id="294" w:name="_Toc163120501"/>
      <w:bookmarkStart w:id="295" w:name="_Toc236576195"/>
      <w:r w:rsidRPr="000F5488">
        <w:t>Series de Precipitación Diaria</w:t>
      </w:r>
      <w:bookmarkEnd w:id="293"/>
      <w:bookmarkEnd w:id="294"/>
      <w:bookmarkEnd w:id="295"/>
    </w:p>
    <w:p w14:paraId="37CE4F1A" w14:textId="20B7F5D4" w:rsidR="00FD6F30" w:rsidRDefault="00FD6F30" w:rsidP="00FD6F30">
      <w:r>
        <w:t xml:space="preserve">De acuerdo con la delimitación de la cuenca en estudio (numeral </w:t>
      </w:r>
      <w:r>
        <w:fldChar w:fldCharType="begin"/>
      </w:r>
      <w:r>
        <w:instrText xml:space="preserve"> REF _Ref160529074 \r \h </w:instrText>
      </w:r>
      <w:r>
        <w:fldChar w:fldCharType="separate"/>
      </w:r>
      <w:r w:rsidR="008C7D60">
        <w:t>4.1</w:t>
      </w:r>
      <w:r>
        <w:fldChar w:fldCharType="end"/>
      </w:r>
      <w:r>
        <w:t>), la localización de estaciones meteorológicas (</w:t>
      </w:r>
      <w:r>
        <w:fldChar w:fldCharType="begin"/>
      </w:r>
      <w:r>
        <w:instrText xml:space="preserve"> REF _Ref158632399 \h </w:instrText>
      </w:r>
      <w:r>
        <w:fldChar w:fldCharType="separate"/>
      </w:r>
      <w:r w:rsidR="008C7D60" w:rsidRPr="00374DA4">
        <w:t xml:space="preserve">Ilustración </w:t>
      </w:r>
      <w:r w:rsidR="008C7D60">
        <w:rPr>
          <w:noProof/>
        </w:rPr>
        <w:t>3</w:t>
      </w:r>
      <w:r w:rsidR="008C7D60">
        <w:noBreakHyphen/>
      </w:r>
      <w:r w:rsidR="008C7D60">
        <w:rPr>
          <w:noProof/>
        </w:rPr>
        <w:t>4</w:t>
      </w:r>
      <w:r>
        <w:fldChar w:fldCharType="end"/>
      </w:r>
      <w:r>
        <w:t>) y la distribución espacial de la precipitación (numeral</w:t>
      </w:r>
      <w:r w:rsidR="00A7347C">
        <w:t xml:space="preserve"> </w:t>
      </w:r>
      <w:r w:rsidR="00A7347C">
        <w:fldChar w:fldCharType="begin"/>
      </w:r>
      <w:r w:rsidR="00A7347C">
        <w:instrText xml:space="preserve"> REF _Ref166141138 \r \h </w:instrText>
      </w:r>
      <w:r w:rsidR="00A7347C">
        <w:fldChar w:fldCharType="separate"/>
      </w:r>
      <w:r w:rsidR="008C7D60">
        <w:t>5.1.5</w:t>
      </w:r>
      <w:r w:rsidR="00A7347C">
        <w:fldChar w:fldCharType="end"/>
      </w:r>
      <w:r>
        <w:t>), desde el punto de vista de esta Consultoría no se puede seleccionar una estación específica para tomar la serie de datos diarios de precipitación ya que se encuentran alejadas del sitio de proyecto.</w:t>
      </w:r>
    </w:p>
    <w:p w14:paraId="00BD584A" w14:textId="77777777" w:rsidR="00FD6F30" w:rsidRDefault="00FD6F30" w:rsidP="00FD6F30">
      <w:r>
        <w:t>En este sentido con las estaciones seleccionadas según los resultados de los numerales anteriores, el periodo de tiempo asumido para los análisis y la metodología de interpolación para construir las isolíneas, se realizó un extenso ejercicio de construcción de la serie de precipitación diaria para las cuencas de estudio, con un total de 9862 datos en la ventana de tiempo de análisis.</w:t>
      </w:r>
    </w:p>
    <w:p w14:paraId="7AF0B910" w14:textId="1AB88C1F" w:rsidR="00FD6F30" w:rsidRDefault="00FD6F30" w:rsidP="00FD6F30">
      <w:r>
        <w:t>En primera instancia para este ejercicio se realizó el complemento de 3670 datos diarios identificados como faltantes (</w:t>
      </w:r>
      <w:r>
        <w:fldChar w:fldCharType="begin"/>
      </w:r>
      <w:r>
        <w:instrText xml:space="preserve"> REF _Ref163039120 \h </w:instrText>
      </w:r>
      <w:r>
        <w:fldChar w:fldCharType="separate"/>
      </w:r>
      <w:r w:rsidR="008C7D60">
        <w:t xml:space="preserve">Ilustración </w:t>
      </w:r>
      <w:r w:rsidR="008C7D60">
        <w:rPr>
          <w:noProof/>
        </w:rPr>
        <w:t>5</w:t>
      </w:r>
      <w:r w:rsidR="008C7D60">
        <w:noBreakHyphen/>
      </w:r>
      <w:r w:rsidR="008C7D60">
        <w:rPr>
          <w:noProof/>
        </w:rPr>
        <w:t>22</w:t>
      </w:r>
      <w:r>
        <w:fldChar w:fldCharType="end"/>
      </w:r>
      <w:r>
        <w:t xml:space="preserve">) siguiendo la misma metodología del numeral </w:t>
      </w:r>
      <w:r>
        <w:fldChar w:fldCharType="begin"/>
      </w:r>
      <w:r>
        <w:instrText xml:space="preserve"> REF _Ref160462969 \r \h </w:instrText>
      </w:r>
      <w:r>
        <w:fldChar w:fldCharType="separate"/>
      </w:r>
      <w:r w:rsidR="008C7D60">
        <w:t>5.1.3</w:t>
      </w:r>
      <w:r>
        <w:fldChar w:fldCharType="end"/>
      </w:r>
      <w:r>
        <w:t xml:space="preserve"> para las ocho estaciones seleccionadas; en la </w:t>
      </w:r>
      <w:r>
        <w:fldChar w:fldCharType="begin"/>
      </w:r>
      <w:r>
        <w:instrText xml:space="preserve"> REF _Ref163039362 \h </w:instrText>
      </w:r>
      <w:r>
        <w:fldChar w:fldCharType="separate"/>
      </w:r>
      <w:r w:rsidR="008C7D60">
        <w:t xml:space="preserve">Gráfico </w:t>
      </w:r>
      <w:r w:rsidR="008C7D60">
        <w:rPr>
          <w:noProof/>
        </w:rPr>
        <w:t>5</w:t>
      </w:r>
      <w:r w:rsidR="008C7D60">
        <w:noBreakHyphen/>
      </w:r>
      <w:r w:rsidR="008C7D60">
        <w:rPr>
          <w:noProof/>
        </w:rPr>
        <w:t>81</w:t>
      </w:r>
      <w:r>
        <w:fldChar w:fldCharType="end"/>
      </w:r>
      <w:r>
        <w:t xml:space="preserve"> se observa el resultado de las series completadas.</w:t>
      </w:r>
    </w:p>
    <w:p w14:paraId="464D20B8" w14:textId="7260ECF1" w:rsidR="00FD6F30" w:rsidRDefault="00FD6F30" w:rsidP="00FD6F30">
      <w:r>
        <w:t xml:space="preserve">En la </w:t>
      </w:r>
      <w:r>
        <w:fldChar w:fldCharType="begin"/>
      </w:r>
      <w:r>
        <w:instrText xml:space="preserve"> REF _Ref163039557 \h </w:instrText>
      </w:r>
      <w:r>
        <w:fldChar w:fldCharType="separate"/>
      </w:r>
      <w:r w:rsidR="008C7D60">
        <w:t xml:space="preserve">Ilustración </w:t>
      </w:r>
      <w:r w:rsidR="008C7D60">
        <w:rPr>
          <w:noProof/>
        </w:rPr>
        <w:t>5</w:t>
      </w:r>
      <w:r w:rsidR="008C7D60">
        <w:noBreakHyphen/>
      </w:r>
      <w:r w:rsidR="008C7D60">
        <w:rPr>
          <w:noProof/>
        </w:rPr>
        <w:t>23</w:t>
      </w:r>
      <w:r>
        <w:fldChar w:fldCharType="end"/>
      </w:r>
      <w:r w:rsidR="00A7347C">
        <w:t xml:space="preserve"> </w:t>
      </w:r>
      <w:r>
        <w:t>se presenta algunos ejemplos del ejercicio de interpolación realizado para la ventana de tiempo a escala diaria que como se mencionó anteriormente corresponde a 9862 datos.</w:t>
      </w:r>
    </w:p>
    <w:p w14:paraId="21305A07" w14:textId="48132171" w:rsidR="00FD6F30" w:rsidRDefault="00FD6F30" w:rsidP="00FD6F30">
      <w:r>
        <w:t xml:space="preserve">Como insumo para los análisis del numeral </w:t>
      </w:r>
      <w:r w:rsidR="00D76666">
        <w:fldChar w:fldCharType="begin"/>
      </w:r>
      <w:r w:rsidR="00D76666">
        <w:instrText xml:space="preserve"> REF _Ref166141139 \r \h </w:instrText>
      </w:r>
      <w:r w:rsidR="00D76666">
        <w:fldChar w:fldCharType="separate"/>
      </w:r>
      <w:r w:rsidR="008C7D60">
        <w:t>5.5</w:t>
      </w:r>
      <w:r w:rsidR="00D76666">
        <w:fldChar w:fldCharType="end"/>
      </w:r>
      <w:r>
        <w:t xml:space="preserve"> a través de la estadística zonal con herramientas SIG se construyeron las series específicas para la </w:t>
      </w:r>
      <w:r w:rsidR="00D76666">
        <w:t>zona de proyecto</w:t>
      </w:r>
      <w:r>
        <w:t>.</w:t>
      </w:r>
    </w:p>
    <w:p w14:paraId="56FA7949" w14:textId="77777777" w:rsidR="00FD6F30" w:rsidRDefault="00FD6F30" w:rsidP="00FD6F30">
      <w:pPr>
        <w:sectPr w:rsidR="00FD6F30" w:rsidSect="00FD6F30">
          <w:pgSz w:w="12240" w:h="15840"/>
          <w:pgMar w:top="1417" w:right="1701" w:bottom="1417" w:left="1701" w:header="708" w:footer="708" w:gutter="0"/>
          <w:cols w:space="708"/>
          <w:titlePg/>
          <w:docGrid w:linePitch="360"/>
        </w:sectPr>
      </w:pPr>
    </w:p>
    <w:p w14:paraId="0D142840" w14:textId="77777777" w:rsidR="009B3509" w:rsidRDefault="009B3509" w:rsidP="009B3509">
      <w:bookmarkStart w:id="305" w:name="_Ref163048051"/>
      <w:bookmarkStart w:id="306" w:name="_Toc163120683"/>
    </w:p>
    <w:p w14:paraId="4F2FE4A7" w14:textId="77777777" w:rsidR="002F764F" w:rsidRPr="00A931C3" w:rsidRDefault="002F764F" w:rsidP="00097AB0">
      <w:pPr>
        <w:pStyle w:val="Ttulo2"/>
      </w:pPr>
      <w:bookmarkStart w:id="308" w:name="_Ref166141139"/>
      <w:bookmarkStart w:id="309" w:name="_Toc236576196"/>
      <w:r w:rsidRPr="00A931C3">
        <w:lastRenderedPageBreak/>
        <w:t>Curvas IDF</w:t>
      </w:r>
      <w:bookmarkEnd w:id="308"/>
      <w:bookmarkEnd w:id="309"/>
    </w:p>
    <w:p w14:paraId="7B63AF1C" w14:textId="05461F47" w:rsidR="002F764F" w:rsidRPr="009041DF" w:rsidRDefault="007C5208" w:rsidP="00A1495B">
      <w:r w:rsidRPr="009041DF">
        <w:t>Las curvas IDF son una representación gráfica de la relación existente entre dos parámetros de la precipitación: intensidad y duración, y su frecuencia de ocurrencia; así, en ellas se dibuja un promedio de intensidades de lluvia contra sus correspondientes duraciones, para diferentes frecuencias de ocurrencia dentro del grupo de datos estudiado, conocidas como periodos de retorno. Estas curvas usualmente se ajustan a una ecuación de la siguiente forma.</w:t>
      </w:r>
    </w:p>
    <w:p w14:paraId="7B118369" w14:textId="4370B587" w:rsidR="007C5208" w:rsidRPr="009041DF" w:rsidRDefault="00A1495B" w:rsidP="00A1495B">
      <w:pPr>
        <w:spacing w:line="276" w:lineRule="auto"/>
        <w:rPr>
          <w:rFonts w:eastAsiaTheme="minorEastAsia"/>
        </w:rPr>
      </w:pPr>
      <m:oMathPara>
        <m:oMath>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m</m:t>
                  </m:r>
                </m:sup>
              </m:sSup>
            </m:num>
            <m:den>
              <m:sSup>
                <m:sSupPr>
                  <m:ctrlPr>
                    <w:rPr>
                      <w:rFonts w:ascii="Cambria Math" w:hAnsi="Cambria Math"/>
                      <w:i/>
                    </w:rPr>
                  </m:ctrlPr>
                </m:sSupPr>
                <m:e>
                  <m:r>
                    <w:rPr>
                      <w:rFonts w:ascii="Cambria Math" w:hAnsi="Cambria Math"/>
                    </w:rPr>
                    <m:t>(b+D)</m:t>
                  </m:r>
                </m:e>
                <m:sup>
                  <m:r>
                    <w:rPr>
                      <w:rFonts w:ascii="Cambria Math" w:hAnsi="Cambria Math"/>
                    </w:rPr>
                    <m:t>n</m:t>
                  </m:r>
                </m:sup>
              </m:sSup>
            </m:den>
          </m:f>
        </m:oMath>
      </m:oMathPara>
    </w:p>
    <w:p w14:paraId="3082E041" w14:textId="31006C64" w:rsidR="005C70D7" w:rsidRPr="009041DF" w:rsidRDefault="005C70D7" w:rsidP="005C70D7">
      <w:pPr>
        <w:spacing w:before="0" w:after="0"/>
      </w:pPr>
      <w:r w:rsidRPr="009041DF">
        <w:t xml:space="preserve">Donde: </w:t>
      </w:r>
      <w:r w:rsidRPr="009041DF">
        <w:tab/>
        <w:t>i=intensidad de la precipitación para una duración dada (mm/h)</w:t>
      </w:r>
    </w:p>
    <w:p w14:paraId="27E1E0C0" w14:textId="77777777" w:rsidR="005C70D7" w:rsidRPr="009041DF" w:rsidRDefault="005C70D7" w:rsidP="005C70D7">
      <w:pPr>
        <w:spacing w:before="0" w:after="0"/>
        <w:ind w:left="708" w:firstLine="708"/>
      </w:pPr>
      <w:r w:rsidRPr="009041DF">
        <w:t>T=Frecuencia de ocurrencia o periodo de retorno (años)</w:t>
      </w:r>
    </w:p>
    <w:p w14:paraId="1F77F600" w14:textId="77777777" w:rsidR="005C70D7" w:rsidRPr="009041DF" w:rsidRDefault="005C70D7" w:rsidP="005C70D7">
      <w:pPr>
        <w:spacing w:before="0" w:after="0"/>
        <w:ind w:left="708" w:firstLine="708"/>
      </w:pPr>
      <w:r w:rsidRPr="009041DF">
        <w:t>D=Duración de la tormenta (min)</w:t>
      </w:r>
    </w:p>
    <w:p w14:paraId="4BCC83D3" w14:textId="48BF4443" w:rsidR="00A1495B" w:rsidRPr="009041DF" w:rsidRDefault="005C70D7" w:rsidP="005C70D7">
      <w:pPr>
        <w:spacing w:before="0" w:after="0"/>
        <w:ind w:left="708" w:firstLine="708"/>
      </w:pPr>
      <w:r w:rsidRPr="009041DF">
        <w:t>a, b, m, n=coeficientes y exponentes que varían de una región a otra.</w:t>
      </w:r>
    </w:p>
    <w:p w14:paraId="678E8F07" w14:textId="329CB804" w:rsidR="005C70D7" w:rsidRPr="00D21765" w:rsidRDefault="00C63BBC" w:rsidP="005C70D7">
      <w:r w:rsidRPr="00D21765">
        <w:t xml:space="preserve">De acuerdo con la información reportada en la plataforma de datos abiertos del IDEAM, consultada en la fecha de desarrollo de este informe se tienen dos estaciones con una curva IDF disponible que corresponde a Base Aérea Apiay con una ventana temporal del año </w:t>
      </w:r>
      <w:r w:rsidR="00193D73" w:rsidRPr="00D21765">
        <w:t>1972 al 2010 y a la estación Salinas de Upín con una ventana temporal de 1970 a 1992. Sin embargo, teniendo en cuenta que estas estaciones fueron descartadas para los análisis hidrológicos, pero primordialmente que los datos utilizados no son recientes, se descarta el uso de esta información al considerarse no actualizada.</w:t>
      </w:r>
    </w:p>
    <w:p w14:paraId="505D87E8" w14:textId="763EEC4B" w:rsidR="00193D73" w:rsidRDefault="00193D73" w:rsidP="005C70D7">
      <w:r w:rsidRPr="00CB3AFB">
        <w:t xml:space="preserve">En este caso se construyen de manera sintética las curvas IDF a partir de metodologías en función del a precipitación máxima registrada en 24 horas en una estación. De acuerdo con el numeral </w:t>
      </w:r>
      <w:r w:rsidRPr="00CB3AFB">
        <w:fldChar w:fldCharType="begin"/>
      </w:r>
      <w:r w:rsidRPr="00CB3AFB">
        <w:instrText xml:space="preserve"> REF _Ref158637664 \r \h  \* MERGEFORMAT </w:instrText>
      </w:r>
      <w:r w:rsidRPr="00CB3AFB">
        <w:fldChar w:fldCharType="separate"/>
      </w:r>
      <w:r w:rsidR="008C7D60">
        <w:t>3.1</w:t>
      </w:r>
      <w:r w:rsidRPr="00CB3AFB">
        <w:fldChar w:fldCharType="end"/>
      </w:r>
      <w:r w:rsidRPr="00CB3AFB">
        <w:t xml:space="preserve"> y </w:t>
      </w:r>
      <w:r w:rsidRPr="00CB3AFB">
        <w:fldChar w:fldCharType="begin"/>
      </w:r>
      <w:r w:rsidRPr="00CB3AFB">
        <w:instrText xml:space="preserve"> REF _Ref160529074 \r \h  \* MERGEFORMAT </w:instrText>
      </w:r>
      <w:r w:rsidRPr="00CB3AFB">
        <w:fldChar w:fldCharType="separate"/>
      </w:r>
      <w:r w:rsidR="008C7D60">
        <w:t>4.1</w:t>
      </w:r>
      <w:r w:rsidRPr="00CB3AFB">
        <w:fldChar w:fldCharType="end"/>
      </w:r>
      <w:r w:rsidRPr="00CB3AFB">
        <w:t xml:space="preserve">, </w:t>
      </w:r>
      <w:r w:rsidR="00CB3AFB" w:rsidRPr="00CB3AFB">
        <w:t>y utilizando el ejercicio del numeral inmediatamente anterior de construcción de series de precipitación diaria, para este caso de estudio se opta por tomar los máximos anuales de dicha serie sintética construida para el área de proyecto</w:t>
      </w:r>
      <w:r w:rsidRPr="00CB3AFB">
        <w:t>.</w:t>
      </w:r>
    </w:p>
    <w:p w14:paraId="4CF10EC5" w14:textId="1C1BCE26" w:rsidR="001959B7" w:rsidRPr="007A0173" w:rsidRDefault="001959B7" w:rsidP="001959B7">
      <w:r w:rsidRPr="007A0173">
        <w:t xml:space="preserve">En el </w:t>
      </w:r>
      <w:r w:rsidRPr="007A0173">
        <w:fldChar w:fldCharType="begin"/>
      </w:r>
      <w:r w:rsidRPr="007A0173">
        <w:instrText xml:space="preserve"> REF _Ref163051245 \h </w:instrText>
      </w:r>
      <w:r>
        <w:instrText xml:space="preserve"> \* MERGEFORMAT </w:instrText>
      </w:r>
      <w:r w:rsidRPr="007A0173">
        <w:fldChar w:fldCharType="separate"/>
      </w:r>
      <w:r w:rsidR="008C7D60" w:rsidRPr="00232A7D">
        <w:t xml:space="preserve">Gráfico </w:t>
      </w:r>
      <w:r w:rsidR="008C7D60">
        <w:rPr>
          <w:noProof/>
        </w:rPr>
        <w:t>5</w:t>
      </w:r>
      <w:r w:rsidR="008C7D60" w:rsidRPr="00232A7D">
        <w:rPr>
          <w:noProof/>
        </w:rPr>
        <w:noBreakHyphen/>
      </w:r>
      <w:r w:rsidR="008C7D60">
        <w:rPr>
          <w:noProof/>
        </w:rPr>
        <w:t>83</w:t>
      </w:r>
      <w:r w:rsidRPr="007A0173">
        <w:fldChar w:fldCharType="end"/>
      </w:r>
      <w:r w:rsidRPr="007A0173">
        <w:t xml:space="preserve"> se observan los valores de referencia para el área de proyecto; si bien los valores de las tres subcuencas cercanas son similares, para la estimación de la curva IDF se toma los mayores correspondientes a la subcuenca W440.</w:t>
      </w:r>
    </w:p>
    <w:p w14:paraId="360A44A4" w14:textId="722FC85F" w:rsidR="00193D73" w:rsidRPr="00232A7D" w:rsidRDefault="00B56381" w:rsidP="005C70D7">
      <w:r w:rsidRPr="00232A7D">
        <w:lastRenderedPageBreak/>
        <w:t>A continuación, se presentan tres ejercicios realizados para la construcción de curvas IDF a partir de diferentes metodologías, con el fin de determinar criterios de similitud o conveniencia para realizar la selección de la curva IDF a utilizar en el desarrollo de los estudios posteriores.</w:t>
      </w:r>
    </w:p>
    <w:p>
      <w:pPr>
        <w:pStyle w:val="Sinespaciado"/>
      </w:pPr>
      <w:r>
        <w:t xml:space="preserve">{{figura: M12a_idf_comparacion | Comparación de metodologías de curvas IDF}}</w:t>
      </w:r>
    </w:p>
    <w:p>
      <w:pPr>
        <w:pStyle w:val="Sinespaciado"/>
      </w:pPr>
      <w:r>
        <w:t xml:space="preserve">{{hallazgos: idf}}</w:t>
      </w:r>
    </w:p>
    <w:p w14:paraId="0C0E7E54" w14:textId="19D23FD5" w:rsidR="00B56381" w:rsidRPr="00A16E29" w:rsidRDefault="00266149" w:rsidP="00097AB0">
      <w:pPr>
        <w:pStyle w:val="Ttulo3"/>
      </w:pPr>
      <w:bookmarkStart w:id="313" w:name="_Toc236576197"/>
      <w:r w:rsidRPr="00A16E29">
        <w:t>Metodología INVIAS</w:t>
      </w:r>
      <w:bookmarkEnd w:id="313"/>
    </w:p>
    <w:p w14:paraId="1A08B940" w14:textId="64C5EF32" w:rsidR="001E7B80" w:rsidRPr="00A16E29" w:rsidRDefault="00E835BA" w:rsidP="005C70D7">
      <w:r w:rsidRPr="00A16E29">
        <w:t>Para Colombia, existen una serie de regionalizaciones que definen magnitudes de los parámetros a, b, m, n para las cinco regiones del país. Una de estas regionalizaciones, es la publicada por el Ministerio de Transporte en el manual de diseños de estructuras de drenaje INVIAS. Para este caso, la ecuación general es modificada para quedar en términos de la precipitación máxima en 24 horas promedio multianual; la ecuación queda así de la siguiente forma.</w:t>
      </w:r>
    </w:p>
    <w:p w14:paraId="6D0FE1B8" w14:textId="6679A55D" w:rsidR="00E835BA" w:rsidRPr="00A16E29" w:rsidRDefault="003D0672" w:rsidP="003D0672">
      <w:pPr>
        <w:spacing w:line="276" w:lineRule="auto"/>
        <w:rPr>
          <w:rFonts w:eastAsiaTheme="minorEastAsia"/>
        </w:rPr>
      </w:pPr>
      <m:oMathPara>
        <m:oMath>
          <m:r>
            <w:rPr>
              <w:rFonts w:ascii="Cambria Math" w:hAnsi="Cambria Math"/>
            </w:rPr>
            <m:t>i=</m:t>
          </m:r>
          <m:f>
            <m:fPr>
              <m:ctrlPr>
                <w:rPr>
                  <w:rFonts w:ascii="Cambria Math" w:hAnsi="Cambria Math"/>
                  <w:i/>
                </w:rPr>
              </m:ctrlPr>
            </m:fPr>
            <m:num>
              <m:r>
                <w:rPr>
                  <w:rFonts w:ascii="Cambria Math" w:hAnsi="Cambria Math"/>
                </w:rPr>
                <m:t xml:space="preserve">a </m:t>
              </m:r>
              <m:sSup>
                <m:sSupPr>
                  <m:ctrlPr>
                    <w:rPr>
                      <w:rFonts w:ascii="Cambria Math" w:hAnsi="Cambria Math"/>
                      <w:i/>
                    </w:rPr>
                  </m:ctrlPr>
                </m:sSupPr>
                <m:e>
                  <m:r>
                    <w:rPr>
                      <w:rFonts w:ascii="Cambria Math" w:hAnsi="Cambria Math"/>
                    </w:rPr>
                    <m:t>T</m:t>
                  </m:r>
                </m:e>
                <m:sup>
                  <m:r>
                    <w:rPr>
                      <w:rFonts w:ascii="Cambria Math" w:hAnsi="Cambria Math"/>
                    </w:rPr>
                    <m:t>b</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d</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60</m:t>
                      </m:r>
                    </m:den>
                  </m:f>
                  <m:r>
                    <w:rPr>
                      <w:rFonts w:ascii="Cambria Math" w:hAnsi="Cambria Math"/>
                    </w:rPr>
                    <m:t>)</m:t>
                  </m:r>
                </m:e>
                <m:sup>
                  <m:r>
                    <w:rPr>
                      <w:rFonts w:ascii="Cambria Math" w:hAnsi="Cambria Math"/>
                    </w:rPr>
                    <m:t>c</m:t>
                  </m:r>
                </m:sup>
              </m:sSup>
            </m:den>
          </m:f>
        </m:oMath>
      </m:oMathPara>
    </w:p>
    <w:p w14:paraId="24B85830" w14:textId="3FC55C10" w:rsidR="00837EDE" w:rsidRPr="00A16E29" w:rsidRDefault="00837EDE" w:rsidP="00837EDE">
      <w:pPr>
        <w:spacing w:after="0"/>
      </w:pPr>
      <w:r w:rsidRPr="00A16E29">
        <w:t xml:space="preserve">Donde: </w:t>
      </w:r>
      <w:r w:rsidRPr="00A16E29">
        <w:tab/>
        <w:t xml:space="preserve"> i= Intensidad de precipitación (mm/h)</w:t>
      </w:r>
    </w:p>
    <w:p w14:paraId="4F1BE142" w14:textId="77777777" w:rsidR="00837EDE" w:rsidRPr="00A16E29" w:rsidRDefault="00837EDE" w:rsidP="00837EDE">
      <w:pPr>
        <w:spacing w:before="0" w:after="0"/>
        <w:ind w:left="708" w:firstLine="708"/>
      </w:pPr>
      <w:r w:rsidRPr="00A16E29">
        <w:t>T=Periodo de retorno</w:t>
      </w:r>
    </w:p>
    <w:p w14:paraId="7B9D872D" w14:textId="77777777" w:rsidR="00837EDE" w:rsidRPr="00A16E29" w:rsidRDefault="00837EDE" w:rsidP="00837EDE">
      <w:pPr>
        <w:spacing w:before="0" w:after="0"/>
        <w:ind w:left="708" w:firstLine="708"/>
      </w:pPr>
      <w:r w:rsidRPr="00A16E29">
        <w:t>M=Precipitación máxima promedio anual en 24 h a nivel multianual</w:t>
      </w:r>
    </w:p>
    <w:p w14:paraId="6557C042" w14:textId="77777777" w:rsidR="00837EDE" w:rsidRPr="00A16E29" w:rsidRDefault="00837EDE" w:rsidP="00837EDE">
      <w:pPr>
        <w:spacing w:before="0" w:after="0"/>
        <w:ind w:left="708" w:firstLine="708"/>
      </w:pPr>
      <w:r w:rsidRPr="00A16E29">
        <w:t>T= Duración de la lluvia (min)</w:t>
      </w:r>
    </w:p>
    <w:p w14:paraId="3C015031" w14:textId="72778801" w:rsidR="003D0672" w:rsidRPr="00A16E29" w:rsidRDefault="00837EDE" w:rsidP="00845947">
      <w:pPr>
        <w:spacing w:before="0"/>
        <w:ind w:left="708" w:firstLine="708"/>
      </w:pPr>
      <w:r w:rsidRPr="00A16E29">
        <w:t>a, b, c, d=Parámetros de ajuste de la regresión regionalizados.</w:t>
      </w:r>
    </w:p>
    <w:p w14:paraId="5BD899D3" w14:textId="2751B693" w:rsidR="00845947" w:rsidRPr="00190197" w:rsidRDefault="00B5374D" w:rsidP="00837EDE">
      <w:r w:rsidRPr="00190197">
        <w:t xml:space="preserve">Como valores de precipitación máxima promedio anual 24 h a nivel multianual, se han tomado los registros </w:t>
      </w:r>
      <w:r w:rsidR="00E729C8" w:rsidRPr="00190197">
        <w:t>mencionados en el numeral anterior</w:t>
      </w:r>
      <w:r w:rsidR="00190197" w:rsidRPr="00190197">
        <w:t xml:space="preserve"> cuyo promedio multianual es</w:t>
      </w:r>
      <w:r w:rsidR="00280163" w:rsidRPr="00190197">
        <w:t xml:space="preserve"> de </w:t>
      </w:r>
      <w:r w:rsidR="00E729C8" w:rsidRPr="00190197">
        <w:t>126.69</w:t>
      </w:r>
      <w:r w:rsidR="009D3FF0" w:rsidRPr="00190197">
        <w:t xml:space="preserve"> mm. En la </w:t>
      </w:r>
      <w:r w:rsidR="007306C6" w:rsidRPr="00190197">
        <w:fldChar w:fldCharType="begin"/>
      </w:r>
      <w:r w:rsidR="007306C6" w:rsidRPr="00190197">
        <w:instrText xml:space="preserve"> REF _Ref160714801 \h </w:instrText>
      </w:r>
      <w:r w:rsidR="00E13FBC" w:rsidRPr="00190197">
        <w:instrText xml:space="preserve"> \* MERGEFORMAT </w:instrText>
      </w:r>
      <w:r w:rsidR="007306C6" w:rsidRPr="00190197">
        <w:fldChar w:fldCharType="separate"/>
      </w:r>
      <w:r w:rsidR="008C7D60" w:rsidRPr="00190197">
        <w:t xml:space="preserve">Tabla </w:t>
      </w:r>
      <w:r w:rsidR="008C7D60">
        <w:rPr>
          <w:noProof/>
        </w:rPr>
        <w:t>5</w:t>
      </w:r>
      <w:r w:rsidR="008C7D60" w:rsidRPr="00190197">
        <w:rPr>
          <w:noProof/>
        </w:rPr>
        <w:noBreakHyphen/>
      </w:r>
      <w:r w:rsidR="008C7D60">
        <w:rPr>
          <w:noProof/>
        </w:rPr>
        <w:t>8</w:t>
      </w:r>
      <w:r w:rsidR="007306C6" w:rsidRPr="00190197">
        <w:fldChar w:fldCharType="end"/>
      </w:r>
      <w:r w:rsidR="007306C6" w:rsidRPr="00190197">
        <w:t xml:space="preserve"> </w:t>
      </w:r>
      <w:r w:rsidR="007C183A" w:rsidRPr="00190197">
        <w:t xml:space="preserve">y </w:t>
      </w:r>
      <w:r w:rsidR="007C183A" w:rsidRPr="00190197">
        <w:fldChar w:fldCharType="begin"/>
      </w:r>
      <w:r w:rsidR="007C183A" w:rsidRPr="00190197">
        <w:instrText xml:space="preserve"> REF _Ref160715491 \h </w:instrText>
      </w:r>
      <w:r w:rsidR="00E13FBC" w:rsidRPr="00190197">
        <w:instrText xml:space="preserve"> \* MERGEFORMAT </w:instrText>
      </w:r>
      <w:r w:rsidR="007C183A" w:rsidRPr="00190197">
        <w:fldChar w:fldCharType="separate"/>
      </w:r>
      <w:r w:rsidR="008C7D60" w:rsidRPr="00CC3623">
        <w:t xml:space="preserve">Gráfico </w:t>
      </w:r>
      <w:r w:rsidR="008C7D60">
        <w:rPr>
          <w:noProof/>
        </w:rPr>
        <w:t>5</w:t>
      </w:r>
      <w:r w:rsidR="008C7D60" w:rsidRPr="00CC3623">
        <w:rPr>
          <w:noProof/>
        </w:rPr>
        <w:noBreakHyphen/>
      </w:r>
      <w:r w:rsidR="008C7D60">
        <w:rPr>
          <w:noProof/>
        </w:rPr>
        <w:t>84</w:t>
      </w:r>
      <w:r w:rsidR="007C183A" w:rsidRPr="00190197">
        <w:fldChar w:fldCharType="end"/>
      </w:r>
      <w:r w:rsidR="009C369C" w:rsidRPr="00190197">
        <w:t xml:space="preserve"> se presentan los resultados de esta metodología.</w:t>
      </w:r>
    </w:p>
    <w:p w14:paraId="5B25DD20" w14:textId="516293D3" w:rsidR="00EC614E" w:rsidRPr="00CC3623" w:rsidRDefault="00EC614E" w:rsidP="00097AB0">
      <w:pPr>
        <w:pStyle w:val="Ttulo3"/>
      </w:pPr>
      <w:bookmarkStart w:id="319" w:name="_Toc236576198"/>
      <w:r w:rsidRPr="00CC3623">
        <w:t xml:space="preserve">Metodología </w:t>
      </w:r>
      <w:r w:rsidR="00A04B36" w:rsidRPr="00CC3623">
        <w:t xml:space="preserve">Registro Pluviométrico de </w:t>
      </w:r>
      <w:r w:rsidR="001E7B80" w:rsidRPr="00CC3623">
        <w:t>Silva</w:t>
      </w:r>
      <w:bookmarkEnd w:id="319"/>
    </w:p>
    <w:p w14:paraId="447FDDE1" w14:textId="14BB8BA3" w:rsidR="001E7B80" w:rsidRPr="00CC3623" w:rsidRDefault="003A5172" w:rsidP="001E7B80">
      <w:r w:rsidRPr="00CC3623">
        <w:t>La curva IDF fue calculada a partir de una segunda metodología planteada por Silva</w:t>
      </w:r>
      <w:r w:rsidRPr="00CC3623">
        <w:rPr>
          <w:rStyle w:val="Refdenotaalpie"/>
        </w:rPr>
        <w:footnoteReference w:id="1"/>
      </w:r>
      <w:r w:rsidRPr="00CC3623">
        <w:t xml:space="preserve">. Este método es empleado cuando no se cuenta con información pluviográfica suficiente en la zona y requiere de datos de precipitación máxima en 24 horas, en este caso se toma la información de </w:t>
      </w:r>
      <w:r w:rsidR="00CC3623" w:rsidRPr="00CC3623">
        <w:t>los máximos estimados en la zona de proyecto</w:t>
      </w:r>
      <w:r w:rsidR="001403FE" w:rsidRPr="00CC3623">
        <w:t xml:space="preserve"> en una longitud de serie de 27 años</w:t>
      </w:r>
      <w:r w:rsidRPr="00CC3623">
        <w:t>. Cada curva es expresada siguiente forma:</w:t>
      </w:r>
    </w:p>
    <w:p w14:paraId="662CF574" w14:textId="77777777" w:rsidR="00E309E9" w:rsidRPr="00CC3623" w:rsidRDefault="00E309E9" w:rsidP="00E309E9">
      <w:pPr>
        <w:spacing w:line="276" w:lineRule="auto"/>
        <w:jc w:val="center"/>
      </w:pPr>
      <m:oMathPara>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a</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c</m:t>
                  </m:r>
                </m:sup>
              </m:sSubSup>
            </m:num>
            <m:den>
              <m:sSup>
                <m:sSupPr>
                  <m:ctrlPr>
                    <w:rPr>
                      <w:rFonts w:ascii="Cambria Math" w:hAnsi="Cambria Math"/>
                    </w:rPr>
                  </m:ctrlPr>
                </m:sSupPr>
                <m:e>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e>
                  </m:d>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e>
                  </m:d>
                </m:e>
                <m:sup>
                  <m:r>
                    <w:rPr>
                      <w:rFonts w:ascii="Cambria Math" w:hAnsi="Cambria Math"/>
                    </w:rPr>
                    <m:t>n</m:t>
                  </m:r>
                </m:sup>
              </m:sSup>
            </m:den>
          </m:f>
        </m:oMath>
      </m:oMathPara>
    </w:p>
    <w:p w14:paraId="29C0BC77" w14:textId="6045666C" w:rsidR="00E309E9" w:rsidRPr="00CC3623" w:rsidRDefault="00E309E9" w:rsidP="00E309E9">
      <w:pPr>
        <w:spacing w:after="0"/>
        <w:rPr>
          <w:rFonts w:cs="Arial"/>
        </w:rPr>
      </w:pPr>
      <w:r w:rsidRPr="00CC3623">
        <w:t xml:space="preserve">Donde: </w:t>
      </w:r>
      <w:r w:rsidRPr="00CC3623">
        <w:tab/>
      </w:r>
      <w:r w:rsidRPr="00CC3623">
        <w:rPr>
          <w:rFonts w:cs="Arial"/>
        </w:rPr>
        <w:t>I = Intensidad de la lluvia (mm/h).</w:t>
      </w:r>
    </w:p>
    <w:p w14:paraId="620AF141" w14:textId="77777777" w:rsidR="00E309E9" w:rsidRPr="00CC3623" w:rsidRDefault="00E309E9" w:rsidP="00E309E9">
      <w:pPr>
        <w:spacing w:before="0" w:after="0"/>
        <w:ind w:left="1416"/>
        <w:rPr>
          <w:rFonts w:cs="Arial"/>
        </w:rPr>
      </w:pPr>
      <w:r w:rsidRPr="00CC3623">
        <w:rPr>
          <w:rFonts w:cs="Arial"/>
        </w:rPr>
        <w:t>a, c = Coeficiente particular para cada periodo de retorno.</w:t>
      </w:r>
    </w:p>
    <w:p w14:paraId="58D62427" w14:textId="77777777" w:rsidR="00E309E9" w:rsidRPr="00CC3623" w:rsidRDefault="00E309E9" w:rsidP="00E309E9">
      <w:pPr>
        <w:spacing w:before="0" w:after="0"/>
        <w:ind w:left="1416"/>
        <w:rPr>
          <w:rFonts w:cs="Arial"/>
        </w:rPr>
      </w:pPr>
      <w:r w:rsidRPr="00CC3623">
        <w:rPr>
          <w:rFonts w:cs="Arial"/>
        </w:rPr>
        <w:t>d = Duración de la lluvia (min).</w:t>
      </w:r>
    </w:p>
    <w:p w14:paraId="2A35C855" w14:textId="06822583" w:rsidR="00E309E9" w:rsidRPr="00CC3623" w:rsidRDefault="00E309E9" w:rsidP="00E309E9">
      <w:pPr>
        <w:spacing w:before="0" w:after="0"/>
        <w:ind w:left="1416"/>
        <w:rPr>
          <w:rFonts w:cs="Arial"/>
        </w:rPr>
      </w:pPr>
      <w:r w:rsidRPr="00CC3623">
        <w:rPr>
          <w:rFonts w:cs="Arial"/>
        </w:rPr>
        <w:t xml:space="preserve">b, n = Coeficientes de la zona. b </w:t>
      </w:r>
      <w:r w:rsidRPr="00CC3623">
        <w:rPr>
          <w:rFonts w:ascii="Cambria Math" w:hAnsi="Cambria Math" w:cs="Cambria Math"/>
        </w:rPr>
        <w:t>≅</w:t>
      </w:r>
      <w:r w:rsidRPr="00CC3623">
        <w:rPr>
          <w:rFonts w:cs="Arial"/>
        </w:rPr>
        <w:t xml:space="preserve"> 10 minutos, n </w:t>
      </w:r>
      <w:r w:rsidRPr="00CC3623">
        <w:rPr>
          <w:rFonts w:ascii="Cambria Math" w:hAnsi="Cambria Math" w:cs="Cambria Math"/>
        </w:rPr>
        <w:t>≅</w:t>
      </w:r>
      <w:r w:rsidRPr="00CC3623">
        <w:rPr>
          <w:rFonts w:cs="Arial"/>
        </w:rPr>
        <w:t xml:space="preserve">0.6.  </w:t>
      </w:r>
    </w:p>
    <w:p w14:paraId="1B70B846" w14:textId="19491449" w:rsidR="003A5172" w:rsidRPr="00C50805" w:rsidRDefault="00247E8A" w:rsidP="001E7B80">
      <w:r w:rsidRPr="00C50805">
        <w:t>El valor numérico de n es del orden de 0.5 y en general está comprendido entre 0.5 y 0.6. En el presente estudio se adoptó el valor de n = 0.6 asociado a lluvias más intensas. La magnitud de b, por su parte, está comprendida entre 5 y 20 minutos; en el presente estudio se adoptó un valor de 10 minutos como valor medio del intervalo recomendado.</w:t>
      </w:r>
    </w:p>
    <w:p w14:paraId="2F2B72CB" w14:textId="645C93E2" w:rsidR="00247E8A" w:rsidRPr="00C50805" w:rsidRDefault="006D2542" w:rsidP="001E7B80">
      <w:r w:rsidRPr="00C50805">
        <w:lastRenderedPageBreak/>
        <w:t xml:space="preserve">Este método requiere realizar una conversión adicional, la cual es una relación entre la precipitación máxima en 24 h y la precipitación máxima en una hora. Teniendo en cuenta </w:t>
      </w:r>
      <w:r w:rsidR="00E07B4D" w:rsidRPr="00C50805">
        <w:t xml:space="preserve">el lapso de información, como método de validación se utilizará el valor promedio de </w:t>
      </w:r>
      <w:r w:rsidR="00C50805" w:rsidRPr="00C50805">
        <w:t>126.78</w:t>
      </w:r>
      <w:r w:rsidR="006461EF" w:rsidRPr="00C50805">
        <w:t xml:space="preserve"> mm de la serie como el equivalente al volumen de escorrentía en un evento de periodo de retorno de 2.33 años</w:t>
      </w:r>
      <w:r w:rsidR="005C016D" w:rsidRPr="00C50805">
        <w:t xml:space="preserve"> y con lo cual se </w:t>
      </w:r>
      <w:r w:rsidR="00E80010" w:rsidRPr="00C50805">
        <w:t>varía</w:t>
      </w:r>
      <w:r w:rsidR="005C016D" w:rsidRPr="00C50805">
        <w:t xml:space="preserve"> el coeficiente de transformación de la lluvia que como se presenta en la memoria de cálculo del Anexo 3.8 se definió en 0.3</w:t>
      </w:r>
      <w:r w:rsidR="00C50805" w:rsidRPr="00C50805">
        <w:t>69</w:t>
      </w:r>
      <w:r w:rsidR="006461EF" w:rsidRPr="00C50805">
        <w:t>.</w:t>
      </w:r>
    </w:p>
    <w:p w14:paraId="161E9E4A" w14:textId="2121B3CB" w:rsidR="005C016D" w:rsidRPr="00CC6CC9" w:rsidRDefault="004D47B9" w:rsidP="001E7B80">
      <w:r w:rsidRPr="00C50805">
        <w:t xml:space="preserve">Para la serie de datos de precipitación máxima en 24 horas de la estación de medición, se calcula la probabilidad de excedencia según Weibull, para determinar de esta manera el valor de </w:t>
      </w:r>
      <w:r w:rsidRPr="00C50805">
        <w:rPr>
          <w:i/>
        </w:rPr>
        <w:t>K</w:t>
      </w:r>
      <w:r w:rsidRPr="00C50805">
        <w:t xml:space="preserve"> de la ecuación. El procedimiento y resultados parciales se muestran a continuación, en donde además se aprecia la relación de </w:t>
      </w:r>
      <w:r w:rsidRPr="00C50805">
        <w:rPr>
          <w:i/>
        </w:rPr>
        <w:t>K</w:t>
      </w:r>
      <w:r w:rsidRPr="00C50805">
        <w:t xml:space="preserve"> con el período de retorno </w:t>
      </w:r>
      <w:r w:rsidRPr="00C50805">
        <w:rPr>
          <w:i/>
        </w:rPr>
        <w:t>T</w:t>
      </w:r>
      <w:r w:rsidRPr="00C50805">
        <w:rPr>
          <w:i/>
          <w:vertAlign w:val="subscript"/>
        </w:rPr>
        <w:t>r</w:t>
      </w:r>
      <w:r w:rsidR="007C183A" w:rsidRPr="00C50805">
        <w:t xml:space="preserve">, </w:t>
      </w:r>
      <w:r w:rsidR="007C183A" w:rsidRPr="00CC6CC9">
        <w:t xml:space="preserve">como se muestra en </w:t>
      </w:r>
      <w:r w:rsidR="002D724F" w:rsidRPr="00CC6CC9">
        <w:t xml:space="preserve">la </w:t>
      </w:r>
      <w:r w:rsidR="007C183A" w:rsidRPr="00CC6CC9">
        <w:t xml:space="preserve">el </w:t>
      </w:r>
      <w:r w:rsidR="007C183A" w:rsidRPr="00CC6CC9">
        <w:fldChar w:fldCharType="begin"/>
      </w:r>
      <w:r w:rsidR="007C183A" w:rsidRPr="00CC6CC9">
        <w:instrText xml:space="preserve"> REF _Ref160715530 \h </w:instrText>
      </w:r>
      <w:r w:rsidR="00E13FBC" w:rsidRPr="00CC6CC9">
        <w:instrText xml:space="preserve"> \* MERGEFORMAT </w:instrText>
      </w:r>
      <w:r w:rsidR="007C183A" w:rsidRPr="00CC6CC9">
        <w:fldChar w:fldCharType="separate"/>
      </w:r>
      <w:r w:rsidR="008C7D60" w:rsidRPr="00CC6CC9">
        <w:t xml:space="preserve">Gráfico </w:t>
      </w:r>
      <w:r w:rsidR="008C7D60">
        <w:rPr>
          <w:noProof/>
        </w:rPr>
        <w:t>5</w:t>
      </w:r>
      <w:r w:rsidR="008C7D60" w:rsidRPr="00CC6CC9">
        <w:rPr>
          <w:noProof/>
        </w:rPr>
        <w:noBreakHyphen/>
      </w:r>
      <w:r w:rsidR="008C7D60">
        <w:rPr>
          <w:noProof/>
        </w:rPr>
        <w:t>85</w:t>
      </w:r>
      <w:r w:rsidR="007C183A" w:rsidRPr="00CC6CC9">
        <w:fldChar w:fldCharType="end"/>
      </w:r>
      <w:r w:rsidR="007C183A" w:rsidRPr="00CC6CC9">
        <w:t>.</w:t>
      </w:r>
    </w:p>
    <w:p w14:paraId="66AE5592" w14:textId="2EA7E5A6" w:rsidR="00E01969" w:rsidRPr="0014131E" w:rsidRDefault="001D6648" w:rsidP="00E01969">
      <w:r w:rsidRPr="0014131E">
        <w:t xml:space="preserve">Los resultados de la aplicación del método de Silva (1998) para el caso de estudio, arrojaron las curvas IDF para la estación SENA mostrada en el </w:t>
      </w:r>
      <w:r w:rsidR="00C724A1" w:rsidRPr="0014131E">
        <w:fldChar w:fldCharType="begin"/>
      </w:r>
      <w:r w:rsidR="00C724A1" w:rsidRPr="0014131E">
        <w:instrText xml:space="preserve"> REF _Ref160715865 \h </w:instrText>
      </w:r>
      <w:r w:rsidR="00E13FBC" w:rsidRPr="0014131E">
        <w:instrText xml:space="preserve"> \* MERGEFORMAT </w:instrText>
      </w:r>
      <w:r w:rsidR="00C724A1" w:rsidRPr="0014131E">
        <w:fldChar w:fldCharType="separate"/>
      </w:r>
      <w:r w:rsidR="008C7D60" w:rsidRPr="0014131E">
        <w:t xml:space="preserve">Gráfico </w:t>
      </w:r>
      <w:r w:rsidR="008C7D60">
        <w:rPr>
          <w:noProof/>
        </w:rPr>
        <w:t>5</w:t>
      </w:r>
      <w:r w:rsidR="008C7D60" w:rsidRPr="0014131E">
        <w:rPr>
          <w:noProof/>
        </w:rPr>
        <w:noBreakHyphen/>
      </w:r>
      <w:r w:rsidR="008C7D60">
        <w:rPr>
          <w:noProof/>
        </w:rPr>
        <w:t>86</w:t>
      </w:r>
      <w:r w:rsidR="00C724A1" w:rsidRPr="0014131E">
        <w:fldChar w:fldCharType="end"/>
      </w:r>
      <w:r w:rsidRPr="0014131E">
        <w:t>.</w:t>
      </w:r>
    </w:p>
    <w:p w14:paraId="4582B892" w14:textId="22132925" w:rsidR="007E653B" w:rsidRPr="0014131E" w:rsidRDefault="007E653B" w:rsidP="00097AB0">
      <w:pPr>
        <w:pStyle w:val="Ttulo3"/>
      </w:pPr>
      <w:bookmarkStart w:id="325" w:name="_Toc236576199"/>
      <w:r w:rsidRPr="0014131E">
        <w:t>Comparación de Metodologías</w:t>
      </w:r>
      <w:bookmarkEnd w:id="325"/>
    </w:p>
    <w:p w14:paraId="1EA56A4D" w14:textId="5A6136EF" w:rsidR="00C724A1" w:rsidRPr="0014131E" w:rsidRDefault="00D846D1" w:rsidP="00E01969">
      <w:r w:rsidRPr="0014131E">
        <w:t>Una vez construidas las curvas IDF a partir de las metodologías descritas anteriormente, se procedió a realizar una comparación gráfica de los resultados para algunos</w:t>
      </w:r>
      <w:r w:rsidR="00A379D1" w:rsidRPr="0014131E">
        <w:t xml:space="preserve"> de los</w:t>
      </w:r>
      <w:r w:rsidRPr="0014131E">
        <w:t xml:space="preserve"> periodo</w:t>
      </w:r>
      <w:r w:rsidR="00A379D1" w:rsidRPr="0014131E">
        <w:t>s</w:t>
      </w:r>
      <w:r w:rsidRPr="0014131E">
        <w:t xml:space="preserve"> de retorno considerado</w:t>
      </w:r>
      <w:r w:rsidR="00A379D1" w:rsidRPr="0014131E">
        <w:t>s</w:t>
      </w:r>
      <w:r w:rsidRPr="0014131E">
        <w:t>, con el fin de conocer la diferencia de tendencia y comportamiento entre ellas</w:t>
      </w:r>
      <w:r w:rsidR="006F4F17" w:rsidRPr="0014131E">
        <w:t xml:space="preserve">, como se observa en el </w:t>
      </w:r>
      <w:r w:rsidR="006F4F17" w:rsidRPr="0014131E">
        <w:fldChar w:fldCharType="begin"/>
      </w:r>
      <w:r w:rsidR="006F4F17" w:rsidRPr="0014131E">
        <w:instrText xml:space="preserve"> REF _Ref160716383 \h </w:instrText>
      </w:r>
      <w:r w:rsidR="00E13FBC" w:rsidRPr="0014131E">
        <w:instrText xml:space="preserve"> \* MERGEFORMAT </w:instrText>
      </w:r>
      <w:r w:rsidR="006F4F17" w:rsidRPr="0014131E">
        <w:fldChar w:fldCharType="separate"/>
      </w:r>
      <w:r w:rsidR="008C7D60" w:rsidRPr="00F872B6">
        <w:t xml:space="preserve">Gráfico </w:t>
      </w:r>
      <w:r w:rsidR="008C7D60">
        <w:rPr>
          <w:noProof/>
        </w:rPr>
        <w:t>5</w:t>
      </w:r>
      <w:r w:rsidR="008C7D60" w:rsidRPr="00F872B6">
        <w:rPr>
          <w:noProof/>
        </w:rPr>
        <w:noBreakHyphen/>
      </w:r>
      <w:r w:rsidR="008C7D60">
        <w:rPr>
          <w:noProof/>
        </w:rPr>
        <w:t>87</w:t>
      </w:r>
      <w:r w:rsidR="006F4F17" w:rsidRPr="0014131E">
        <w:fldChar w:fldCharType="end"/>
      </w:r>
      <w:r w:rsidRPr="0014131E">
        <w:t>.</w:t>
      </w:r>
    </w:p>
    <w:p w14:paraId="5A3FA5C4" w14:textId="7BA70F29" w:rsidR="006F4F17" w:rsidRPr="00F872B6" w:rsidRDefault="006F4F17" w:rsidP="006F4F17">
      <w:r w:rsidRPr="00F872B6">
        <w:t xml:space="preserve">Se observa que para periodos de retorno bajo se tiene la misma tendencia hacia duraciones </w:t>
      </w:r>
      <w:r w:rsidR="00AB492F" w:rsidRPr="00F872B6">
        <w:t>mayores, mientras que para periodo de retornos medio y altos ya existe una diferencia importante en la magnitud entre las dos metodologías.</w:t>
      </w:r>
    </w:p>
    <w:p w14:paraId="6592CAE5" w14:textId="4474F1A9" w:rsidR="00AB492F" w:rsidRPr="00F872B6" w:rsidRDefault="00AB492F" w:rsidP="006F4F17">
      <w:r w:rsidRPr="00F872B6">
        <w:t xml:space="preserve">Para las duraciones iniciales de lluvia </w:t>
      </w:r>
      <w:r w:rsidR="00B77F55" w:rsidRPr="00F872B6">
        <w:t>el inicio de la curva entre las dos metodologías difiere bastante para todos los periodos de retorno siendo más altos en la INVIAS.</w:t>
      </w:r>
    </w:p>
    <w:p w14:paraId="6314D808" w14:textId="5D72CA83" w:rsidR="005E379F" w:rsidRPr="00F872B6" w:rsidRDefault="005E379F" w:rsidP="006F4F17">
      <w:r w:rsidRPr="00F872B6">
        <w:t xml:space="preserve">Teniendo en cuenta que la metodología de SILVA parte de un análisis estadístico de la serie de valores de precipitación máxima y no solo del promedio como la INVIAS se prefiere el uso de la metodología de SILVA. Además de la experiencia del Consultor que en otros proyectos se ha hecho comparación </w:t>
      </w:r>
      <w:r w:rsidR="009503A0" w:rsidRPr="00F872B6">
        <w:t xml:space="preserve">entre el método de SILVA y curvas IDF construidas a partir de pluviogramas </w:t>
      </w:r>
      <w:r w:rsidR="008303A5" w:rsidRPr="00F872B6">
        <w:t>de la estación de estudio</w:t>
      </w:r>
      <w:r w:rsidR="005B2F74" w:rsidRPr="00F872B6">
        <w:t>, tienen tanto la tendencia como la magnitud similar en comparación al método INVIAS.</w:t>
      </w:r>
    </w:p>
    <w:p w14:paraId="1CD611FB" w14:textId="5D76E04F" w:rsidR="005B2F74" w:rsidRPr="00F872B6" w:rsidRDefault="005B2F74" w:rsidP="006F4F17">
      <w:r w:rsidRPr="00F872B6">
        <w:t>Por lo anterior, en caso de requerirse un análisis que tenga como insumo la IDF se recomienda utilizar la generada por el método de SILVA.</w:t>
      </w:r>
    </w:p>
    <w:p w14:paraId="22C1C101" w14:textId="659C4C8F" w:rsidR="001F258F" w:rsidRPr="003011F8" w:rsidRDefault="007768B9" w:rsidP="00B804CF">
      <w:pPr>
        <w:pStyle w:val="Ttulo1"/>
      </w:pPr>
      <w:bookmarkStart w:id="328" w:name="_Toc236576200"/>
      <w:r w:rsidRPr="003011F8">
        <w:rPr>
          <w:caps w:val="0"/>
        </w:rPr>
        <w:lastRenderedPageBreak/>
        <w:t>ANÁLISIS HIDROLÓGICO</w:t>
      </w:r>
      <w:bookmarkEnd w:id="328"/>
    </w:p>
    <w:p w14:paraId="4AC51223" w14:textId="68ED4ABD" w:rsidR="008D4356" w:rsidRPr="003011F8" w:rsidRDefault="00CF78B3" w:rsidP="008D4356">
      <w:r w:rsidRPr="003011F8">
        <w:t>El objetivo general del presente capítulo consiste en realizar la estimación hidrológica de la cuenca asociada a las corrientes presentes frente a los eventos de creciente en diferentes periodos de retorno, condiciones medias y otros parámetros que deben desarrollarse.</w:t>
      </w:r>
    </w:p>
    <w:p w14:paraId="50B2239E" w14:textId="48948888" w:rsidR="00B804CF" w:rsidRPr="003011F8" w:rsidRDefault="005E676A" w:rsidP="006166A0">
      <w:pPr>
        <w:pStyle w:val="Ttulo2"/>
      </w:pPr>
      <w:bookmarkStart w:id="329" w:name="_Toc236576201"/>
      <w:r w:rsidRPr="003011F8">
        <w:t>Análisis de caudales medios (Balance Hídrico a Largo Plazo)</w:t>
      </w:r>
      <w:bookmarkEnd w:id="329"/>
    </w:p>
    <w:p w14:paraId="1D16067D" w14:textId="4F5AB13A" w:rsidR="00393B1C" w:rsidRPr="002C4FD4" w:rsidRDefault="002276F3" w:rsidP="00393B1C">
      <w:r w:rsidRPr="002C4FD4">
        <w:t>En este numeral se presenta el cálculo de los caudales medios mensuales a partir de los datos de precipitación, evapotranspiración y temperatura para las cuencas delimitadas asociadas al área de influencia.</w:t>
      </w:r>
    </w:p>
    <w:p w14:paraId="3B5BBEFA" w14:textId="04AB4307" w:rsidR="00E318C7" w:rsidRPr="00656464" w:rsidRDefault="00E318C7" w:rsidP="00E318C7">
      <w:pPr>
        <w:pStyle w:val="Ttulo3"/>
      </w:pPr>
      <w:bookmarkStart w:id="330" w:name="_Ref165992823"/>
      <w:bookmarkStart w:id="331" w:name="_Toc236576202"/>
      <w:r w:rsidRPr="00656464">
        <w:t>Rendimiento Hídrico</w:t>
      </w:r>
      <w:bookmarkEnd w:id="330"/>
      <w:bookmarkEnd w:id="331"/>
    </w:p>
    <w:p w14:paraId="0D5A0734" w14:textId="04158E4C" w:rsidR="0056672B" w:rsidRPr="00656464" w:rsidRDefault="0056672B" w:rsidP="0056672B">
      <w:r w:rsidRPr="00656464">
        <w:t xml:space="preserve">De acuerdo con la zonificación </w:t>
      </w:r>
      <w:r w:rsidR="002D7ED2" w:rsidRPr="00656464">
        <w:t>hidrográfica</w:t>
      </w:r>
      <w:r w:rsidRPr="00656464">
        <w:t xml:space="preserve"> definida en el numeral </w:t>
      </w:r>
      <w:r w:rsidRPr="00656464">
        <w:fldChar w:fldCharType="begin"/>
      </w:r>
      <w:r w:rsidRPr="00656464">
        <w:instrText xml:space="preserve"> REF _Ref160464202 \r \h </w:instrText>
      </w:r>
      <w:r w:rsidR="00A34872" w:rsidRPr="00656464">
        <w:instrText xml:space="preserve"> \* MERGEFORMAT </w:instrText>
      </w:r>
      <w:r w:rsidRPr="00656464">
        <w:fldChar w:fldCharType="separate"/>
      </w:r>
      <w:r w:rsidR="008C7D60">
        <w:t>4.2</w:t>
      </w:r>
      <w:r w:rsidRPr="00656464">
        <w:fldChar w:fldCharType="end"/>
      </w:r>
      <w:r w:rsidRPr="00656464">
        <w:t>, la Quebrada N</w:t>
      </w:r>
      <w:r w:rsidR="00EC6222" w:rsidRPr="00656464">
        <w:t>o. 2</w:t>
      </w:r>
      <w:r w:rsidRPr="00656464">
        <w:t xml:space="preserve"> se encuentra en la</w:t>
      </w:r>
      <w:r w:rsidR="002D7ED2" w:rsidRPr="00656464">
        <w:t xml:space="preserve"> subzona hidrográfica del río Guatiqu</w:t>
      </w:r>
      <w:r w:rsidR="00BE326B" w:rsidRPr="00656464">
        <w:t>í</w:t>
      </w:r>
      <w:r w:rsidR="002D7ED2" w:rsidRPr="00656464">
        <w:t xml:space="preserve">a. </w:t>
      </w:r>
      <w:r w:rsidR="001455E8" w:rsidRPr="00656464">
        <w:t>Según</w:t>
      </w:r>
      <w:r w:rsidR="002D7ED2" w:rsidRPr="00656464">
        <w:t xml:space="preserve"> el Estudio Nacional del Agua </w:t>
      </w:r>
      <w:r w:rsidR="009D323D" w:rsidRPr="00656464">
        <w:t xml:space="preserve">desarrollado por el IDEAM en el año 2022, se tiene que la cuenca de este cuerpo de agua definido en esta subzona hidrográfica corresponde a </w:t>
      </w:r>
      <w:r w:rsidR="009248ED" w:rsidRPr="00656464">
        <w:t>1847 km</w:t>
      </w:r>
      <w:r w:rsidR="009248ED" w:rsidRPr="00656464">
        <w:rPr>
          <w:vertAlign w:val="superscript"/>
        </w:rPr>
        <w:t>2</w:t>
      </w:r>
      <w:r w:rsidR="009248ED" w:rsidRPr="00656464">
        <w:t xml:space="preserve"> y la oferta disponible es de 3122.7 Mm</w:t>
      </w:r>
      <w:r w:rsidR="009248ED" w:rsidRPr="00656464">
        <w:rPr>
          <w:vertAlign w:val="superscript"/>
        </w:rPr>
        <w:t>3</w:t>
      </w:r>
      <w:r w:rsidR="009248ED" w:rsidRPr="00656464">
        <w:t xml:space="preserve"> para el año medio</w:t>
      </w:r>
      <w:r w:rsidR="001455E8" w:rsidRPr="00656464">
        <w:t xml:space="preserve">, </w:t>
      </w:r>
      <w:r w:rsidR="002A2C16" w:rsidRPr="00656464">
        <w:t>7728.3 Mm</w:t>
      </w:r>
      <w:r w:rsidR="002A2C16" w:rsidRPr="00656464">
        <w:rPr>
          <w:vertAlign w:val="superscript"/>
        </w:rPr>
        <w:t>3</w:t>
      </w:r>
      <w:r w:rsidR="009248ED" w:rsidRPr="00656464">
        <w:t xml:space="preserve"> </w:t>
      </w:r>
      <w:r w:rsidR="002A2C16" w:rsidRPr="00656464">
        <w:t xml:space="preserve">para el año </w:t>
      </w:r>
      <w:r w:rsidR="00D5339A" w:rsidRPr="00656464">
        <w:t xml:space="preserve">húmedo </w:t>
      </w:r>
      <w:r w:rsidR="009248ED" w:rsidRPr="00656464">
        <w:t>y 1032.4 Mm</w:t>
      </w:r>
      <w:r w:rsidR="009248ED" w:rsidRPr="00656464">
        <w:rPr>
          <w:vertAlign w:val="superscript"/>
        </w:rPr>
        <w:t>3</w:t>
      </w:r>
      <w:r w:rsidR="009248ED" w:rsidRPr="00656464">
        <w:t xml:space="preserve"> para el año seco, con lo que se obtiene unos rendimientos de </w:t>
      </w:r>
      <w:r w:rsidR="001A5B9A" w:rsidRPr="00656464">
        <w:t>56.61 l/s/km</w:t>
      </w:r>
      <w:r w:rsidR="001A5B9A" w:rsidRPr="00656464">
        <w:rPr>
          <w:vertAlign w:val="superscript"/>
        </w:rPr>
        <w:t>2</w:t>
      </w:r>
      <w:r w:rsidR="005D3BDB" w:rsidRPr="00656464">
        <w:t xml:space="preserve">, </w:t>
      </w:r>
      <w:r w:rsidR="006635D9" w:rsidRPr="00656464">
        <w:t>132.68</w:t>
      </w:r>
      <w:r w:rsidR="005D3BDB" w:rsidRPr="00656464">
        <w:t xml:space="preserve"> l/s/km</w:t>
      </w:r>
      <w:r w:rsidR="005D3BDB" w:rsidRPr="00656464">
        <w:rPr>
          <w:vertAlign w:val="superscript"/>
        </w:rPr>
        <w:t>2</w:t>
      </w:r>
      <w:r w:rsidR="006635D9" w:rsidRPr="00656464">
        <w:t xml:space="preserve"> </w:t>
      </w:r>
      <w:r w:rsidR="001A5B9A" w:rsidRPr="00656464">
        <w:t>y 17.72 l/s/km</w:t>
      </w:r>
      <w:r w:rsidR="001A5B9A" w:rsidRPr="00656464">
        <w:rPr>
          <w:vertAlign w:val="superscript"/>
        </w:rPr>
        <w:t>2</w:t>
      </w:r>
      <w:r w:rsidR="001A5B9A" w:rsidRPr="00656464">
        <w:t xml:space="preserve"> respectivamente</w:t>
      </w:r>
      <w:r w:rsidR="009248ED" w:rsidRPr="00656464">
        <w:t>.</w:t>
      </w:r>
    </w:p>
    <w:p w14:paraId="0F41DA88" w14:textId="68CEA17A" w:rsidR="00F17A5F" w:rsidRPr="00656464" w:rsidRDefault="00F17A5F" w:rsidP="0056672B">
      <w:r w:rsidRPr="00656464">
        <w:t xml:space="preserve">Para el caso de la zona de estudio se prevé entonces que para </w:t>
      </w:r>
      <w:r w:rsidR="006635D9" w:rsidRPr="00656464">
        <w:t>el</w:t>
      </w:r>
      <w:r w:rsidRPr="00656464">
        <w:t xml:space="preserve"> </w:t>
      </w:r>
      <w:r w:rsidR="006635D9" w:rsidRPr="00656464">
        <w:t>áre</w:t>
      </w:r>
      <w:r w:rsidRPr="00656464">
        <w:t xml:space="preserve">a de </w:t>
      </w:r>
      <w:r w:rsidR="006635D9" w:rsidRPr="00656464">
        <w:t>13.55</w:t>
      </w:r>
      <w:r w:rsidRPr="00656464">
        <w:t xml:space="preserve"> km</w:t>
      </w:r>
      <w:r w:rsidRPr="00656464">
        <w:rPr>
          <w:vertAlign w:val="superscript"/>
        </w:rPr>
        <w:t>2</w:t>
      </w:r>
      <w:r w:rsidRPr="00656464">
        <w:t xml:space="preserve"> </w:t>
      </w:r>
      <w:r w:rsidR="006635D9" w:rsidRPr="00656464">
        <w:t xml:space="preserve">del caño Maizaro </w:t>
      </w:r>
      <w:r w:rsidRPr="00656464">
        <w:t xml:space="preserve">el caudal medio </w:t>
      </w:r>
      <w:r w:rsidR="00D84CC7" w:rsidRPr="00656464">
        <w:t xml:space="preserve">será aproximadamente de </w:t>
      </w:r>
      <w:r w:rsidR="00691EF8" w:rsidRPr="00656464">
        <w:t>726.4 l/s, el caudal base en época húmeda de 1797.8 l/s</w:t>
      </w:r>
      <w:r w:rsidR="00D84CC7" w:rsidRPr="00656464">
        <w:t xml:space="preserve"> y el caudal mínimo en año seco de </w:t>
      </w:r>
      <w:r w:rsidR="00691EF8" w:rsidRPr="00656464">
        <w:t>240.17</w:t>
      </w:r>
      <w:r w:rsidR="00D84CC7" w:rsidRPr="00656464">
        <w:t xml:space="preserve"> l/s</w:t>
      </w:r>
      <w:r w:rsidR="00691EF8" w:rsidRPr="00656464">
        <w:t xml:space="preserve">; para el área de </w:t>
      </w:r>
      <w:r w:rsidR="00304FCC" w:rsidRPr="00656464">
        <w:t>1.10</w:t>
      </w:r>
      <w:r w:rsidR="00691EF8" w:rsidRPr="00656464">
        <w:t xml:space="preserve"> km</w:t>
      </w:r>
      <w:r w:rsidR="00691EF8" w:rsidRPr="00656464">
        <w:rPr>
          <w:vertAlign w:val="superscript"/>
        </w:rPr>
        <w:t>2</w:t>
      </w:r>
      <w:r w:rsidR="00691EF8" w:rsidRPr="00656464">
        <w:t xml:space="preserve"> del caño </w:t>
      </w:r>
      <w:r w:rsidR="00304FCC" w:rsidRPr="00656464">
        <w:t>Danubio</w:t>
      </w:r>
      <w:r w:rsidR="00691EF8" w:rsidRPr="00656464">
        <w:t xml:space="preserve"> el caudal medio será aproximadamente de </w:t>
      </w:r>
      <w:r w:rsidR="00304FCC" w:rsidRPr="00656464">
        <w:t>59</w:t>
      </w:r>
      <w:r w:rsidR="00691EF8" w:rsidRPr="00656464">
        <w:t xml:space="preserve"> l/s, el caudal base en época húmeda de </w:t>
      </w:r>
      <w:r w:rsidR="00304FCC" w:rsidRPr="00656464">
        <w:t>145.9</w:t>
      </w:r>
      <w:r w:rsidR="00691EF8" w:rsidRPr="00656464">
        <w:t xml:space="preserve"> l/s y el caudal mínimo en año seco de </w:t>
      </w:r>
      <w:r w:rsidR="00304FCC" w:rsidRPr="00656464">
        <w:t>19.50</w:t>
      </w:r>
      <w:r w:rsidR="00691EF8" w:rsidRPr="00656464">
        <w:t xml:space="preserve"> l/s</w:t>
      </w:r>
      <w:r w:rsidR="00304FCC" w:rsidRPr="00656464">
        <w:t xml:space="preserve"> y por último para </w:t>
      </w:r>
      <w:r w:rsidR="00901556" w:rsidRPr="00656464">
        <w:t xml:space="preserve">el área de </w:t>
      </w:r>
      <w:r w:rsidR="00656464" w:rsidRPr="00656464">
        <w:t>0.26</w:t>
      </w:r>
      <w:r w:rsidR="00901556" w:rsidRPr="00656464">
        <w:t xml:space="preserve"> km</w:t>
      </w:r>
      <w:r w:rsidR="00901556" w:rsidRPr="00656464">
        <w:rPr>
          <w:vertAlign w:val="superscript"/>
        </w:rPr>
        <w:t>2</w:t>
      </w:r>
      <w:r w:rsidR="00901556" w:rsidRPr="00656464">
        <w:t xml:space="preserve"> del caño </w:t>
      </w:r>
      <w:r w:rsidR="00656464" w:rsidRPr="00656464">
        <w:t>Calatrava</w:t>
      </w:r>
      <w:r w:rsidR="00901556" w:rsidRPr="00656464">
        <w:t xml:space="preserve"> el caudal medio será aproximadamente de </w:t>
      </w:r>
      <w:r w:rsidR="00656464" w:rsidRPr="00656464">
        <w:t>13.9</w:t>
      </w:r>
      <w:r w:rsidR="00901556" w:rsidRPr="00656464">
        <w:t xml:space="preserve"> l/s, el caudal base en época húmeda de </w:t>
      </w:r>
      <w:r w:rsidR="00656464" w:rsidRPr="00656464">
        <w:t>34.5</w:t>
      </w:r>
      <w:r w:rsidR="00901556" w:rsidRPr="00656464">
        <w:t xml:space="preserve"> l/s y el caudal mínimo en año seco de </w:t>
      </w:r>
      <w:r w:rsidR="00656464" w:rsidRPr="00656464">
        <w:t>4.61</w:t>
      </w:r>
      <w:r w:rsidR="00901556" w:rsidRPr="00656464">
        <w:t xml:space="preserve"> l/s</w:t>
      </w:r>
      <w:r w:rsidR="00095622" w:rsidRPr="00656464">
        <w:t xml:space="preserve">. </w:t>
      </w:r>
      <w:r w:rsidR="00A34872" w:rsidRPr="00656464">
        <w:t>El primer</w:t>
      </w:r>
      <w:r w:rsidR="00095622" w:rsidRPr="00656464">
        <w:t xml:space="preserve"> dato será utilizado como medio de validación de la curva de duración de caudales dada la ausencia de instrumentación en la </w:t>
      </w:r>
      <w:r w:rsidR="00A34872" w:rsidRPr="00656464">
        <w:t xml:space="preserve">corriente de estudio mientras que el segundo será usado para completar los vacíos de la serie sintética que por </w:t>
      </w:r>
      <w:r w:rsidR="00883FC5" w:rsidRPr="00656464">
        <w:t>las expresiones matemáticas no se puedan utilizar o sean menores a 0</w:t>
      </w:r>
      <w:r w:rsidR="00A34872" w:rsidRPr="00656464">
        <w:t>.</w:t>
      </w:r>
    </w:p>
    <w:p>
      <w:pPr>
        <w:pStyle w:val="Sinespaciado"/>
      </w:pPr>
      <w:r>
        <w:t xml:space="preserve">{{figura: M18_mapa_rendimiento | Rendimiento hídrico por subcuenca}}</w:t>
      </w:r>
    </w:p>
    <w:p>
      <w:pPr>
        <w:pStyle w:val="Sinespaciado"/>
      </w:pPr>
      <w:r>
        <w:t xml:space="preserve">{{figura: M18_contraste_ena | Rendimiento contra el Estudio Nacional del Agua}}</w:t>
      </w:r>
    </w:p>
    <w:p>
      <w:pPr>
        <w:pStyle w:val="Sinespaciado"/>
      </w:pPr>
      <w:r>
        <w:t xml:space="preserve">{{hallazgos: balance.contraste_ena}}</w:t>
      </w:r>
    </w:p>
    <w:p w14:paraId="23D771D8" w14:textId="562293DC" w:rsidR="00C87430" w:rsidRPr="00626A1D" w:rsidRDefault="00C87430" w:rsidP="00FA49DF">
      <w:pPr>
        <w:pStyle w:val="Ttulo3"/>
      </w:pPr>
      <w:bookmarkStart w:id="332" w:name="_Toc236576203"/>
      <w:r w:rsidRPr="00626A1D">
        <w:t>Modelo lluvia – escorrentía</w:t>
      </w:r>
      <w:bookmarkEnd w:id="332"/>
    </w:p>
    <w:p w14:paraId="22FA2471" w14:textId="77777777" w:rsidR="00393B16" w:rsidRPr="00626A1D" w:rsidRDefault="005C7182" w:rsidP="00393B1C">
      <w:r w:rsidRPr="00626A1D">
        <w:t>Debido a que no se cuenta con estaciones de medición de caudales o niveles en la corriente de estudio con la que se pudiera calibrar un modelo hidrológico tipo SMA o G</w:t>
      </w:r>
      <w:r w:rsidR="00393B16" w:rsidRPr="00626A1D">
        <w:t>R4J, l</w:t>
      </w:r>
      <w:r w:rsidRPr="00626A1D">
        <w:t xml:space="preserve">a Consultoría adoptó la metodología de balance hídrico a largo plazo de Budyko (1977) quien derivó una ecuación para la evapotranspiración en términos de funciones hiperbólicas. </w:t>
      </w:r>
    </w:p>
    <w:p w14:paraId="5A05098D" w14:textId="77777777" w:rsidR="00393B16" w:rsidRPr="00626A1D" w:rsidRDefault="005C7182" w:rsidP="00393B1C">
      <w:r w:rsidRPr="00626A1D">
        <w:t xml:space="preserve">Los argumentos relacionan la energía total disponible con la energía requerida para evaporar toda la precipitación anual. La ecuación fue probada con una amplia variedad de ríos en Europa, con valores observados de evaporación y de escorrentía al realizar el balance hídrico. </w:t>
      </w:r>
    </w:p>
    <w:p w14:paraId="320B491F" w14:textId="41B5E2B1" w:rsidR="00393B1C" w:rsidRPr="00626A1D" w:rsidRDefault="005C7182" w:rsidP="00393B1C">
      <w:r w:rsidRPr="00626A1D">
        <w:t xml:space="preserve">Esta metodología fue utilizada para la estimación de la oferta hídrica en Colombia </w:t>
      </w:r>
      <w:r w:rsidR="00393B16" w:rsidRPr="00626A1D">
        <w:t>desde</w:t>
      </w:r>
      <w:r w:rsidRPr="00626A1D">
        <w:t xml:space="preserve"> el estudio Nacional del Agua del año 2010 (ENA).</w:t>
      </w:r>
      <w:r w:rsidR="003012D9" w:rsidRPr="00626A1D">
        <w:t xml:space="preserve"> </w:t>
      </w:r>
      <w:r w:rsidR="00F9455E" w:rsidRPr="00626A1D">
        <w:t>Las principales hipótesis del modelo son:</w:t>
      </w:r>
    </w:p>
    <w:p w14:paraId="3DB303E7" w14:textId="77777777" w:rsidR="002E4CE3" w:rsidRPr="00626A1D" w:rsidRDefault="002E4CE3" w:rsidP="002E4CE3">
      <w:pPr>
        <w:pStyle w:val="Prrafodelista"/>
        <w:numPr>
          <w:ilvl w:val="0"/>
          <w:numId w:val="18"/>
        </w:numPr>
      </w:pPr>
      <w:r w:rsidRPr="00626A1D">
        <w:t>En el largo plazo los cambios en el almacenamiento de la cuenca son despreciables en comparación con los valores medios de precipitación, evapotranspiración y escorrentía.</w:t>
      </w:r>
    </w:p>
    <w:p w14:paraId="17A982B2" w14:textId="77777777" w:rsidR="002E4CE3" w:rsidRPr="00626A1D" w:rsidRDefault="002E4CE3" w:rsidP="002E4CE3">
      <w:pPr>
        <w:pStyle w:val="Prrafodelista"/>
        <w:numPr>
          <w:ilvl w:val="0"/>
          <w:numId w:val="18"/>
        </w:numPr>
      </w:pPr>
      <w:r w:rsidRPr="00626A1D">
        <w:t>Del agua que cae en un determinado sitio (P) parte de este volumen vuelve a la atmosfera ya sea por evaporación directa o evapotranspiración (ETR).</w:t>
      </w:r>
    </w:p>
    <w:p w14:paraId="5D07AEF8" w14:textId="77777777" w:rsidR="002E4CE3" w:rsidRPr="00626A1D" w:rsidRDefault="002E4CE3" w:rsidP="002E4CE3">
      <w:pPr>
        <w:pStyle w:val="Prrafodelista"/>
        <w:numPr>
          <w:ilvl w:val="0"/>
          <w:numId w:val="18"/>
        </w:numPr>
      </w:pPr>
      <w:r w:rsidRPr="00626A1D">
        <w:lastRenderedPageBreak/>
        <w:t>Otra parte del volumen de la precipitación escurre por la superficie de la cuenca (E), el cual fluye hasta alcanzar cauces principales.</w:t>
      </w:r>
    </w:p>
    <w:p w14:paraId="1BF75410" w14:textId="0AD044CD" w:rsidR="00393B16" w:rsidRPr="00626A1D" w:rsidRDefault="002E4CE3" w:rsidP="002E4CE3">
      <w:pPr>
        <w:pStyle w:val="Prrafodelista"/>
        <w:numPr>
          <w:ilvl w:val="0"/>
          <w:numId w:val="18"/>
        </w:numPr>
      </w:pPr>
      <w:r w:rsidRPr="00626A1D">
        <w:t>Una parte de la escorrentía se infiltra (I)en el terreno y se incorpora al sistema de aguas subterráneas de la zona.</w:t>
      </w:r>
    </w:p>
    <w:p w14:paraId="5E628A3B" w14:textId="29DEB23C" w:rsidR="002E4CE3" w:rsidRPr="00626A1D" w:rsidRDefault="009F1DF9" w:rsidP="002E4CE3">
      <w:r w:rsidRPr="00626A1D">
        <w:t>Dadas estas condiciones, se cumple que:</w:t>
      </w:r>
    </w:p>
    <w:p w14:paraId="1CF9AFBB" w14:textId="77777777" w:rsidR="00E61A34" w:rsidRPr="00626A1D" w:rsidRDefault="00E61A34" w:rsidP="00E61A34">
      <w:pPr>
        <w:rPr>
          <w:rFonts w:cs="Times New Roman"/>
        </w:rPr>
      </w:pPr>
      <m:oMathPara>
        <m:oMath>
          <m:r>
            <w:rPr>
              <w:rFonts w:ascii="Cambria Math" w:hAnsi="Cambria Math" w:cs="Times New Roman"/>
            </w:rPr>
            <m:t>P=ETR+E+I</m:t>
          </m:r>
        </m:oMath>
      </m:oMathPara>
    </w:p>
    <w:p w14:paraId="31D75181" w14:textId="77777777" w:rsidR="00E61A34" w:rsidRPr="00626A1D" w:rsidRDefault="00E61A34" w:rsidP="00E61A34">
      <w:pPr>
        <w:spacing w:line="276" w:lineRule="auto"/>
        <w:rPr>
          <w:rFonts w:cs="Times New Roman"/>
        </w:rPr>
      </w:pPr>
      <m:oMathPara>
        <m:oMath>
          <m:r>
            <w:rPr>
              <w:rFonts w:ascii="Cambria Math" w:hAnsi="Cambria Math" w:cs="Times New Roman"/>
            </w:rPr>
            <m:t>E=P-ETR-I</m:t>
          </m:r>
        </m:oMath>
      </m:oMathPara>
    </w:p>
    <w:p w14:paraId="51754786" w14:textId="77777777" w:rsidR="006F6D6D" w:rsidRPr="00626A1D" w:rsidRDefault="006F6D6D" w:rsidP="006F6D6D">
      <w:pPr>
        <w:spacing w:before="0" w:after="0"/>
      </w:pPr>
      <w:r w:rsidRPr="00626A1D">
        <w:t xml:space="preserve">Donde: </w:t>
      </w:r>
      <w:r w:rsidRPr="00626A1D">
        <w:tab/>
        <w:t>P = Precipitación total mensual (mm).</w:t>
      </w:r>
    </w:p>
    <w:p w14:paraId="1B45B34D" w14:textId="77777777" w:rsidR="006F6D6D" w:rsidRPr="00626A1D" w:rsidRDefault="006F6D6D" w:rsidP="006F6D6D">
      <w:pPr>
        <w:spacing w:before="0" w:after="0"/>
      </w:pPr>
      <w:r w:rsidRPr="00626A1D">
        <w:tab/>
      </w:r>
      <w:r w:rsidRPr="00626A1D">
        <w:tab/>
        <w:t>ETR = Evapotranspiración real mensual (mm).</w:t>
      </w:r>
    </w:p>
    <w:p w14:paraId="4747DBA1" w14:textId="5BFC5FB9" w:rsidR="009F1DF9" w:rsidRPr="00626A1D" w:rsidRDefault="006F6D6D" w:rsidP="006F6D6D">
      <w:pPr>
        <w:spacing w:before="0" w:after="0"/>
      </w:pPr>
      <w:r w:rsidRPr="00626A1D">
        <w:tab/>
      </w:r>
      <w:r w:rsidRPr="00626A1D">
        <w:tab/>
        <w:t>I = Infiltración mensual (mm).</w:t>
      </w:r>
    </w:p>
    <w:p w14:paraId="579FAFE6" w14:textId="2457965B" w:rsidR="006F6D6D" w:rsidRPr="00626A1D" w:rsidRDefault="00C4791B" w:rsidP="006F6D6D">
      <w:r w:rsidRPr="00626A1D">
        <w:t>Además, la evapotranspiración real nunca sobrepasa la evapotranspiración potencial. Si no hay precipitación, entonces E y ETP deben ser iguales a cero. Similarmente, a medida que P alcance valores altos, la evapotranspiración real se aproxima en forma asintótica a la evapotranspiración potencial.</w:t>
      </w:r>
    </w:p>
    <w:p w14:paraId="46AF53C5" w14:textId="2D2A6CE7" w:rsidR="00C4791B" w:rsidRPr="00626A1D" w:rsidRDefault="00B47D04" w:rsidP="006F6D6D">
      <w:r w:rsidRPr="00626A1D">
        <w:t>Teniendo en cuenta de los resultados obtenidos en cuanto a los parámetros de evapotranspiración, infiltración y precipitación, para el cálculo de los caudales medios para la cuenca, se realiza la aplicación de la siguiente ecuación:</w:t>
      </w:r>
    </w:p>
    <w:p w14:paraId="4E865390" w14:textId="77777777" w:rsidR="00DA63F8" w:rsidRPr="00626A1D" w:rsidRDefault="00000000" w:rsidP="00DA63F8">
      <w:pPr>
        <w:autoSpaceDE w:val="0"/>
        <w:autoSpaceDN w:val="0"/>
        <w:adjustRightInd w:val="0"/>
        <w:rPr>
          <w:rFonts w:cs="Times New Roman"/>
          <w:color w:val="000000"/>
          <w:szCs w:val="20"/>
        </w:rPr>
      </w:pPr>
      <m:oMathPara>
        <m:oMath>
          <m:sSub>
            <m:sSubPr>
              <m:ctrlPr>
                <w:rPr>
                  <w:rFonts w:ascii="Cambria Math" w:hAnsi="Cambria Math" w:cs="Times New Roman"/>
                  <w:i/>
                  <w:color w:val="000000"/>
                  <w:szCs w:val="20"/>
                </w:rPr>
              </m:ctrlPr>
            </m:sSubPr>
            <m:e>
              <m:r>
                <w:rPr>
                  <w:rFonts w:ascii="Cambria Math" w:hAnsi="Cambria Math" w:cs="Times New Roman"/>
                  <w:color w:val="000000"/>
                  <w:szCs w:val="20"/>
                </w:rPr>
                <m:t>Q</m:t>
              </m:r>
            </m:e>
            <m:sub>
              <m:r>
                <w:rPr>
                  <w:rFonts w:ascii="Cambria Math" w:hAnsi="Cambria Math" w:cs="Times New Roman"/>
                  <w:color w:val="000000"/>
                  <w:szCs w:val="20"/>
                </w:rPr>
                <m:t>Qmed</m:t>
              </m:r>
            </m:sub>
          </m:sSub>
          <m:r>
            <w:rPr>
              <w:rFonts w:ascii="Cambria Math" w:hAnsi="Cambria Math" w:cs="Times New Roman"/>
              <w:color w:val="000000"/>
              <w:szCs w:val="20"/>
            </w:rPr>
            <m:t>=</m:t>
          </m:r>
          <m:d>
            <m:dPr>
              <m:ctrlPr>
                <w:rPr>
                  <w:rFonts w:ascii="Cambria Math" w:hAnsi="Cambria Math" w:cs="Times New Roman"/>
                  <w:i/>
                  <w:color w:val="000000"/>
                  <w:szCs w:val="20"/>
                </w:rPr>
              </m:ctrlPr>
            </m:dPr>
            <m:e>
              <m:r>
                <w:rPr>
                  <w:rFonts w:ascii="Cambria Math" w:hAnsi="Cambria Math" w:cs="Times New Roman"/>
                  <w:color w:val="000000"/>
                  <w:szCs w:val="20"/>
                </w:rPr>
                <m:t>P-EVTR-I</m:t>
              </m:r>
            </m:e>
          </m:d>
          <m:r>
            <w:rPr>
              <w:rFonts w:ascii="Cambria Math" w:hAnsi="Cambria Math" w:cs="Times New Roman"/>
              <w:color w:val="000000"/>
              <w:szCs w:val="20"/>
            </w:rPr>
            <m:t>∙A</m:t>
          </m:r>
        </m:oMath>
      </m:oMathPara>
    </w:p>
    <w:p w14:paraId="4A8A072C" w14:textId="77777777" w:rsidR="00C36929" w:rsidRPr="00626A1D" w:rsidRDefault="00C36929" w:rsidP="00C36929">
      <w:pPr>
        <w:spacing w:before="0" w:after="0"/>
      </w:pPr>
      <w:r w:rsidRPr="00626A1D">
        <w:t xml:space="preserve">Donde: </w:t>
      </w:r>
      <w:r w:rsidRPr="00626A1D">
        <w:tab/>
        <w:t>P = Precipitación mensual (mm).</w:t>
      </w:r>
    </w:p>
    <w:p w14:paraId="2C420272" w14:textId="77777777" w:rsidR="00C36929" w:rsidRPr="00626A1D" w:rsidRDefault="00C36929" w:rsidP="00C36929">
      <w:pPr>
        <w:spacing w:before="0" w:after="0"/>
        <w:ind w:left="1416"/>
      </w:pPr>
      <w:r w:rsidRPr="00626A1D">
        <w:t>EVTR = Evapotranspiración mensual (mm).</w:t>
      </w:r>
    </w:p>
    <w:p w14:paraId="7B64929F" w14:textId="77777777" w:rsidR="00C36929" w:rsidRPr="00626A1D" w:rsidRDefault="00C36929" w:rsidP="00C36929">
      <w:pPr>
        <w:spacing w:before="0" w:after="0"/>
        <w:ind w:left="1416"/>
      </w:pPr>
      <w:r w:rsidRPr="00626A1D">
        <w:t>I = Infiltración mensual (mm).</w:t>
      </w:r>
    </w:p>
    <w:p w14:paraId="60B00715" w14:textId="5C59DB57" w:rsidR="00B47D04" w:rsidRPr="00626A1D" w:rsidRDefault="00C36929" w:rsidP="00C36929">
      <w:pPr>
        <w:spacing w:before="0" w:after="0"/>
        <w:ind w:left="1416"/>
      </w:pPr>
      <w:r w:rsidRPr="00626A1D">
        <w:t>A = Área de la cuenca (m</w:t>
      </w:r>
      <w:r w:rsidRPr="00626A1D">
        <w:rPr>
          <w:vertAlign w:val="superscript"/>
        </w:rPr>
        <w:t>2</w:t>
      </w:r>
      <w:r w:rsidRPr="00626A1D">
        <w:t>).</w:t>
      </w:r>
    </w:p>
    <w:p w14:paraId="5F302853" w14:textId="2F67C916" w:rsidR="00C87430" w:rsidRPr="00E14B3D" w:rsidRDefault="00C87430" w:rsidP="006166A0">
      <w:pPr>
        <w:pStyle w:val="Ttulo4"/>
      </w:pPr>
      <w:bookmarkStart w:id="333" w:name="_Toc236576204"/>
      <w:r w:rsidRPr="00E14B3D">
        <w:t>Precipitación</w:t>
      </w:r>
      <w:bookmarkEnd w:id="333"/>
    </w:p>
    <w:p w14:paraId="636BB2EE" w14:textId="1633BFB8" w:rsidR="007E57BC" w:rsidRPr="00E14B3D" w:rsidRDefault="002C4B67" w:rsidP="00393B1C">
      <w:r w:rsidRPr="00E14B3D">
        <w:t xml:space="preserve">Para el desarrollo de los cálculos en este apartado del documento se utilizaron los resultados de series de precipitación mensuales complementadas del numeral </w:t>
      </w:r>
      <w:r w:rsidRPr="00E14B3D">
        <w:fldChar w:fldCharType="begin"/>
      </w:r>
      <w:r w:rsidRPr="00E14B3D">
        <w:instrText xml:space="preserve"> REF _Ref160462969 \r \h </w:instrText>
      </w:r>
      <w:r w:rsidR="00E13FBC" w:rsidRPr="00E14B3D">
        <w:instrText xml:space="preserve"> \* MERGEFORMAT </w:instrText>
      </w:r>
      <w:r w:rsidRPr="00E14B3D">
        <w:fldChar w:fldCharType="separate"/>
      </w:r>
      <w:r w:rsidR="008C7D60">
        <w:t>5.1.3</w:t>
      </w:r>
      <w:r w:rsidRPr="00E14B3D">
        <w:fldChar w:fldCharType="end"/>
      </w:r>
      <w:r w:rsidR="00047B63" w:rsidRPr="00E14B3D">
        <w:t xml:space="preserve">, </w:t>
      </w:r>
      <w:r w:rsidR="00970510" w:rsidRPr="00E14B3D">
        <w:t xml:space="preserve">se construyeron los archivos tipo ráster de la variable mediante la interpolación con el método IDW y a partir de una estadística zonal con herramientas de geoprocesamiento se calculó el valor medio para la zona de estudio, esto con el fin de construir una serie de precipitación a nivel mensual específica para el proyecto. Esta información sintética se presenta en el Anexo </w:t>
      </w:r>
      <w:r w:rsidR="00F246BA" w:rsidRPr="00E14B3D">
        <w:t>3.6</w:t>
      </w:r>
      <w:r w:rsidR="00970510" w:rsidRPr="00E14B3D">
        <w:t xml:space="preserve"> del informe.</w:t>
      </w:r>
      <w:r w:rsidR="00962280" w:rsidRPr="00E14B3D">
        <w:t xml:space="preserve"> </w:t>
      </w:r>
      <w:r w:rsidR="00645F17" w:rsidRPr="00E14B3D">
        <w:t>A continuación,</w:t>
      </w:r>
      <w:r w:rsidR="007E57BC" w:rsidRPr="00E14B3D">
        <w:t xml:space="preserve"> </w:t>
      </w:r>
      <w:r w:rsidR="00962280" w:rsidRPr="00E14B3D">
        <w:t>se presentan los resultados de este ejercicio</w:t>
      </w:r>
      <w:r w:rsidR="00645F17" w:rsidRPr="00E14B3D">
        <w:t xml:space="preserve"> para cada corriente</w:t>
      </w:r>
      <w:r w:rsidR="00962280" w:rsidRPr="00E14B3D">
        <w:t>.</w:t>
      </w:r>
    </w:p>
    <w:p w14:paraId="1FB8751C" w14:textId="539107F3" w:rsidR="00C87430" w:rsidRPr="004743FB" w:rsidRDefault="00C87430" w:rsidP="000A561D">
      <w:pPr>
        <w:pStyle w:val="Ttulo4"/>
      </w:pPr>
      <w:bookmarkStart w:id="342" w:name="_Toc236576205"/>
      <w:r w:rsidRPr="004743FB">
        <w:t>Infiltración</w:t>
      </w:r>
      <w:bookmarkEnd w:id="342"/>
    </w:p>
    <w:p w14:paraId="22581FBF" w14:textId="03167352" w:rsidR="00393B1C" w:rsidRPr="004743FB" w:rsidRDefault="00087D3F" w:rsidP="00393B1C">
      <w:r w:rsidRPr="004743FB">
        <w:t>El análisis de infiltración se realizará mediante la metodología propuesta por Gunther Schosinsky &amp; Marcelino Losilla en su estudio “MODELO ANALÍTICO PARA DETERMINAR LA INFILTRACIÓN CON BASE EN LA LLUVIA MENSUAL” del año 1999, el cual presenta un método simplificado del cálculo de este parámetro teniendo como base la precipitación mensual registrada y la infiltración básica, con variables como el tipo de cobertura y la intercepción del follaje.</w:t>
      </w:r>
    </w:p>
    <w:p w14:paraId="783B43D9" w14:textId="030F50CE" w:rsidR="00087D3F" w:rsidRPr="004743FB" w:rsidRDefault="00EB3B63" w:rsidP="00393B1C">
      <w:r w:rsidRPr="004743FB">
        <w:t>La modelación matemática de este método es la siguiente:</w:t>
      </w:r>
    </w:p>
    <w:p w14:paraId="563E8DC8" w14:textId="6CFDD418" w:rsidR="00EB3B63" w:rsidRPr="004743FB" w:rsidRDefault="00CA6741" w:rsidP="00CA6741">
      <w:pPr>
        <w:spacing w:line="276" w:lineRule="auto"/>
        <w:rPr>
          <w:rFonts w:eastAsiaTheme="minorEastAsia"/>
        </w:rPr>
      </w:pPr>
      <m:oMathPara>
        <m:oMath>
          <m:r>
            <w:rPr>
              <w:rFonts w:ascii="Cambria Math" w:hAnsi="Cambria Math" w:cs="Times New Roman"/>
            </w:rPr>
            <m:t>I=0.88∙C∙P</m:t>
          </m:r>
        </m:oMath>
      </m:oMathPara>
    </w:p>
    <w:p w14:paraId="0D8DB6E6" w14:textId="77777777" w:rsidR="00A91901" w:rsidRPr="004743FB" w:rsidRDefault="00A91901" w:rsidP="00A91901">
      <w:pPr>
        <w:spacing w:before="0" w:after="0"/>
      </w:pPr>
      <w:r w:rsidRPr="004743FB">
        <w:t xml:space="preserve">Donde: </w:t>
      </w:r>
      <w:r w:rsidRPr="004743FB">
        <w:tab/>
        <w:t>I = Infiltración mensual (mm/mes).</w:t>
      </w:r>
    </w:p>
    <w:p w14:paraId="10AE5386" w14:textId="77777777" w:rsidR="00A91901" w:rsidRPr="004743FB" w:rsidRDefault="00A91901" w:rsidP="00A91901">
      <w:pPr>
        <w:spacing w:before="0" w:after="0"/>
      </w:pPr>
      <w:r w:rsidRPr="004743FB">
        <w:tab/>
      </w:r>
      <w:r w:rsidRPr="004743FB">
        <w:tab/>
        <w:t>C = Coeficiente de infiltración.</w:t>
      </w:r>
    </w:p>
    <w:p w14:paraId="19E6DC8A" w14:textId="0AC6F77A" w:rsidR="00CA6741" w:rsidRPr="004743FB" w:rsidRDefault="00A91901" w:rsidP="00A91901">
      <w:pPr>
        <w:spacing w:before="0" w:after="0"/>
      </w:pPr>
      <w:r w:rsidRPr="004743FB">
        <w:tab/>
      </w:r>
      <w:r w:rsidRPr="004743FB">
        <w:tab/>
        <w:t>P = Precipitación mensual (mm/mes).</w:t>
      </w:r>
    </w:p>
    <w:p w14:paraId="53B6C725" w14:textId="77777777" w:rsidR="003458D9" w:rsidRPr="004743FB" w:rsidRDefault="003458D9" w:rsidP="003458D9">
      <w:pPr>
        <w:rPr>
          <w:rFonts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Kp+Kv+Kfc</m:t>
              </m:r>
            </m:e>
          </m:d>
          <m:r>
            <w:rPr>
              <w:rFonts w:ascii="Cambria Math" w:hAnsi="Cambria Math" w:cs="Times New Roman"/>
            </w:rPr>
            <m:t xml:space="preserve"> para Kp+Kv+Kfc&lt;1</m:t>
          </m:r>
        </m:oMath>
      </m:oMathPara>
    </w:p>
    <w:p w14:paraId="2602AD0F" w14:textId="77777777" w:rsidR="003458D9" w:rsidRPr="004743FB" w:rsidRDefault="003458D9" w:rsidP="003458D9">
      <w:pPr>
        <w:rPr>
          <w:rFonts w:cs="Times New Roman"/>
        </w:rPr>
      </w:pPr>
      <m:oMathPara>
        <m:oMath>
          <m:r>
            <w:rPr>
              <w:rFonts w:ascii="Cambria Math" w:hAnsi="Cambria Math" w:cs="Times New Roman"/>
            </w:rPr>
            <m:t>C=1 para Kp+Kv+Kfc&gt;1</m:t>
          </m:r>
        </m:oMath>
      </m:oMathPara>
    </w:p>
    <w:p w14:paraId="4FB5F163" w14:textId="77777777" w:rsidR="003458D9" w:rsidRPr="004743FB" w:rsidRDefault="003458D9" w:rsidP="003458D9">
      <w:pPr>
        <w:rPr>
          <w:rFonts w:cs="Times New Roman"/>
        </w:rPr>
      </w:pPr>
      <m:oMathPara>
        <m:oMath>
          <m:r>
            <w:rPr>
              <w:rFonts w:ascii="Cambria Math" w:hAnsi="Cambria Math" w:cs="Times New Roman"/>
            </w:rPr>
            <m:t>C=0 para P&lt;5 mm/mes</m:t>
          </m:r>
        </m:oMath>
      </m:oMathPara>
    </w:p>
    <w:p w14:paraId="049540E4" w14:textId="77777777" w:rsidR="003D53EA" w:rsidRPr="004743FB" w:rsidRDefault="003D53EA" w:rsidP="003D53EA">
      <w:pPr>
        <w:spacing w:before="0" w:after="0"/>
      </w:pPr>
      <w:r w:rsidRPr="004743FB">
        <w:t>Donde:</w:t>
      </w:r>
      <w:r w:rsidRPr="004743FB">
        <w:tab/>
      </w:r>
      <w:r w:rsidRPr="004743FB">
        <w:tab/>
        <w:t>Kfc = Fracción que se infiltra por efecto de la textura del suelo.</w:t>
      </w:r>
    </w:p>
    <w:p w14:paraId="6CE716CF" w14:textId="77777777" w:rsidR="003D53EA" w:rsidRPr="004743FB" w:rsidRDefault="003D53EA" w:rsidP="003D53EA">
      <w:pPr>
        <w:spacing w:before="0" w:after="0"/>
      </w:pPr>
      <w:r w:rsidRPr="004743FB">
        <w:tab/>
      </w:r>
      <w:r w:rsidRPr="004743FB">
        <w:tab/>
        <w:t>Kp = Fracción que se infiltra por efecto de la pendiente.</w:t>
      </w:r>
    </w:p>
    <w:p w14:paraId="5958344C" w14:textId="7862F4F0" w:rsidR="00A91901" w:rsidRPr="004743FB" w:rsidRDefault="003D53EA" w:rsidP="008E7723">
      <w:pPr>
        <w:spacing w:before="0"/>
      </w:pPr>
      <w:r w:rsidRPr="004743FB">
        <w:tab/>
      </w:r>
      <w:r w:rsidRPr="004743FB">
        <w:tab/>
        <w:t>Kv = Fracción que se infiltra por efecto de la cobertura vegetal.</w:t>
      </w:r>
    </w:p>
    <w:p w14:paraId="058D8CAE" w14:textId="4B176966" w:rsidR="003D53EA" w:rsidRPr="004743FB" w:rsidRDefault="008E7723" w:rsidP="008E7723">
      <w:pPr>
        <w:spacing w:line="276" w:lineRule="auto"/>
        <w:rPr>
          <w:rFonts w:eastAsiaTheme="minorEastAsia"/>
        </w:rPr>
      </w:pPr>
      <m:oMathPara>
        <m:oMath>
          <m:r>
            <w:rPr>
              <w:rFonts w:ascii="Cambria Math" w:hAnsi="Cambria Math" w:cs="Times New Roman"/>
            </w:rPr>
            <m:t>Kfc=0.267∙</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fc</m:t>
              </m:r>
            </m:e>
          </m:func>
          <m:r>
            <w:rPr>
              <w:rFonts w:ascii="Cambria Math" w:hAnsi="Cambria Math" w:cs="Times New Roman"/>
            </w:rPr>
            <m:t>-0.000154∙fc-0.723</m:t>
          </m:r>
        </m:oMath>
      </m:oMathPara>
    </w:p>
    <w:p w14:paraId="6FDFD48B" w14:textId="2DB31E40" w:rsidR="008E7723" w:rsidRPr="004743FB" w:rsidRDefault="00062E7F" w:rsidP="003D53EA">
      <w:r w:rsidRPr="004743FB">
        <w:lastRenderedPageBreak/>
        <w:t xml:space="preserve">Donde: </w:t>
      </w:r>
      <w:r w:rsidRPr="004743FB">
        <w:tab/>
        <w:t>fc = Infiltración básica del suelo (mm/día).</w:t>
      </w:r>
    </w:p>
    <w:p w14:paraId="22FD7DAA" w14:textId="521B13F5" w:rsidR="00460B58" w:rsidRPr="004743FB" w:rsidRDefault="00734B65" w:rsidP="003D53EA">
      <w:r w:rsidRPr="004743FB">
        <w:t>Los coeficientes Kp y Kv que dependen de la cobertura y condiciones de terreno se toman también de dicho estudio y se presentan en la</w:t>
      </w:r>
      <w:r w:rsidR="009D3547" w:rsidRPr="004743FB">
        <w:t xml:space="preserve"> </w:t>
      </w:r>
      <w:r w:rsidR="009D3547" w:rsidRPr="004743FB">
        <w:fldChar w:fldCharType="begin"/>
      </w:r>
      <w:r w:rsidR="009D3547" w:rsidRPr="004743FB">
        <w:instrText xml:space="preserve"> REF _Ref160465381 \h </w:instrText>
      </w:r>
      <w:r w:rsidR="00E13FBC" w:rsidRPr="004743FB">
        <w:instrText xml:space="preserve"> \* MERGEFORMAT </w:instrText>
      </w:r>
      <w:r w:rsidR="009D3547" w:rsidRPr="004743FB">
        <w:fldChar w:fldCharType="separate"/>
      </w:r>
      <w:r w:rsidR="008C7D60" w:rsidRPr="004743FB">
        <w:t xml:space="preserve">Tabla </w:t>
      </w:r>
      <w:r w:rsidR="008C7D60">
        <w:rPr>
          <w:noProof/>
        </w:rPr>
        <w:t>6</w:t>
      </w:r>
      <w:r w:rsidR="008C7D60">
        <w:rPr>
          <w:noProof/>
        </w:rPr>
        <w:noBreakHyphen/>
        <w:t>4</w:t>
      </w:r>
      <w:r w:rsidR="009D3547" w:rsidRPr="004743FB">
        <w:fldChar w:fldCharType="end"/>
      </w:r>
      <w:r w:rsidR="009D3547" w:rsidRPr="004743FB">
        <w:t>.</w:t>
      </w:r>
    </w:p>
    <w:p w14:paraId="361929C8" w14:textId="345B33DD" w:rsidR="009D3547" w:rsidRPr="004743FB" w:rsidRDefault="00B62A44" w:rsidP="009D3547">
      <w:r w:rsidRPr="004743FB">
        <w:t>Se requiere de los valores de infiltración básica o capacidad de infiltración en el suelo, que al ser un parámetro especifico generado a partir de ensayos de laboratorio en diferentes puntos de la cuenca a través de estudios especializados es difícil de obtener, por lo cual se tomaron valores de referencia en la literatura y estudios en la región para suelos hidrológicos Tipo C.</w:t>
      </w:r>
    </w:p>
    <w:p w14:paraId="53B5137A" w14:textId="1F148951" w:rsidR="00BB2E7C" w:rsidRPr="004743FB" w:rsidRDefault="000A0C6D" w:rsidP="009D3547">
      <w:r w:rsidRPr="004743FB">
        <w:t>Teniendo en cuenta la ausencia de datos puntuales se asume como valor de infiltración básica el valor límite máximo de 38 mm/hr como condición crítica para los cálculos.</w:t>
      </w:r>
    </w:p>
    <w:p w14:paraId="6A4EFDD0" w14:textId="7A482FF7" w:rsidR="000A0C6D" w:rsidRPr="004743FB" w:rsidRDefault="0051702E" w:rsidP="009D3547">
      <w:r w:rsidRPr="004743FB">
        <w:t xml:space="preserve">En la </w:t>
      </w:r>
      <w:r w:rsidRPr="004743FB">
        <w:fldChar w:fldCharType="begin"/>
      </w:r>
      <w:r w:rsidRPr="004743FB">
        <w:instrText xml:space="preserve"> REF _Ref160465826 \h </w:instrText>
      </w:r>
      <w:r w:rsidR="008E67F9" w:rsidRPr="004743FB">
        <w:instrText xml:space="preserve"> \* MERGEFORMAT </w:instrText>
      </w:r>
      <w:r w:rsidRPr="004743FB">
        <w:fldChar w:fldCharType="separate"/>
      </w:r>
      <w:r w:rsidR="008C7D60" w:rsidRPr="004743FB">
        <w:t xml:space="preserve">Tabla </w:t>
      </w:r>
      <w:r w:rsidR="008C7D60">
        <w:rPr>
          <w:noProof/>
        </w:rPr>
        <w:t>6</w:t>
      </w:r>
      <w:r w:rsidR="008C7D60">
        <w:rPr>
          <w:noProof/>
        </w:rPr>
        <w:noBreakHyphen/>
        <w:t>6</w:t>
      </w:r>
      <w:r w:rsidRPr="004743FB">
        <w:fldChar w:fldCharType="end"/>
      </w:r>
      <w:r w:rsidRPr="004743FB">
        <w:t xml:space="preserve"> </w:t>
      </w:r>
      <w:r w:rsidR="008E67F9" w:rsidRPr="004743FB">
        <w:t>se presenta los parámetros seleccionados a utilizar para el cálculo de la infiltración, es de anotar que dichos valores ya fueron utilizados como mecanismo de validación de los resultados del caudal medio como se explicará más adelante. De igual manera, se observa que como componente del balance hídrico la infiltración tiene un gran impacto ya que la cuenca se satura rápidamente en los eventos de lluvia por lo que genera caudales importantes respecto al tamaño de las cuencas.</w:t>
      </w:r>
    </w:p>
    <w:p w14:paraId="3EA5454D" w14:textId="75A5C9B5" w:rsidR="007E6456" w:rsidRPr="00E9577C" w:rsidRDefault="00E9577C" w:rsidP="007E6456">
      <w:r w:rsidRPr="004743FB">
        <w:t>A continuación,</w:t>
      </w:r>
      <w:r w:rsidR="002F684C" w:rsidRPr="004743FB">
        <w:t xml:space="preserve"> se presentan los resultados para las microcuencas en estudio en la zona de influencia.</w:t>
      </w:r>
    </w:p>
    <w:p>
      <w:pPr>
        <w:pStyle w:val="Sinespaciado"/>
      </w:pPr>
      <w:r>
        <w:t xml:space="preserve">{{figura: M18b_reparto_mensual | Reparto mensual de la precipitación}}</w:t>
      </w:r>
    </w:p>
    <w:p>
      <w:pPr>
        <w:pStyle w:val="Sinespaciado"/>
      </w:pPr>
      <w:r>
        <w:t xml:space="preserve">{{figura: M18b_mapa_coeficiente | Coeficiente de infiltración por subcuenca}}</w:t>
      </w:r>
    </w:p>
    <w:p>
      <w:pPr>
        <w:pStyle w:val="Sinespaciado"/>
      </w:pPr>
      <w:r>
        <w:t xml:space="preserve">{{hallazgos: infiltracion}}</w:t>
      </w:r>
    </w:p>
    <w:p w14:paraId="3634EB42" w14:textId="602D99D3" w:rsidR="00C87430" w:rsidRPr="009B5C1B" w:rsidRDefault="00C87430" w:rsidP="000A561D">
      <w:pPr>
        <w:pStyle w:val="Ttulo4"/>
      </w:pPr>
      <w:bookmarkStart w:id="356" w:name="_Toc236576206"/>
      <w:r w:rsidRPr="009B5C1B">
        <w:t>Temperatura</w:t>
      </w:r>
      <w:bookmarkEnd w:id="356"/>
    </w:p>
    <w:p w14:paraId="6A82EA6C" w14:textId="269318C0" w:rsidR="00393B1C" w:rsidRPr="009B5C1B" w:rsidRDefault="009D7D88" w:rsidP="00393B1C">
      <w:r w:rsidRPr="009B5C1B">
        <w:t>Para el análisis de temperatura se tomaron los datos de las cuatro estaciones con registros</w:t>
      </w:r>
      <w:r w:rsidR="00FB6D9B" w:rsidRPr="009B5C1B">
        <w:t xml:space="preserve"> diarios</w:t>
      </w:r>
      <w:r w:rsidRPr="009B5C1B">
        <w:t xml:space="preserve"> </w:t>
      </w:r>
      <w:r w:rsidR="009F35B9" w:rsidRPr="009B5C1B">
        <w:t xml:space="preserve">máximos y mínimos </w:t>
      </w:r>
      <w:r w:rsidRPr="009B5C1B">
        <w:t xml:space="preserve">de información de este tipo según el </w:t>
      </w:r>
      <w:r w:rsidR="00FC7B55" w:rsidRPr="009B5C1B">
        <w:t xml:space="preserve">numeral </w:t>
      </w:r>
      <w:r w:rsidR="00FC7B55" w:rsidRPr="009B5C1B">
        <w:fldChar w:fldCharType="begin"/>
      </w:r>
      <w:r w:rsidR="00FC7B55" w:rsidRPr="009B5C1B">
        <w:instrText xml:space="preserve"> REF _Ref158637664 \r \h </w:instrText>
      </w:r>
      <w:r w:rsidR="00B37DFD" w:rsidRPr="009B5C1B">
        <w:instrText xml:space="preserve"> \* MERGEFORMAT </w:instrText>
      </w:r>
      <w:r w:rsidR="00FC7B55" w:rsidRPr="009B5C1B">
        <w:fldChar w:fldCharType="separate"/>
      </w:r>
      <w:r w:rsidR="008C7D60">
        <w:t>3.1</w:t>
      </w:r>
      <w:r w:rsidR="00FC7B55" w:rsidRPr="009B5C1B">
        <w:fldChar w:fldCharType="end"/>
      </w:r>
      <w:r w:rsidR="00FC7B55" w:rsidRPr="009B5C1B">
        <w:t xml:space="preserve">. </w:t>
      </w:r>
      <w:r w:rsidR="00B8791A" w:rsidRPr="009B5C1B">
        <w:t xml:space="preserve">La estación </w:t>
      </w:r>
      <w:r w:rsidR="00B37DFD" w:rsidRPr="009B5C1B">
        <w:t>más</w:t>
      </w:r>
      <w:r w:rsidR="00B8791A" w:rsidRPr="009B5C1B">
        <w:t xml:space="preserve"> cercana a la zona de proyecto corresponde a la denominada AEROPUERTO VANGUARDIA, la cual cuenta con registros desde el año 1980 </w:t>
      </w:r>
      <w:r w:rsidR="00B37DFD" w:rsidRPr="009B5C1B">
        <w:t>con muy pocas intermitencias c</w:t>
      </w:r>
      <w:r w:rsidR="00FC7B55" w:rsidRPr="009B5C1B">
        <w:t xml:space="preserve">omo se observa en </w:t>
      </w:r>
      <w:r w:rsidR="009F35B9" w:rsidRPr="009B5C1B">
        <w:t xml:space="preserve">el </w:t>
      </w:r>
      <w:r w:rsidR="00B37DFD" w:rsidRPr="009B5C1B">
        <w:fldChar w:fldCharType="begin"/>
      </w:r>
      <w:r w:rsidR="00B37DFD" w:rsidRPr="009B5C1B">
        <w:instrText xml:space="preserve"> REF _Ref160466571 \h  \* MERGEFORMAT </w:instrText>
      </w:r>
      <w:r w:rsidR="00B37DFD" w:rsidRPr="009B5C1B">
        <w:fldChar w:fldCharType="separate"/>
      </w:r>
      <w:r w:rsidR="008C7D60" w:rsidRPr="009B5C1B">
        <w:t xml:space="preserve">Gráfico </w:t>
      </w:r>
      <w:r w:rsidR="008C7D60">
        <w:rPr>
          <w:noProof/>
        </w:rPr>
        <w:t>6</w:t>
      </w:r>
      <w:r w:rsidR="008C7D60">
        <w:rPr>
          <w:noProof/>
        </w:rPr>
        <w:noBreakHyphen/>
        <w:t>7</w:t>
      </w:r>
      <w:r w:rsidR="00B37DFD" w:rsidRPr="009B5C1B">
        <w:fldChar w:fldCharType="end"/>
      </w:r>
      <w:r w:rsidR="000F6906" w:rsidRPr="009B5C1B">
        <w:t xml:space="preserve"> y </w:t>
      </w:r>
      <w:r w:rsidR="000F6906" w:rsidRPr="009B5C1B">
        <w:fldChar w:fldCharType="begin"/>
      </w:r>
      <w:r w:rsidR="000F6906" w:rsidRPr="009B5C1B">
        <w:instrText xml:space="preserve"> REF _Ref160467119 \h </w:instrText>
      </w:r>
      <w:r w:rsidR="00E13FBC" w:rsidRPr="009B5C1B">
        <w:instrText xml:space="preserve"> \* MERGEFORMAT </w:instrText>
      </w:r>
      <w:r w:rsidR="000F6906" w:rsidRPr="009B5C1B">
        <w:fldChar w:fldCharType="separate"/>
      </w:r>
      <w:r w:rsidR="008C7D60" w:rsidRPr="009B5C1B">
        <w:t xml:space="preserve">Gráfico </w:t>
      </w:r>
      <w:r w:rsidR="008C7D60">
        <w:rPr>
          <w:noProof/>
        </w:rPr>
        <w:t>6</w:t>
      </w:r>
      <w:r w:rsidR="008C7D60">
        <w:rPr>
          <w:noProof/>
        </w:rPr>
        <w:noBreakHyphen/>
        <w:t>8</w:t>
      </w:r>
      <w:r w:rsidR="000F6906" w:rsidRPr="009B5C1B">
        <w:fldChar w:fldCharType="end"/>
      </w:r>
      <w:r w:rsidR="00B37DFD" w:rsidRPr="009B5C1B">
        <w:t>.</w:t>
      </w:r>
    </w:p>
    <w:p w14:paraId="0D131B4D" w14:textId="649CB541" w:rsidR="00B37DFD" w:rsidRPr="009B5C1B" w:rsidRDefault="00B37DFD" w:rsidP="00B37DFD">
      <w:r w:rsidRPr="009B5C1B">
        <w:t xml:space="preserve">Como se puede observar en los archivos del Anexo </w:t>
      </w:r>
      <w:r w:rsidR="00851ED3" w:rsidRPr="009B5C1B">
        <w:t>1.3 las demás estaciones no cuentan con información completa ni su localización permite un análisis espacial adecuado, por lo que se tomarán los datos de la estación AEROPUERTO VANGUARDIA para los análisis posteriores. A esta serie se le dio el mismo tratamiento de outlier y complemento de datos como se describe en los numerales de análisis de precipitación.</w:t>
      </w:r>
    </w:p>
    <w:p w14:paraId="5149C5C8" w14:textId="5F5E951D" w:rsidR="00851ED3" w:rsidRPr="009B5C1B" w:rsidRDefault="002F4E33" w:rsidP="00B37DFD">
      <w:r w:rsidRPr="009B5C1B">
        <w:t xml:space="preserve">Teniendo en cuenta que los datos corresponden al valor máximo y mínimo del día, se calcularon los promedios con esta información para generar la serie de temperatura media y posteriormente fue agregada a nivel mensual. En la </w:t>
      </w:r>
      <w:r w:rsidR="000F38E9" w:rsidRPr="009B5C1B">
        <w:fldChar w:fldCharType="begin"/>
      </w:r>
      <w:r w:rsidR="000F38E9" w:rsidRPr="009B5C1B">
        <w:instrText xml:space="preserve"> REF _Ref160467364 \h  \* MERGEFORMAT </w:instrText>
      </w:r>
      <w:r w:rsidR="000F38E9" w:rsidRPr="009B5C1B">
        <w:fldChar w:fldCharType="separate"/>
      </w:r>
      <w:r w:rsidR="008C7D60" w:rsidRPr="009B5C1B">
        <w:t xml:space="preserve">Tabla </w:t>
      </w:r>
      <w:r w:rsidR="008C7D60">
        <w:rPr>
          <w:noProof/>
        </w:rPr>
        <w:t>6</w:t>
      </w:r>
      <w:r w:rsidR="008C7D60">
        <w:rPr>
          <w:noProof/>
        </w:rPr>
        <w:noBreakHyphen/>
        <w:t>10</w:t>
      </w:r>
      <w:r w:rsidR="000F38E9" w:rsidRPr="009B5C1B">
        <w:fldChar w:fldCharType="end"/>
      </w:r>
      <w:r w:rsidR="000F38E9" w:rsidRPr="009B5C1B">
        <w:t xml:space="preserve"> se presenta el resultado del ejercicio.</w:t>
      </w:r>
    </w:p>
    <w:p>
      <w:pPr>
        <w:pStyle w:val="Sinespaciado"/>
      </w:pPr>
      <w:r>
        <w:t xml:space="preserve">{{figura: M18a_gradiente_altitudinal | Temperatura media contra elevación}}</w:t>
      </w:r>
    </w:p>
    <w:p>
      <w:pPr>
        <w:pStyle w:val="Sinespaciado"/>
      </w:pPr>
      <w:r>
        <w:t xml:space="preserve">{{figura: M18a_isotermas | Isotermas sobre la cuenca}}</w:t>
      </w:r>
    </w:p>
    <w:p>
      <w:pPr>
        <w:pStyle w:val="Sinespaciado"/>
      </w:pPr>
      <w:r>
        <w:t xml:space="preserve">{{figura: M18a_mapa_temperatura | Temperatura media por subcuenca}}</w:t>
      </w:r>
    </w:p>
    <w:p>
      <w:pPr>
        <w:pStyle w:val="Sinespaciado"/>
      </w:pPr>
      <w:r>
        <w:t xml:space="preserve">{{hallazgos: temperatura}}</w:t>
      </w:r>
    </w:p>
    <w:p w14:paraId="6CC77F2E" w14:textId="3530AD97" w:rsidR="00C87430" w:rsidRPr="00D37AAA" w:rsidRDefault="00C87430" w:rsidP="000A561D">
      <w:pPr>
        <w:pStyle w:val="Ttulo4"/>
      </w:pPr>
      <w:bookmarkStart w:id="363" w:name="_Toc236576207"/>
      <w:r w:rsidRPr="00D37AAA">
        <w:t>Evapotranspiración</w:t>
      </w:r>
      <w:bookmarkEnd w:id="363"/>
    </w:p>
    <w:p w14:paraId="658344C4" w14:textId="77777777" w:rsidR="00F93A3C" w:rsidRPr="00D37AAA" w:rsidRDefault="00F93A3C" w:rsidP="00F93A3C">
      <w:r w:rsidRPr="00D37AAA">
        <w:t>La evapotranspiración es la máxima cantidad de agua que puede evaporarse desde el suelo completamente cubierto por vegetación desarrollado en óptimas condiciones y sin limitaciones en la disponibilidad de agua, este proceso es la combinación de dos tipos de superficie: la evaporación del agua en la vegetación, suelo o cuerpos de agua, y la transpiración de las plantas.</w:t>
      </w:r>
    </w:p>
    <w:p w14:paraId="5AB3ECDC" w14:textId="77F1F428" w:rsidR="00393B1C" w:rsidRPr="00D37AAA" w:rsidRDefault="00F93A3C" w:rsidP="00F93A3C">
      <w:r w:rsidRPr="00D37AAA">
        <w:t>Este parámetro se utiliza en las metodologías y modelos para el cálculo del balance hídrico de una cuenca y se subdivide en dos: evapotranspiración potencial y evapotranspiración real.</w:t>
      </w:r>
    </w:p>
    <w:p w14:paraId="4987E34B" w14:textId="27662305" w:rsidR="006166A0" w:rsidRPr="00D37AAA" w:rsidRDefault="003A1462" w:rsidP="003A1462">
      <w:pPr>
        <w:pStyle w:val="Ttulo5"/>
      </w:pPr>
      <w:r w:rsidRPr="00D37AAA">
        <w:t>Evapotranspiración Potencial</w:t>
      </w:r>
    </w:p>
    <w:p w14:paraId="71CB42BE" w14:textId="77777777" w:rsidR="00806BEB" w:rsidRPr="00D37AAA" w:rsidRDefault="00806BEB" w:rsidP="00806BEB">
      <w:r w:rsidRPr="00D37AAA">
        <w:t>La evapotranspiración potencial es la cantidad máxima de agua que es capaz de perderse en una capa de vegetación verde que se considere continua y de altura corta, bajo la premisa que la cantidad de agua que suministra el suelo es ilimitada.</w:t>
      </w:r>
    </w:p>
    <w:p w14:paraId="1D60884D" w14:textId="72B57F48" w:rsidR="00393B1C" w:rsidRPr="00D37AAA" w:rsidRDefault="00806BEB" w:rsidP="00806BEB">
      <w:r w:rsidRPr="00D37AAA">
        <w:t xml:space="preserve">El cálculo de la evapotranspiración potencial (Ep) en mm/mes, se realiza por medio de la siguiente expresión definida por Thronthwaite (1948) descrita en la Nota Técnica 002-2018 del IDEAM titulada “Validación de </w:t>
      </w:r>
      <w:r w:rsidR="006F3332" w:rsidRPr="00D37AAA">
        <w:t>l</w:t>
      </w:r>
      <w:r w:rsidRPr="00D37AAA">
        <w:t>as fórmulas de evapotranspiración de referencia (Eto) para Colombia”, que se encuentra en función de la temperatura de la estación de medición:</w:t>
      </w:r>
    </w:p>
    <w:p w14:paraId="2A4E1112" w14:textId="6EFAD5B9" w:rsidR="00806BEB" w:rsidRPr="00D37AAA" w:rsidRDefault="008A671A" w:rsidP="008A671A">
      <w:pPr>
        <w:pStyle w:val="Prrafodelista"/>
        <w:numPr>
          <w:ilvl w:val="0"/>
          <w:numId w:val="21"/>
        </w:numPr>
      </w:pPr>
      <w:r w:rsidRPr="00D37AAA">
        <w:t>Índice de calor mensual (</w:t>
      </w:r>
      <w:r w:rsidRPr="00D37AAA">
        <w:rPr>
          <w:i/>
          <w:iCs/>
        </w:rPr>
        <w:t>i</w:t>
      </w:r>
      <w:r w:rsidRPr="00D37AAA">
        <w:t>):</w:t>
      </w:r>
    </w:p>
    <w:p w14:paraId="1BE8BD9B" w14:textId="3780AB05" w:rsidR="008A671A" w:rsidRPr="00D37AAA" w:rsidRDefault="0074512B" w:rsidP="00234487">
      <w:pPr>
        <w:spacing w:line="276" w:lineRule="auto"/>
        <w:rPr>
          <w:rFonts w:eastAsiaTheme="minorEastAsia"/>
        </w:rPr>
      </w:pPr>
      <m:oMathPara>
        <m:oMath>
          <m:r>
            <w:rPr>
              <w:rFonts w:ascii="Cambria Math" w:hAnsi="Cambria Math" w:cs="Times New Roman"/>
            </w:rPr>
            <m:t>i=</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5</m:t>
                      </m:r>
                    </m:den>
                  </m:f>
                </m:e>
              </m:d>
            </m:e>
            <m:sup>
              <m:r>
                <w:rPr>
                  <w:rFonts w:ascii="Cambria Math" w:hAnsi="Cambria Math" w:cs="Times New Roman"/>
                </w:rPr>
                <m:t>1.514</m:t>
              </m:r>
            </m:sup>
          </m:sSup>
        </m:oMath>
      </m:oMathPara>
    </w:p>
    <w:p w14:paraId="32556041" w14:textId="77777777" w:rsidR="00AA1487" w:rsidRPr="00D37AAA" w:rsidRDefault="00AA1487" w:rsidP="00AA1487">
      <w:pPr>
        <w:rPr>
          <w:rFonts w:cs="Times New Roman"/>
        </w:rPr>
      </w:pPr>
      <w:r w:rsidRPr="00D37AAA">
        <w:rPr>
          <w:rFonts w:cs="Times New Roman"/>
        </w:rPr>
        <w:t xml:space="preserve">Donde: </w:t>
      </w:r>
      <w:r w:rsidRPr="00D37AAA">
        <w:rPr>
          <w:rFonts w:cs="Times New Roman"/>
        </w:rPr>
        <w:tab/>
      </w:r>
      <w:r w:rsidRPr="00D37AAA">
        <w:rPr>
          <w:rFonts w:cs="Times New Roman"/>
          <w:i/>
          <w:iCs/>
        </w:rPr>
        <w:t>t</w:t>
      </w:r>
      <w:r w:rsidRPr="00D37AAA">
        <w:rPr>
          <w:rFonts w:cs="Times New Roman"/>
        </w:rPr>
        <w:t xml:space="preserve"> = temperatura media mensual.</w:t>
      </w:r>
    </w:p>
    <w:p w14:paraId="73339C4D" w14:textId="0E6328D6" w:rsidR="0074512B" w:rsidRPr="00D37AAA" w:rsidRDefault="00E404E2" w:rsidP="00E404E2">
      <w:pPr>
        <w:pStyle w:val="Prrafodelista"/>
        <w:numPr>
          <w:ilvl w:val="0"/>
          <w:numId w:val="21"/>
        </w:numPr>
      </w:pPr>
      <w:r w:rsidRPr="00D37AAA">
        <w:t>Índice de calor anual (</w:t>
      </w:r>
      <w:r w:rsidRPr="00D37AAA">
        <w:rPr>
          <w:i/>
          <w:iCs/>
        </w:rPr>
        <w:t>I</w:t>
      </w:r>
      <w:r w:rsidRPr="00D37AAA">
        <w:t>):</w:t>
      </w:r>
    </w:p>
    <w:p w14:paraId="630C5D16" w14:textId="0BAF8E67" w:rsidR="00E404E2" w:rsidRPr="00D37AAA" w:rsidRDefault="00E93114" w:rsidP="00A06ADC">
      <w:pPr>
        <w:spacing w:line="276" w:lineRule="auto"/>
        <w:rPr>
          <w:rFonts w:eastAsiaTheme="minorEastAsia"/>
        </w:rPr>
      </w:pPr>
      <m:oMathPara>
        <m:oMath>
          <m:r>
            <w:rPr>
              <w:rFonts w:ascii="Cambria Math" w:hAnsi="Cambria Math" w:cs="Times New Roman"/>
            </w:rPr>
            <m:t>I=</m:t>
          </m:r>
          <m:nary>
            <m:naryPr>
              <m:chr m:val="∑"/>
              <m:limLoc m:val="undOvr"/>
              <m:subHide m:val="1"/>
              <m:supHide m:val="1"/>
              <m:ctrlPr>
                <w:rPr>
                  <w:rFonts w:ascii="Cambria Math" w:hAnsi="Cambria Math" w:cs="Times New Roman"/>
                  <w:i/>
                </w:rPr>
              </m:ctrlPr>
            </m:naryPr>
            <m:sub/>
            <m:sup/>
            <m:e>
              <m:r>
                <w:rPr>
                  <w:rFonts w:ascii="Cambria Math" w:hAnsi="Cambria Math" w:cs="Times New Roman"/>
                </w:rPr>
                <m:t>i</m:t>
              </m:r>
            </m:e>
          </m:nary>
        </m:oMath>
      </m:oMathPara>
    </w:p>
    <w:p w14:paraId="78AA807E" w14:textId="5834FC44" w:rsidR="00A06ADC" w:rsidRPr="00D37AAA" w:rsidRDefault="005D488C" w:rsidP="005D488C">
      <w:pPr>
        <w:pStyle w:val="Prrafodelista"/>
        <w:numPr>
          <w:ilvl w:val="0"/>
          <w:numId w:val="21"/>
        </w:numPr>
      </w:pPr>
      <w:r w:rsidRPr="00D37AAA">
        <w:t>Constante que es función del índice de calor anual (</w:t>
      </w:r>
      <w:r w:rsidRPr="00D37AAA">
        <w:rPr>
          <w:i/>
          <w:iCs/>
        </w:rPr>
        <w:t>a</w:t>
      </w:r>
      <w:r w:rsidRPr="00D37AAA">
        <w:t>):</w:t>
      </w:r>
    </w:p>
    <w:p w14:paraId="13F9E3F7" w14:textId="2D94F096" w:rsidR="005D488C" w:rsidRPr="00D37AAA" w:rsidRDefault="00736B88" w:rsidP="00736B88">
      <w:pPr>
        <w:spacing w:line="276" w:lineRule="auto"/>
        <w:rPr>
          <w:rFonts w:eastAsiaTheme="minorEastAsia"/>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675∙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3</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771∙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179∙</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e>
          </m:d>
          <m:r>
            <w:rPr>
              <w:rFonts w:ascii="Cambria Math" w:hAnsi="Cambria Math" w:cs="Times New Roman"/>
            </w:rPr>
            <m:t>∙I+0.492</m:t>
          </m:r>
        </m:oMath>
      </m:oMathPara>
    </w:p>
    <w:p w14:paraId="65BB0F83" w14:textId="129BE3BA" w:rsidR="00736B88" w:rsidRPr="00D37AAA" w:rsidRDefault="00D445F9" w:rsidP="00D445F9">
      <w:pPr>
        <w:pStyle w:val="Prrafodelista"/>
        <w:numPr>
          <w:ilvl w:val="0"/>
          <w:numId w:val="21"/>
        </w:numPr>
      </w:pPr>
      <w:r w:rsidRPr="00D37AAA">
        <w:t>Evapotranspiración potencial (mm):</w:t>
      </w:r>
    </w:p>
    <w:p w14:paraId="0B252846" w14:textId="152C33CF" w:rsidR="00D445F9" w:rsidRPr="00D37AAA" w:rsidRDefault="00640E0C" w:rsidP="00806BEB">
      <w:pPr>
        <w:rPr>
          <w:rFonts w:eastAsiaTheme="minorEastAsia"/>
        </w:rPr>
      </w:pPr>
      <m:oMathPara>
        <m:oMath>
          <m:r>
            <w:rPr>
              <w:rFonts w:ascii="Cambria Math" w:hAnsi="Cambria Math" w:cs="Times New Roman"/>
            </w:rPr>
            <m:t>ETP=15.9∙</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10∙t</m:t>
                      </m:r>
                    </m:num>
                    <m:den>
                      <m:r>
                        <w:rPr>
                          <w:rFonts w:ascii="Cambria Math" w:hAnsi="Cambria Math" w:cs="Times New Roman"/>
                        </w:rPr>
                        <m:t>I</m:t>
                      </m:r>
                    </m:den>
                  </m:f>
                </m:e>
              </m:d>
            </m:e>
            <m:sup>
              <m:r>
                <w:rPr>
                  <w:rFonts w:ascii="Cambria Math" w:hAnsi="Cambria Math" w:cs="Times New Roman"/>
                </w:rPr>
                <m:t>a</m:t>
              </m:r>
            </m:sup>
          </m:sSup>
        </m:oMath>
      </m:oMathPara>
    </w:p>
    <w:p w14:paraId="2E97DFD4" w14:textId="76406CBD" w:rsidR="00640E0C" w:rsidRPr="00D37AAA" w:rsidRDefault="00B629C7" w:rsidP="00806BEB">
      <w:r w:rsidRPr="00D37AAA">
        <w:t>Para la estación que cuenta con datos de temperatura mensual completados en la totalidad de meses del año se realizó el cálculo de este parámetro a nivel mensual el cual se presenta en el Anexo 4.</w:t>
      </w:r>
    </w:p>
    <w:p w14:paraId="65C7273A" w14:textId="27197E3B" w:rsidR="00DC4BC8" w:rsidRPr="00D37AAA" w:rsidRDefault="00DC4BC8" w:rsidP="00806BEB">
      <w:r w:rsidRPr="00D37AAA">
        <w:lastRenderedPageBreak/>
        <w:t xml:space="preserve">En el </w:t>
      </w:r>
      <w:r w:rsidRPr="00D37AAA">
        <w:fldChar w:fldCharType="begin"/>
      </w:r>
      <w:r w:rsidRPr="00D37AAA">
        <w:instrText xml:space="preserve"> REF _Ref160468008 \h </w:instrText>
      </w:r>
      <w:r w:rsidR="00E13FBC" w:rsidRPr="00D37AAA">
        <w:instrText xml:space="preserve"> \* MERGEFORMAT </w:instrText>
      </w:r>
      <w:r w:rsidRPr="00D37AAA">
        <w:fldChar w:fldCharType="separate"/>
      </w:r>
      <w:r w:rsidR="008C7D60" w:rsidRPr="00D37AAA">
        <w:t xml:space="preserve">Gráfico </w:t>
      </w:r>
      <w:r w:rsidR="008C7D60">
        <w:rPr>
          <w:noProof/>
        </w:rPr>
        <w:t>6</w:t>
      </w:r>
      <w:r w:rsidR="008C7D60">
        <w:rPr>
          <w:noProof/>
        </w:rPr>
        <w:noBreakHyphen/>
        <w:t>9</w:t>
      </w:r>
      <w:r w:rsidRPr="00D37AAA">
        <w:fldChar w:fldCharType="end"/>
      </w:r>
      <w:r w:rsidRPr="00D37AAA">
        <w:t xml:space="preserve"> </w:t>
      </w:r>
      <w:r w:rsidR="00C86830" w:rsidRPr="00D37AAA">
        <w:t>se presenta los resultados del cálculo de este parámetro para la zona de proyecto, en donde el valor medio mensual multianual es 125.5 mm, el valor máximo 198.2 mm y el valor mínimo 95.9 mm.</w:t>
      </w:r>
    </w:p>
    <w:p>
      <w:pPr>
        <w:pStyle w:val="Sinespaciado"/>
      </w:pPr>
      <w:r>
        <w:t xml:space="preserve">{{figura: M18_serie_etp | Evapotranspiración potencial mensual}}</w:t>
      </w:r>
    </w:p>
    <w:p>
      <w:pPr>
        <w:pStyle w:val="Sinespaciado"/>
      </w:pPr>
      <w:r>
        <w:t xml:space="preserve">{{figura: M18a_etp_comparacion | Evapotranspiración potencial, las dos vías}}</w:t>
      </w:r>
    </w:p>
    <w:p>
      <w:pPr>
        <w:pStyle w:val="Sinespaciado"/>
      </w:pPr>
      <w:r>
        <w:t xml:space="preserve">{{figura: M18_mapa_etp | Evapotranspiración potencial por subcuenca}}</w:t>
      </w:r>
    </w:p>
    <w:p>
      <w:pPr>
        <w:pStyle w:val="Sinespaciado"/>
      </w:pPr>
      <w:r>
        <w:t xml:space="preserve">{{hallazgos: etp}}</w:t>
      </w:r>
    </w:p>
    <w:p w14:paraId="6362C1EA" w14:textId="27E42A62" w:rsidR="003A1462" w:rsidRPr="00D37AAA" w:rsidRDefault="003A1462" w:rsidP="003A1462">
      <w:pPr>
        <w:pStyle w:val="Ttulo5"/>
      </w:pPr>
      <w:r w:rsidRPr="00D37AAA">
        <w:t>Evapotranspiración Real</w:t>
      </w:r>
    </w:p>
    <w:p w14:paraId="212A3A83" w14:textId="77777777" w:rsidR="007F711B" w:rsidRPr="00D37AAA" w:rsidRDefault="007F711B" w:rsidP="007F711B">
      <w:r w:rsidRPr="00D37AAA">
        <w:t>La evapotranspiración real es la cantidad de agua que se pierde en el sistema planta-suelo en las condiciones existentes de la cuenca desde el aspecto meteorológico, biológico y características del suelo.</w:t>
      </w:r>
    </w:p>
    <w:p w14:paraId="13133373" w14:textId="6C1386C2" w:rsidR="00393B1C" w:rsidRPr="00D37AAA" w:rsidRDefault="007F711B" w:rsidP="007F711B">
      <w:r w:rsidRPr="00D37AAA">
        <w:t>Se calculó de Evapotranspiración Real por método balance hídrico a largo plazo de Budyko (1977), para la zona de proyecto.</w:t>
      </w:r>
    </w:p>
    <w:p w14:paraId="0F4D918E" w14:textId="76834AF3" w:rsidR="007F711B" w:rsidRPr="00D37AAA" w:rsidRDefault="00E05387" w:rsidP="00E05387">
      <w:pPr>
        <w:spacing w:line="276" w:lineRule="auto"/>
        <w:rPr>
          <w:rFonts w:eastAsiaTheme="minorEastAsia"/>
        </w:rPr>
      </w:pPr>
      <m:oMathPara>
        <m:oMath>
          <m:r>
            <w:rPr>
              <w:rFonts w:ascii="Cambria Math" w:hAnsi="Cambria Math" w:cs="Times New Roman"/>
            </w:rPr>
            <m:t>ETR=P×</m:t>
          </m:r>
          <m:rad>
            <m:radPr>
              <m:degHide m:val="1"/>
              <m:ctrlPr>
                <w:rPr>
                  <w:rFonts w:ascii="Cambria Math" w:hAnsi="Cambria Math" w:cs="Times New Roman"/>
                  <w:i/>
                </w:rPr>
              </m:ctrlPr>
            </m:radPr>
            <m:deg/>
            <m:e>
              <m:d>
                <m:dPr>
                  <m:ctrlPr>
                    <w:rPr>
                      <w:rFonts w:ascii="Cambria Math" w:hAnsi="Cambria Math" w:cs="Times New Roman"/>
                      <w:i/>
                    </w:rPr>
                  </m:ctrlPr>
                </m:dPr>
                <m:e>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cosh</m:t>
                      </m:r>
                    </m:fName>
                    <m:e>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Ep</m:t>
                              </m:r>
                            </m:num>
                            <m:den>
                              <m:r>
                                <w:rPr>
                                  <w:rFonts w:ascii="Cambria Math" w:hAnsi="Cambria Math" w:cs="Times New Roman"/>
                                </w:rPr>
                                <m:t>P</m:t>
                              </m:r>
                            </m:den>
                          </m:f>
                        </m:e>
                      </m:d>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sinh</m:t>
                  </m:r>
                </m:fName>
                <m:e>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Ep</m:t>
                          </m:r>
                        </m:num>
                        <m:den>
                          <m:r>
                            <w:rPr>
                              <w:rFonts w:ascii="Cambria Math" w:hAnsi="Cambria Math" w:cs="Times New Roman"/>
                            </w:rPr>
                            <m:t>P</m:t>
                          </m:r>
                        </m:den>
                      </m:f>
                    </m:e>
                  </m:d>
                  <m:r>
                    <w:rPr>
                      <w:rFonts w:ascii="Cambria Math" w:hAnsi="Cambria Math" w:cs="Times New Roman"/>
                    </w:rPr>
                    <m:t>×</m:t>
                  </m:r>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Ep</m:t>
                          </m:r>
                        </m:num>
                        <m:den>
                          <m:r>
                            <w:rPr>
                              <w:rFonts w:ascii="Cambria Math" w:hAnsi="Cambria Math" w:cs="Times New Roman"/>
                            </w:rPr>
                            <m:t>P</m:t>
                          </m:r>
                        </m:den>
                      </m:f>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tanh</m:t>
                      </m:r>
                    </m:fName>
                    <m:e>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P</m:t>
                              </m:r>
                            </m:num>
                            <m:den>
                              <m:r>
                                <w:rPr>
                                  <w:rFonts w:ascii="Cambria Math" w:hAnsi="Cambria Math" w:cs="Times New Roman"/>
                                </w:rPr>
                                <m:t>Ep</m:t>
                              </m:r>
                            </m:den>
                          </m:f>
                        </m:e>
                      </m:d>
                    </m:e>
                  </m:func>
                </m:e>
              </m:func>
            </m:e>
          </m:rad>
        </m:oMath>
      </m:oMathPara>
    </w:p>
    <w:p w14:paraId="6B98E35A" w14:textId="297F49B7" w:rsidR="005E5EF5" w:rsidRPr="00D37AAA" w:rsidRDefault="005E5EF5" w:rsidP="005E5EF5">
      <w:pPr>
        <w:spacing w:before="0" w:after="0"/>
      </w:pPr>
      <w:r w:rsidRPr="00D37AAA">
        <w:t>Donde:</w:t>
      </w:r>
      <w:r w:rsidRPr="00D37AAA">
        <w:tab/>
        <w:t xml:space="preserve"> </w:t>
      </w:r>
      <w:r w:rsidRPr="00D37AAA">
        <w:tab/>
        <w:t>E = Evapotranspiración real (mm/mes).</w:t>
      </w:r>
    </w:p>
    <w:p w14:paraId="6356E090" w14:textId="77777777" w:rsidR="005E5EF5" w:rsidRPr="00D37AAA" w:rsidRDefault="005E5EF5" w:rsidP="005E5EF5">
      <w:pPr>
        <w:spacing w:before="0" w:after="0"/>
        <w:ind w:left="1416"/>
      </w:pPr>
      <w:r w:rsidRPr="00D37AAA">
        <w:t>P = Precipitación total mensual, tomada de la estación (mm/mes).</w:t>
      </w:r>
    </w:p>
    <w:p w14:paraId="16F1F1AC" w14:textId="77777777" w:rsidR="005E5EF5" w:rsidRPr="00D37AAA" w:rsidRDefault="005E5EF5" w:rsidP="005E5EF5">
      <w:pPr>
        <w:spacing w:before="0" w:after="0"/>
        <w:ind w:left="1416"/>
      </w:pPr>
      <w:r w:rsidRPr="00D37AAA">
        <w:t>Ep = Evaporación potencial mensual (mm/mes).</w:t>
      </w:r>
    </w:p>
    <w:p w14:paraId="046B6AD2" w14:textId="01AAE72A" w:rsidR="00E05387" w:rsidRPr="00D37AAA" w:rsidRDefault="00836323" w:rsidP="005E5EF5">
      <w:r w:rsidRPr="00D37AAA">
        <w:t>En el Anexo 4 del informe se presenta los cálculos a nivel mensual de este parámetro en los años registrados con datos de precipitación y temperatura completados, y la evapotranspiración potencial según lo descrito en el numeral anterior.</w:t>
      </w:r>
    </w:p>
    <w:p w14:paraId="1AAE95C0" w14:textId="57DDC2B7" w:rsidR="00420F8D" w:rsidRPr="00D37AAA" w:rsidRDefault="00420F8D" w:rsidP="005E5EF5">
      <w:r w:rsidRPr="00D37AAA">
        <w:t xml:space="preserve">En el </w:t>
      </w:r>
      <w:r w:rsidRPr="00D37AAA">
        <w:fldChar w:fldCharType="begin"/>
      </w:r>
      <w:r w:rsidRPr="00D37AAA">
        <w:instrText xml:space="preserve"> REF _Ref160468480 \h </w:instrText>
      </w:r>
      <w:r w:rsidR="00E13FBC" w:rsidRPr="00D37AAA">
        <w:instrText xml:space="preserve"> \* MERGEFORMAT </w:instrText>
      </w:r>
      <w:r w:rsidRPr="00D37AAA">
        <w:fldChar w:fldCharType="separate"/>
      </w:r>
      <w:r w:rsidR="008C7D60" w:rsidRPr="00D37AAA">
        <w:t xml:space="preserve">Gráfico </w:t>
      </w:r>
      <w:r w:rsidR="008C7D60">
        <w:rPr>
          <w:noProof/>
        </w:rPr>
        <w:t>6</w:t>
      </w:r>
      <w:r w:rsidR="008C7D60">
        <w:rPr>
          <w:noProof/>
        </w:rPr>
        <w:noBreakHyphen/>
        <w:t>10</w:t>
      </w:r>
      <w:r w:rsidRPr="00D37AAA">
        <w:fldChar w:fldCharType="end"/>
      </w:r>
      <w:r w:rsidRPr="00D37AAA">
        <w:t xml:space="preserve"> y </w:t>
      </w:r>
      <w:r w:rsidRPr="00D37AAA">
        <w:fldChar w:fldCharType="begin"/>
      </w:r>
      <w:r w:rsidRPr="00D37AAA">
        <w:instrText xml:space="preserve"> REF _Ref160468493 \h </w:instrText>
      </w:r>
      <w:r w:rsidR="00E13FBC" w:rsidRPr="00D37AAA">
        <w:instrText xml:space="preserve"> \* MERGEFORMAT </w:instrText>
      </w:r>
      <w:r w:rsidRPr="00D37AAA">
        <w:fldChar w:fldCharType="separate"/>
      </w:r>
      <w:r w:rsidR="008C7D60" w:rsidRPr="00D37AAA">
        <w:t xml:space="preserve">Tabla </w:t>
      </w:r>
      <w:r w:rsidR="008C7D60">
        <w:rPr>
          <w:noProof/>
        </w:rPr>
        <w:t>6</w:t>
      </w:r>
      <w:r w:rsidR="008C7D60">
        <w:rPr>
          <w:noProof/>
        </w:rPr>
        <w:noBreakHyphen/>
        <w:t>11</w:t>
      </w:r>
      <w:r w:rsidRPr="00D37AAA">
        <w:fldChar w:fldCharType="end"/>
      </w:r>
      <w:r w:rsidRPr="00D37AAA">
        <w:t xml:space="preserve"> </w:t>
      </w:r>
      <w:r w:rsidR="00605898" w:rsidRPr="00D37AAA">
        <w:t>se presenta el resultado del cálculo de este parámetro.</w:t>
      </w:r>
    </w:p>
    <w:p w14:paraId="4CD1590E" w14:textId="248C4F51" w:rsidR="00301FAC" w:rsidRPr="00D37AAA" w:rsidRDefault="008D0ED3" w:rsidP="00393B1C">
      <w:r w:rsidRPr="00D37AAA">
        <w:t>Los valores en blanco corresponden a datos que no se pudieron calcular, por lo que para el balance hídrico no se tendrán en cuenta en la generación de caudales medios mensuales.</w:t>
      </w:r>
    </w:p>
    <w:p>
      <w:pPr>
        <w:pStyle w:val="Sinespaciado"/>
      </w:pPr>
      <w:r>
        <w:t xml:space="preserve">{{figura: M18_serie_etr | Evapotranspiración real mensual}}</w:t>
      </w:r>
    </w:p>
    <w:p>
      <w:pPr>
        <w:pStyle w:val="Sinespaciado"/>
      </w:pPr>
      <w:r>
        <w:t xml:space="preserve">{{figura: M18_etr_comparacion | Las tres formulaciones de ETR}}</w:t>
      </w:r>
    </w:p>
    <w:p>
      <w:pPr>
        <w:pStyle w:val="Sinespaciado"/>
      </w:pPr>
      <w:r>
        <w:t xml:space="preserve">{{figura: M18_diagrama_budyko | Diagrama de Budyko}}</w:t>
      </w:r>
    </w:p>
    <w:p>
      <w:pPr>
        <w:pStyle w:val="Sinespaciado"/>
      </w:pPr>
      <w:r>
        <w:t xml:space="preserve">{{figura: M18_mapa_etr | Evapotranspiración real por subcuenca}}</w:t>
      </w:r>
    </w:p>
    <w:p>
      <w:pPr>
        <w:pStyle w:val="Sinespaciado"/>
      </w:pPr>
      <w:r>
        <w:t xml:space="preserve">{{hallazgos: etr}}</w:t>
      </w:r>
    </w:p>
    <w:p w14:paraId="38187FA6" w14:textId="359611AB" w:rsidR="00DA2518" w:rsidRPr="00F729E5" w:rsidRDefault="00DA2518" w:rsidP="00DB3BD0">
      <w:pPr>
        <w:pStyle w:val="Ttulo4"/>
      </w:pPr>
      <w:bookmarkStart w:id="370" w:name="_Toc236576208"/>
      <w:r w:rsidRPr="00F729E5">
        <w:lastRenderedPageBreak/>
        <w:t>Resultados</w:t>
      </w:r>
      <w:bookmarkEnd w:id="370"/>
    </w:p>
    <w:p w14:paraId="6C804A9F" w14:textId="4E029BCA" w:rsidR="00393B1C" w:rsidRPr="00E470CA" w:rsidRDefault="00564630" w:rsidP="00393B1C">
      <w:r w:rsidRPr="00E470CA">
        <w:t xml:space="preserve">Los resultados de la estimación del balance hídrico en la zona de proyecto a partir de los datos procesados y analizados se presentan </w:t>
      </w:r>
      <w:r w:rsidR="0061277C" w:rsidRPr="00E470CA">
        <w:t>a continuación</w:t>
      </w:r>
      <w:r w:rsidR="00C47D78" w:rsidRPr="00E470CA">
        <w:t>.</w:t>
      </w:r>
      <w:r w:rsidR="0061277C" w:rsidRPr="00E470CA">
        <w:t xml:space="preserve"> Para los meses sin dato de ETR se asumió que no existe el dato.</w:t>
      </w:r>
    </w:p>
    <w:p w14:paraId="084EC12A" w14:textId="3C63DF95" w:rsidR="00723A81" w:rsidRPr="00E470CA" w:rsidRDefault="006C7403" w:rsidP="00393B1C">
      <w:r w:rsidRPr="00E470CA">
        <w:lastRenderedPageBreak/>
        <w:t xml:space="preserve">De acuerdo con lo anterior se tiene que el caudal </w:t>
      </w:r>
      <w:r w:rsidR="00362BC5" w:rsidRPr="00E470CA">
        <w:t>promedio</w:t>
      </w:r>
      <w:r w:rsidRPr="00E470CA">
        <w:t xml:space="preserve"> mensual para la Qda. </w:t>
      </w:r>
      <w:r w:rsidR="00145ADF" w:rsidRPr="00E470CA">
        <w:t>Maizaro</w:t>
      </w:r>
      <w:r w:rsidRPr="00E470CA">
        <w:t xml:space="preserve"> es de </w:t>
      </w:r>
      <w:r w:rsidR="00E51267" w:rsidRPr="00E470CA">
        <w:t>724.14</w:t>
      </w:r>
      <w:r w:rsidRPr="00E470CA">
        <w:t xml:space="preserve"> l/s.</w:t>
      </w:r>
    </w:p>
    <w:p w14:paraId="633E44AE" w14:textId="281EBBD6" w:rsidR="00E470CA" w:rsidRPr="00A85813" w:rsidRDefault="00E470CA" w:rsidP="00E470CA">
      <w:r w:rsidRPr="00A85813">
        <w:t xml:space="preserve">De acuerdo con lo anterior se tiene que el caudal promedio mensual para la </w:t>
      </w:r>
      <w:r w:rsidR="009E5602" w:rsidRPr="00A85813">
        <w:t>Caño</w:t>
      </w:r>
      <w:r w:rsidRPr="00A85813">
        <w:t xml:space="preserve"> Danubio es de </w:t>
      </w:r>
      <w:r w:rsidR="001841BD" w:rsidRPr="00A85813">
        <w:t>58.4</w:t>
      </w:r>
      <w:r w:rsidRPr="00A85813">
        <w:t xml:space="preserve"> l/s.</w:t>
      </w:r>
    </w:p>
    <w:p w14:paraId="50D4DCDB" w14:textId="19EC7502" w:rsidR="00E470CA" w:rsidRPr="00A10A62" w:rsidRDefault="00E470CA" w:rsidP="00E470CA">
      <w:r w:rsidRPr="00A10A62">
        <w:t xml:space="preserve">De acuerdo con lo anterior se tiene que el caudal promedio mensual para </w:t>
      </w:r>
      <w:r w:rsidR="009E5602" w:rsidRPr="00A10A62">
        <w:t>el Caño</w:t>
      </w:r>
      <w:r w:rsidRPr="00A10A62">
        <w:t xml:space="preserve"> Calatrava es de </w:t>
      </w:r>
      <w:r w:rsidR="00A10A62" w:rsidRPr="00A10A62">
        <w:t>13.8</w:t>
      </w:r>
      <w:r w:rsidRPr="00A10A62">
        <w:t xml:space="preserve"> l/s.</w:t>
      </w:r>
    </w:p>
    <w:p w14:paraId="329EA14B" w14:textId="04D5ED4D" w:rsidR="00DB3BD0" w:rsidRPr="00342C39" w:rsidRDefault="00DB3BD0" w:rsidP="00DB3BD0">
      <w:pPr>
        <w:pStyle w:val="Ttulo3"/>
      </w:pPr>
      <w:bookmarkStart w:id="379" w:name="_Ref161065877"/>
      <w:bookmarkStart w:id="380" w:name="_Ref161065886"/>
      <w:bookmarkStart w:id="381" w:name="_Toc236576209"/>
      <w:r w:rsidRPr="00342C39">
        <w:t>Curva de Duración de Caudales</w:t>
      </w:r>
      <w:bookmarkEnd w:id="379"/>
      <w:bookmarkEnd w:id="380"/>
      <w:bookmarkEnd w:id="381"/>
    </w:p>
    <w:p w14:paraId="007E55CA" w14:textId="39FA26B5" w:rsidR="00393B1C" w:rsidRPr="00342C39" w:rsidRDefault="003A473E" w:rsidP="00393B1C">
      <w:r w:rsidRPr="00342C39">
        <w:t xml:space="preserve">Para establecer la serie de caudales que presente una confiabilidad determinada generalmente se construyen las curvas de duración de caudales medios diarios de la cuenca en estudio. Estas curvas representan la frecuencia de los caudales diarios registrados en un </w:t>
      </w:r>
      <w:r w:rsidRPr="00342C39">
        <w:lastRenderedPageBreak/>
        <w:t>año determinado con registros completos. El gráfico de duración de caudales diarios se construye en las ordenadas el caudal y en las abscisas el porcentaje del tiempo en el cual el caudal es excedido. En el</w:t>
      </w:r>
      <w:r w:rsidR="005264AC" w:rsidRPr="00342C39">
        <w:t xml:space="preserve"> </w:t>
      </w:r>
      <w:r w:rsidR="005264AC" w:rsidRPr="00342C39">
        <w:fldChar w:fldCharType="begin"/>
      </w:r>
      <w:r w:rsidR="005264AC" w:rsidRPr="00342C39">
        <w:instrText xml:space="preserve"> REF _Ref160469173 \h </w:instrText>
      </w:r>
      <w:r w:rsidR="00E13FBC" w:rsidRPr="00342C39">
        <w:instrText xml:space="preserve"> \* MERGEFORMAT </w:instrText>
      </w:r>
      <w:r w:rsidR="005264AC" w:rsidRPr="00342C39">
        <w:fldChar w:fldCharType="separate"/>
      </w:r>
      <w:r w:rsidR="008C7D60" w:rsidRPr="00342C39">
        <w:t xml:space="preserve">Gráfico </w:t>
      </w:r>
      <w:r w:rsidR="008C7D60">
        <w:rPr>
          <w:noProof/>
        </w:rPr>
        <w:t>6</w:t>
      </w:r>
      <w:r w:rsidR="008C7D60">
        <w:rPr>
          <w:noProof/>
        </w:rPr>
        <w:noBreakHyphen/>
        <w:t>14</w:t>
      </w:r>
      <w:r w:rsidR="005264AC" w:rsidRPr="00342C39">
        <w:fldChar w:fldCharType="end"/>
      </w:r>
      <w:r w:rsidR="002B540C" w:rsidRPr="00342C39">
        <w:t xml:space="preserve"> al </w:t>
      </w:r>
      <w:r w:rsidR="002B540C" w:rsidRPr="00342C39">
        <w:fldChar w:fldCharType="begin"/>
      </w:r>
      <w:r w:rsidR="002B540C" w:rsidRPr="00342C39">
        <w:instrText xml:space="preserve"> REF _Ref165964583 \h  \* MERGEFORMAT </w:instrText>
      </w:r>
      <w:r w:rsidR="002B540C" w:rsidRPr="00342C39">
        <w:fldChar w:fldCharType="separate"/>
      </w:r>
      <w:r w:rsidR="008C7D60" w:rsidRPr="00342C39">
        <w:t xml:space="preserve">Gráfico </w:t>
      </w:r>
      <w:r w:rsidR="008C7D60">
        <w:rPr>
          <w:noProof/>
        </w:rPr>
        <w:t>6</w:t>
      </w:r>
      <w:r w:rsidR="008C7D60">
        <w:rPr>
          <w:noProof/>
        </w:rPr>
        <w:noBreakHyphen/>
        <w:t>16</w:t>
      </w:r>
      <w:r w:rsidR="002B540C" w:rsidRPr="00342C39">
        <w:fldChar w:fldCharType="end"/>
      </w:r>
      <w:r w:rsidR="005264AC" w:rsidRPr="00342C39">
        <w:t xml:space="preserve"> </w:t>
      </w:r>
      <w:r w:rsidR="00280ECC" w:rsidRPr="00342C39">
        <w:t>se presentan los resultados de la construcción de estas curvas a partir de los resultados del numeral anterior y en el</w:t>
      </w:r>
      <w:r w:rsidRPr="00342C39">
        <w:t xml:space="preserve"> Anexo 4 dentro de la memoria de cálculo de análisis hidrológico de la microcuenca se encuentra el cálculo de la curva de duración de caudales.</w:t>
      </w:r>
    </w:p>
    <w:p>
      <w:pPr>
        <w:pStyle w:val="Sinespaciado"/>
      </w:pPr>
      <w:r>
        <w:t xml:space="preserve">{{tabla: regimen/percentiles | Percentiles de la curva de duración}}</w:t>
      </w:r>
    </w:p>
    <w:p>
      <w:pPr>
        <w:pStyle w:val="Sinespaciado"/>
      </w:pPr>
      <w:r>
        <w:t xml:space="preserve">{{figura: M19_curva_de_duracion | Curva de duración de caudales medios mensuales}}</w:t>
      </w:r>
    </w:p>
    <w:p>
      <w:pPr>
        <w:pStyle w:val="Sinespaciado"/>
      </w:pPr>
      <w:r>
        <w:t xml:space="preserve">{{figura: M18_caudal_mensual | Caudal medio mensual}}</w:t>
      </w:r>
    </w:p>
    <w:p>
      <w:pPr>
        <w:pStyle w:val="Sinespaciado"/>
      </w:pPr>
      <w:r>
        <w:t xml:space="preserve">{{hallazgos: regimen.curva}}</w:t>
      </w:r>
    </w:p>
    <w:p w14:paraId="1957DD8F" w14:textId="2D9994BC" w:rsidR="00DB3BD0" w:rsidRPr="00A601C1" w:rsidRDefault="00176953" w:rsidP="00DB3BD0">
      <w:pPr>
        <w:pStyle w:val="Ttulo3"/>
      </w:pPr>
      <w:bookmarkStart w:id="387" w:name="_Toc236576210"/>
      <w:r w:rsidRPr="00A601C1">
        <w:t>Índice de Retención y Regulación Hídrica</w:t>
      </w:r>
      <w:bookmarkEnd w:id="387"/>
    </w:p>
    <w:p w14:paraId="2A941F73" w14:textId="1068C5B2" w:rsidR="00176953" w:rsidRPr="00A601C1" w:rsidRDefault="00D555B5" w:rsidP="00176953">
      <w:r w:rsidRPr="00A601C1">
        <w:t>El Índice de Retención y Regulación Hídrica (IRH) corresponde a la relación entre un volumen parcial que equivale al área bajo el límite del caudal medio de la CDC y el volumen total equivalente a la sumatoria bajo el área de la CDC, su interpretación es la capacidad de la cuenca para la retención y regulación del agua en términos de estabilidad o déficit. En el Anexo 4 dentro de la memoria de cálculo de análisis hidrológico de la microcuenca se encuentra el cálculo del IRH.</w:t>
      </w:r>
    </w:p>
    <w:p w14:paraId="06486FC8" w14:textId="07381489" w:rsidR="00D555B5" w:rsidRPr="00A601C1" w:rsidRDefault="00066A55" w:rsidP="00176953">
      <w:r w:rsidRPr="00A601C1">
        <w:t>El IRH se calcula de la siguiente manera:</w:t>
      </w:r>
    </w:p>
    <w:p w14:paraId="394AD95B" w14:textId="36C5D290" w:rsidR="00066A55" w:rsidRPr="00A601C1" w:rsidRDefault="00A65B9C" w:rsidP="004524CB">
      <w:pPr>
        <w:spacing w:line="276" w:lineRule="auto"/>
        <w:rPr>
          <w:rFonts w:eastAsiaTheme="minorEastAsia"/>
        </w:rPr>
      </w:pPr>
      <m:oMathPara>
        <m:oMath>
          <m:r>
            <w:rPr>
              <w:rFonts w:ascii="Cambria Math" w:hAnsi="Cambria Math" w:cs="Times New Roman"/>
            </w:rPr>
            <m:t>IRH=</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den>
          </m:f>
        </m:oMath>
      </m:oMathPara>
    </w:p>
    <w:p w14:paraId="12861A78" w14:textId="50E228C3" w:rsidR="00A65B9C" w:rsidRPr="00A601C1" w:rsidRDefault="00000000" w:rsidP="00B13E39">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m:t>
                  </m:r>
                </m:sub>
              </m:sSub>
            </m:e>
          </m:d>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i+1</m:t>
                      </m:r>
                    </m:sub>
                  </m:sSub>
                </m:num>
                <m:den>
                  <m:r>
                    <w:rPr>
                      <w:rFonts w:ascii="Cambria Math" w:hAnsi="Cambria Math" w:cs="Times New Roman"/>
                    </w:rPr>
                    <m:t>2</m:t>
                  </m:r>
                </m:den>
              </m:f>
            </m:e>
          </m:nary>
        </m:oMath>
      </m:oMathPara>
    </w:p>
    <w:p w14:paraId="3425FB85" w14:textId="77777777" w:rsidR="008E2F6D" w:rsidRPr="00A601C1" w:rsidRDefault="008E2F6D" w:rsidP="008E2F6D">
      <w:pPr>
        <w:ind w:left="1410" w:hanging="1410"/>
      </w:pPr>
      <w:r w:rsidRPr="00A601C1">
        <w:t>Donde:</w:t>
      </w:r>
      <w:r w:rsidRPr="00A601C1">
        <w:tab/>
      </w:r>
      <w:r w:rsidRPr="00A601C1">
        <w:tab/>
      </w:r>
      <w:r w:rsidRPr="00A601C1">
        <w:rPr>
          <w:rFonts w:ascii="Cambria Math" w:hAnsi="Cambria Math" w:cs="Cambria Math"/>
        </w:rPr>
        <w:t>𝑄𝑖</w:t>
      </w:r>
      <w:r w:rsidRPr="00A601C1">
        <w:t xml:space="preserve"> = Caudal medio en la posición </w:t>
      </w:r>
      <w:r w:rsidRPr="00A601C1">
        <w:rPr>
          <w:rFonts w:ascii="Cambria Math" w:hAnsi="Cambria Math" w:cs="Cambria Math"/>
        </w:rPr>
        <w:t>𝑖</w:t>
      </w:r>
      <w:r w:rsidRPr="00A601C1">
        <w:t>, de una serie ordenada de caudales de mayor a menor (m3/s).</w:t>
      </w:r>
    </w:p>
    <w:p w14:paraId="302EF4FC" w14:textId="77777777" w:rsidR="008E2F6D" w:rsidRPr="00A601C1" w:rsidRDefault="008E2F6D" w:rsidP="008E2F6D">
      <w:pPr>
        <w:ind w:left="1410"/>
      </w:pPr>
      <w:r w:rsidRPr="00A601C1">
        <w:rPr>
          <w:rFonts w:ascii="Cambria Math" w:hAnsi="Cambria Math" w:cs="Cambria Math"/>
        </w:rPr>
        <w:t>𝑄𝑖</w:t>
      </w:r>
      <w:r w:rsidRPr="00A601C1">
        <w:t xml:space="preserve">+1 = Caudal medio en la posición </w:t>
      </w:r>
      <w:r w:rsidRPr="00A601C1">
        <w:rPr>
          <w:rFonts w:ascii="Cambria Math" w:hAnsi="Cambria Math" w:cs="Cambria Math"/>
        </w:rPr>
        <w:t>𝑖</w:t>
      </w:r>
      <w:r w:rsidRPr="00A601C1">
        <w:t>+1, de una serie ordenada de caudales de mayor a menor (m3/s).</w:t>
      </w:r>
    </w:p>
    <w:p w14:paraId="1E8D12CF" w14:textId="77777777" w:rsidR="008E2F6D" w:rsidRPr="00A601C1" w:rsidRDefault="008E2F6D" w:rsidP="008E2F6D">
      <w:pPr>
        <w:ind w:left="1410"/>
      </w:pPr>
      <w:r w:rsidRPr="00A601C1">
        <w:rPr>
          <w:rFonts w:ascii="Cambria Math" w:hAnsi="Cambria Math" w:cs="Cambria Math"/>
        </w:rPr>
        <w:t>𝑃</w:t>
      </w:r>
      <w:r w:rsidRPr="00A601C1">
        <w:t xml:space="preserve"> </w:t>
      </w:r>
      <w:r w:rsidRPr="00A601C1">
        <w:rPr>
          <w:rFonts w:ascii="Cambria Math" w:hAnsi="Cambria Math" w:cs="Cambria Math"/>
        </w:rPr>
        <w:t>𝑒𝑥𝑐</w:t>
      </w:r>
      <w:r w:rsidRPr="00A601C1">
        <w:t xml:space="preserve"> </w:t>
      </w:r>
      <w:r w:rsidRPr="00A601C1">
        <w:rPr>
          <w:rFonts w:ascii="Cambria Math" w:hAnsi="Cambria Math" w:cs="Cambria Math"/>
        </w:rPr>
        <w:t>𝑖</w:t>
      </w:r>
      <w:r w:rsidRPr="00A601C1">
        <w:t xml:space="preserve">+1 = Es la probabilidad de excedencia del caudal medio en la posición </w:t>
      </w:r>
      <w:r w:rsidRPr="00A601C1">
        <w:rPr>
          <w:rFonts w:ascii="Cambria Math" w:hAnsi="Cambria Math" w:cs="Cambria Math"/>
        </w:rPr>
        <w:t>𝑖</w:t>
      </w:r>
      <w:r w:rsidRPr="00A601C1">
        <w:t>+1 (%).</w:t>
      </w:r>
    </w:p>
    <w:p w14:paraId="60C20B07" w14:textId="5C756413" w:rsidR="00B13E39" w:rsidRPr="00A601C1" w:rsidRDefault="008E2F6D" w:rsidP="008E2F6D">
      <w:pPr>
        <w:ind w:left="1410"/>
      </w:pPr>
      <w:r w:rsidRPr="00A601C1">
        <w:rPr>
          <w:rFonts w:ascii="Cambria Math" w:hAnsi="Cambria Math" w:cs="Cambria Math"/>
        </w:rPr>
        <w:t>𝑃</w:t>
      </w:r>
      <w:r w:rsidRPr="00A601C1">
        <w:t xml:space="preserve"> </w:t>
      </w:r>
      <w:r w:rsidRPr="00A601C1">
        <w:rPr>
          <w:rFonts w:ascii="Cambria Math" w:hAnsi="Cambria Math" w:cs="Cambria Math"/>
        </w:rPr>
        <w:t>𝑒𝑥𝑐</w:t>
      </w:r>
      <w:r w:rsidRPr="00A601C1">
        <w:t xml:space="preserve"> </w:t>
      </w:r>
      <w:r w:rsidRPr="00A601C1">
        <w:rPr>
          <w:rFonts w:ascii="Cambria Math" w:hAnsi="Cambria Math" w:cs="Cambria Math"/>
        </w:rPr>
        <w:t>𝑖</w:t>
      </w:r>
      <w:r w:rsidRPr="00A601C1">
        <w:t xml:space="preserve"> = Es la probabilidad de excedencia del caudal medio en la posición </w:t>
      </w:r>
      <w:r w:rsidRPr="00A601C1">
        <w:rPr>
          <w:rFonts w:ascii="Cambria Math" w:hAnsi="Cambria Math" w:cs="Cambria Math"/>
        </w:rPr>
        <w:t>𝑖</w:t>
      </w:r>
      <w:r w:rsidRPr="00A601C1">
        <w:t xml:space="preserve"> (%).</w:t>
      </w:r>
    </w:p>
    <w:p w14:paraId="7F4B7E3C" w14:textId="77777777" w:rsidR="002A746B" w:rsidRPr="00A601C1" w:rsidRDefault="00000000" w:rsidP="002A746B">
      <w:pPr>
        <w:rPr>
          <w:rFonts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m:t>
          </m:r>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p2</m:t>
                  </m:r>
                </m:sub>
              </m:sSub>
            </m:e>
          </m:nary>
        </m:oMath>
      </m:oMathPara>
    </w:p>
    <w:p w14:paraId="0E36C74D" w14:textId="77777777" w:rsidR="002A746B" w:rsidRPr="00A601C1" w:rsidRDefault="00000000" w:rsidP="002A746B">
      <w:pPr>
        <w:rPr>
          <w:rFonts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med</m:t>
              </m:r>
            </m:sub>
          </m:sSub>
          <m:r>
            <w:rPr>
              <w:rFonts w:ascii="Cambria Math" w:hAnsi="Cambria Math" w:cs="Times New Roman"/>
            </w:rPr>
            <m:t xml:space="preserve">                                  si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oMath>
      </m:oMathPara>
    </w:p>
    <w:p w14:paraId="6688800E" w14:textId="77777777" w:rsidR="002A746B" w:rsidRPr="00A601C1" w:rsidRDefault="00000000" w:rsidP="002A746B">
      <w:pPr>
        <w:rPr>
          <w:rFonts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p2</m:t>
              </m:r>
            </m:sub>
          </m:sSub>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i=medio</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exc </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i+1</m:t>
                      </m:r>
                    </m:sub>
                  </m:sSub>
                </m:num>
                <m:den>
                  <m:r>
                    <w:rPr>
                      <w:rFonts w:ascii="Cambria Math" w:hAnsi="Cambria Math" w:cs="Times New Roman"/>
                    </w:rPr>
                    <m:t>2</m:t>
                  </m:r>
                </m:den>
              </m:f>
            </m:e>
          </m:nary>
          <m:r>
            <w:rPr>
              <w:rFonts w:ascii="Cambria Math" w:hAnsi="Cambria Math" w:cs="Times New Roman"/>
            </w:rPr>
            <m:t xml:space="preserve">        si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oMath>
      </m:oMathPara>
    </w:p>
    <w:p w14:paraId="1DA583F0" w14:textId="77777777" w:rsidR="002A746B" w:rsidRPr="00A601C1" w:rsidRDefault="00000000" w:rsidP="004524C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m:t>
                      </m:r>
                    </m:sub>
                  </m:sSub>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medio</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m:t>
                      </m:r>
                    </m:sub>
                  </m:sSub>
                </m:e>
              </m:d>
            </m:num>
            <m:den>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m+1</m:t>
                  </m:r>
                </m:sub>
              </m:sSub>
            </m:den>
          </m:f>
        </m:oMath>
      </m:oMathPara>
    </w:p>
    <w:p w14:paraId="0128A85B" w14:textId="77777777" w:rsidR="006722DE" w:rsidRPr="00A601C1" w:rsidRDefault="006722DE" w:rsidP="006722DE">
      <w:pPr>
        <w:rPr>
          <w:rFonts w:cs="Times New Roman"/>
        </w:rPr>
      </w:pPr>
      <w:r w:rsidRPr="00A601C1">
        <w:rPr>
          <w:rFonts w:cs="Times New Roman"/>
        </w:rPr>
        <w:t>Donde:</w:t>
      </w:r>
      <w:r w:rsidRPr="00A601C1">
        <w:rPr>
          <w:rFonts w:cs="Times New Roman"/>
        </w:rPr>
        <w:tab/>
      </w:r>
      <w:r w:rsidRPr="00A601C1">
        <w:rPr>
          <w:rFonts w:cs="Times New Roman"/>
        </w:rPr>
        <w:tab/>
      </w:r>
      <w:r w:rsidRPr="00A601C1">
        <w:rPr>
          <w:rFonts w:ascii="Cambria Math" w:hAnsi="Cambria Math" w:cs="Cambria Math"/>
        </w:rPr>
        <w:t>𝑄</w:t>
      </w:r>
      <w:r w:rsidRPr="00A601C1">
        <w:rPr>
          <w:rFonts w:ascii="Cambria Math" w:hAnsi="Cambria Math" w:cs="Cambria Math"/>
          <w:vertAlign w:val="subscript"/>
        </w:rPr>
        <w:t>𝑚𝑒𝑑𝑖𝑜</w:t>
      </w:r>
      <w:r w:rsidRPr="00A601C1">
        <w:rPr>
          <w:rFonts w:cs="Times New Roman"/>
        </w:rPr>
        <w:t xml:space="preserve"> = Caudal promedio de la serie de datos de caudal (m</w:t>
      </w:r>
      <w:r w:rsidRPr="00A601C1">
        <w:rPr>
          <w:rFonts w:cs="Times New Roman"/>
          <w:vertAlign w:val="superscript"/>
        </w:rPr>
        <w:t>3</w:t>
      </w:r>
      <w:r w:rsidRPr="00A601C1">
        <w:rPr>
          <w:rFonts w:cs="Times New Roman"/>
        </w:rPr>
        <w:t>/s).</w:t>
      </w:r>
    </w:p>
    <w:p w14:paraId="0FCF6043" w14:textId="77777777" w:rsidR="006722DE" w:rsidRPr="00A601C1" w:rsidRDefault="006722DE" w:rsidP="006722DE">
      <w:pPr>
        <w:ind w:left="1440"/>
        <w:rPr>
          <w:rFonts w:cs="Times New Roman"/>
        </w:rPr>
      </w:pPr>
      <w:r w:rsidRPr="00A601C1">
        <w:rPr>
          <w:rFonts w:ascii="Cambria Math" w:hAnsi="Cambria Math" w:cs="Cambria Math"/>
        </w:rPr>
        <w:t>𝑃</w:t>
      </w:r>
      <w:r w:rsidRPr="00A601C1">
        <w:rPr>
          <w:rFonts w:ascii="Cambria Math" w:hAnsi="Cambria Math" w:cs="Cambria Math"/>
          <w:vertAlign w:val="subscript"/>
        </w:rPr>
        <w:t>𝑒𝑥𝑐</w:t>
      </w:r>
      <w:r w:rsidRPr="00A601C1">
        <w:rPr>
          <w:rFonts w:cs="Times New Roman"/>
          <w:vertAlign w:val="subscript"/>
        </w:rPr>
        <w:t xml:space="preserve"> </w:t>
      </w:r>
      <w:r w:rsidRPr="00A601C1">
        <w:rPr>
          <w:rFonts w:ascii="Cambria Math" w:hAnsi="Cambria Math" w:cs="Cambria Math"/>
          <w:vertAlign w:val="subscript"/>
        </w:rPr>
        <w:t>𝑚𝑒𝑑</w:t>
      </w:r>
      <w:r w:rsidRPr="00A601C1">
        <w:rPr>
          <w:rFonts w:cs="Times New Roman"/>
          <w:vertAlign w:val="subscript"/>
        </w:rPr>
        <w:t xml:space="preserve"> </w:t>
      </w:r>
      <w:r w:rsidRPr="00A601C1">
        <w:rPr>
          <w:rFonts w:cs="Times New Roman"/>
        </w:rPr>
        <w:t>= Es la probabilidad de excedencia del caudal promedio de la serie de caudales (%).</w:t>
      </w:r>
    </w:p>
    <w:p w14:paraId="21AC9C78" w14:textId="77777777" w:rsidR="006722DE" w:rsidRPr="00A601C1" w:rsidRDefault="006722DE" w:rsidP="006722DE">
      <w:pPr>
        <w:ind w:left="1440"/>
        <w:rPr>
          <w:rFonts w:cs="Times New Roman"/>
        </w:rPr>
      </w:pPr>
      <w:r w:rsidRPr="00A601C1">
        <w:rPr>
          <w:rFonts w:ascii="Cambria Math" w:hAnsi="Cambria Math" w:cs="Cambria Math"/>
        </w:rPr>
        <w:t>𝑃</w:t>
      </w:r>
      <w:r w:rsidRPr="00A601C1">
        <w:rPr>
          <w:rFonts w:ascii="Cambria Math" w:hAnsi="Cambria Math" w:cs="Cambria Math"/>
          <w:vertAlign w:val="subscript"/>
        </w:rPr>
        <w:t>𝑒𝑥𝑐</w:t>
      </w:r>
      <w:r w:rsidRPr="00A601C1">
        <w:rPr>
          <w:rFonts w:cs="Times New Roman"/>
          <w:vertAlign w:val="subscript"/>
        </w:rPr>
        <w:t xml:space="preserve"> </w:t>
      </w:r>
      <w:r w:rsidRPr="00A601C1">
        <w:rPr>
          <w:rFonts w:ascii="Cambria Math" w:hAnsi="Cambria Math" w:cs="Cambria Math"/>
          <w:vertAlign w:val="subscript"/>
        </w:rPr>
        <w:t>𝑚</w:t>
      </w:r>
      <w:r w:rsidRPr="00A601C1">
        <w:rPr>
          <w:rFonts w:cs="Times New Roman"/>
        </w:rPr>
        <w:t xml:space="preserve"> = Es la probabilidad de excedencia del caudal medio diario inmediatamente menor al caudal promedio (%).</w:t>
      </w:r>
    </w:p>
    <w:p w14:paraId="75FB7A6D" w14:textId="77777777" w:rsidR="006722DE" w:rsidRPr="00A601C1" w:rsidRDefault="006722DE" w:rsidP="006722DE">
      <w:pPr>
        <w:ind w:left="1440"/>
        <w:rPr>
          <w:rFonts w:cs="Times New Roman"/>
        </w:rPr>
      </w:pPr>
      <w:r w:rsidRPr="00A601C1">
        <w:rPr>
          <w:rFonts w:ascii="Cambria Math" w:hAnsi="Cambria Math" w:cs="Cambria Math"/>
        </w:rPr>
        <w:t>𝑃</w:t>
      </w:r>
      <w:r w:rsidRPr="00A601C1">
        <w:rPr>
          <w:rFonts w:ascii="Cambria Math" w:hAnsi="Cambria Math" w:cs="Cambria Math"/>
          <w:i/>
          <w:iCs/>
          <w:vertAlign w:val="subscript"/>
        </w:rPr>
        <w:t>𝑒𝑥𝑐</w:t>
      </w:r>
      <w:r w:rsidRPr="00A601C1">
        <w:rPr>
          <w:rFonts w:cs="Times New Roman"/>
          <w:i/>
          <w:iCs/>
          <w:vertAlign w:val="subscript"/>
        </w:rPr>
        <w:t xml:space="preserve"> </w:t>
      </w:r>
      <w:r w:rsidRPr="00A601C1">
        <w:rPr>
          <w:rFonts w:ascii="Cambria Math" w:hAnsi="Cambria Math" w:cs="Cambria Math"/>
          <w:i/>
          <w:iCs/>
          <w:vertAlign w:val="subscript"/>
        </w:rPr>
        <w:t>𝑚</w:t>
      </w:r>
      <w:r w:rsidRPr="00A601C1">
        <w:rPr>
          <w:rFonts w:cs="Times New Roman"/>
          <w:i/>
          <w:iCs/>
          <w:vertAlign w:val="subscript"/>
        </w:rPr>
        <w:t>+1</w:t>
      </w:r>
      <w:r w:rsidRPr="00A601C1">
        <w:rPr>
          <w:rFonts w:cs="Times New Roman"/>
        </w:rPr>
        <w:t xml:space="preserve"> = Es la probabilidad de excedencia del caudal medio diario inmediatamente mayor al caudal promedio (%).</w:t>
      </w:r>
    </w:p>
    <w:p w14:paraId="4B948D16" w14:textId="77777777" w:rsidR="006722DE" w:rsidRPr="00A601C1" w:rsidRDefault="006722DE" w:rsidP="006722DE">
      <w:pPr>
        <w:ind w:left="720" w:firstLine="720"/>
        <w:rPr>
          <w:rFonts w:cs="Times New Roman"/>
        </w:rPr>
      </w:pPr>
      <w:r w:rsidRPr="00A601C1">
        <w:rPr>
          <w:rFonts w:cs="Times New Roman"/>
        </w:rPr>
        <w:t>Δ</w:t>
      </w:r>
      <w:r w:rsidRPr="00A601C1">
        <w:rPr>
          <w:rFonts w:ascii="Cambria Math" w:hAnsi="Cambria Math" w:cs="Cambria Math"/>
        </w:rPr>
        <w:t>𝑃</w:t>
      </w:r>
      <w:r w:rsidRPr="00A601C1">
        <w:rPr>
          <w:rFonts w:ascii="Cambria Math" w:hAnsi="Cambria Math" w:cs="Cambria Math"/>
          <w:vertAlign w:val="subscript"/>
        </w:rPr>
        <w:t>𝑒𝑥𝑐</w:t>
      </w:r>
      <w:r w:rsidRPr="00A601C1">
        <w:rPr>
          <w:rFonts w:cs="Times New Roman"/>
        </w:rPr>
        <w:t xml:space="preserve"> = Es la diferencia entre probabilidades de excedencia (%).</w:t>
      </w:r>
    </w:p>
    <w:p w14:paraId="1CF5735D" w14:textId="77777777" w:rsidR="006722DE" w:rsidRPr="00A601C1" w:rsidRDefault="006722DE" w:rsidP="006722DE">
      <w:pPr>
        <w:ind w:left="1440"/>
        <w:rPr>
          <w:rFonts w:cs="Times New Roman"/>
        </w:rPr>
      </w:pPr>
      <w:r w:rsidRPr="00A601C1">
        <w:rPr>
          <w:rFonts w:ascii="Cambria Math" w:hAnsi="Cambria Math" w:cs="Cambria Math"/>
        </w:rPr>
        <w:t>𝑄</w:t>
      </w:r>
      <w:r w:rsidRPr="00A601C1">
        <w:rPr>
          <w:rFonts w:ascii="Cambria Math" w:hAnsi="Cambria Math" w:cs="Cambria Math"/>
          <w:vertAlign w:val="subscript"/>
        </w:rPr>
        <w:t>𝑖</w:t>
      </w:r>
      <w:r w:rsidRPr="00A601C1">
        <w:rPr>
          <w:rFonts w:cs="Times New Roman"/>
        </w:rPr>
        <w:t xml:space="preserve"> = Caudal medio diario en la posición </w:t>
      </w:r>
      <w:r w:rsidRPr="00A601C1">
        <w:rPr>
          <w:rFonts w:ascii="Cambria Math" w:hAnsi="Cambria Math" w:cs="Cambria Math"/>
        </w:rPr>
        <w:t>𝑖</w:t>
      </w:r>
      <w:r w:rsidRPr="00A601C1">
        <w:rPr>
          <w:rFonts w:cs="Times New Roman"/>
        </w:rPr>
        <w:t>, de la serie ordenada de caudales de mayor a menor (m3/s).</w:t>
      </w:r>
    </w:p>
    <w:p w14:paraId="0F577F9E" w14:textId="77777777" w:rsidR="006722DE" w:rsidRPr="00A601C1" w:rsidRDefault="006722DE" w:rsidP="006722DE">
      <w:pPr>
        <w:ind w:left="1440"/>
        <w:rPr>
          <w:rFonts w:cs="Times New Roman"/>
        </w:rPr>
      </w:pPr>
      <w:r w:rsidRPr="00A601C1">
        <w:rPr>
          <w:rFonts w:ascii="Cambria Math" w:hAnsi="Cambria Math" w:cs="Cambria Math"/>
        </w:rPr>
        <w:t>𝑄</w:t>
      </w:r>
      <w:r w:rsidRPr="00A601C1">
        <w:rPr>
          <w:rFonts w:ascii="Cambria Math" w:hAnsi="Cambria Math" w:cs="Cambria Math"/>
          <w:vertAlign w:val="subscript"/>
        </w:rPr>
        <w:t>𝑖</w:t>
      </w:r>
      <w:r w:rsidRPr="00A601C1">
        <w:rPr>
          <w:rFonts w:cs="Times New Roman"/>
          <w:vertAlign w:val="subscript"/>
        </w:rPr>
        <w:t>+1</w:t>
      </w:r>
      <w:r w:rsidRPr="00A601C1">
        <w:rPr>
          <w:rFonts w:cs="Times New Roman"/>
        </w:rPr>
        <w:t xml:space="preserve"> = Caudal medio diario en la posición </w:t>
      </w:r>
      <w:r w:rsidRPr="00A601C1">
        <w:rPr>
          <w:rFonts w:ascii="Cambria Math" w:hAnsi="Cambria Math" w:cs="Cambria Math"/>
        </w:rPr>
        <w:t>𝑖</w:t>
      </w:r>
      <w:r w:rsidRPr="00A601C1">
        <w:rPr>
          <w:rFonts w:cs="Times New Roman"/>
        </w:rPr>
        <w:t>+1, de una serie ordenada de caudales de mayor a menor (m3/s).</w:t>
      </w:r>
    </w:p>
    <w:p w14:paraId="2AC79928" w14:textId="77777777" w:rsidR="006722DE" w:rsidRPr="00A601C1" w:rsidRDefault="006722DE" w:rsidP="006722DE">
      <w:pPr>
        <w:ind w:left="1440"/>
        <w:rPr>
          <w:rFonts w:cs="Times New Roman"/>
        </w:rPr>
      </w:pPr>
      <w:r w:rsidRPr="00A601C1">
        <w:rPr>
          <w:rFonts w:ascii="Cambria Math" w:hAnsi="Cambria Math" w:cs="Cambria Math"/>
        </w:rPr>
        <w:t>𝑄</w:t>
      </w:r>
      <w:r w:rsidRPr="00A601C1">
        <w:rPr>
          <w:rFonts w:ascii="Cambria Math" w:hAnsi="Cambria Math" w:cs="Cambria Math"/>
          <w:vertAlign w:val="subscript"/>
        </w:rPr>
        <w:t>𝑚</w:t>
      </w:r>
      <w:r w:rsidRPr="00A601C1">
        <w:rPr>
          <w:rFonts w:cs="Times New Roman"/>
        </w:rPr>
        <w:t xml:space="preserve"> = Caudal medio diario inmediatamente menor al caudal promedio de la serie ordenada de caudales (m3/s).</w:t>
      </w:r>
    </w:p>
    <w:p w14:paraId="464B5551" w14:textId="77777777" w:rsidR="006722DE" w:rsidRPr="00A601C1" w:rsidRDefault="006722DE" w:rsidP="006722DE">
      <w:pPr>
        <w:ind w:left="1440"/>
        <w:rPr>
          <w:rFonts w:cs="Times New Roman"/>
        </w:rPr>
      </w:pPr>
      <w:r w:rsidRPr="00A601C1">
        <w:rPr>
          <w:rFonts w:ascii="Cambria Math" w:hAnsi="Cambria Math" w:cs="Cambria Math"/>
        </w:rPr>
        <w:t>𝑄</w:t>
      </w:r>
      <w:r w:rsidRPr="00A601C1">
        <w:rPr>
          <w:rFonts w:ascii="Cambria Math" w:hAnsi="Cambria Math" w:cs="Cambria Math"/>
          <w:vertAlign w:val="subscript"/>
        </w:rPr>
        <w:t>𝑚</w:t>
      </w:r>
      <w:r w:rsidRPr="00A601C1">
        <w:rPr>
          <w:rFonts w:cs="Times New Roman"/>
          <w:vertAlign w:val="subscript"/>
        </w:rPr>
        <w:t>+1</w:t>
      </w:r>
      <w:r w:rsidRPr="00A601C1">
        <w:rPr>
          <w:rFonts w:cs="Times New Roman"/>
        </w:rPr>
        <w:t xml:space="preserve"> = Caudal medio diario o mensual inmediatamente mayor al caudal promedio de la serie ordenada de caudales (m3/s).</w:t>
      </w:r>
    </w:p>
    <w:p w14:paraId="0D6EBFE3" w14:textId="2F706028" w:rsidR="004E51E4" w:rsidRPr="00A601C1" w:rsidRDefault="00E06146" w:rsidP="004E51E4">
      <w:r w:rsidRPr="00A601C1">
        <w:t xml:space="preserve">El IDEAM ha clasificado el IRH como se muestra en la </w:t>
      </w:r>
      <w:r w:rsidRPr="00A601C1">
        <w:fldChar w:fldCharType="begin"/>
      </w:r>
      <w:r w:rsidRPr="00A601C1">
        <w:instrText xml:space="preserve"> REF _Ref160469606 \h </w:instrText>
      </w:r>
      <w:r w:rsidR="00E13FBC" w:rsidRPr="00A601C1">
        <w:instrText xml:space="preserve"> \* MERGEFORMAT </w:instrText>
      </w:r>
      <w:r w:rsidRPr="00A601C1">
        <w:fldChar w:fldCharType="separate"/>
      </w:r>
      <w:r w:rsidR="008C7D60" w:rsidRPr="00A601C1">
        <w:t xml:space="preserve">Tabla </w:t>
      </w:r>
      <w:r w:rsidR="008C7D60">
        <w:rPr>
          <w:noProof/>
        </w:rPr>
        <w:t>6</w:t>
      </w:r>
      <w:r w:rsidR="008C7D60">
        <w:rPr>
          <w:noProof/>
        </w:rPr>
        <w:noBreakHyphen/>
        <w:t>15</w:t>
      </w:r>
      <w:r w:rsidR="008C7D60" w:rsidRPr="00A601C1">
        <w:rPr>
          <w:noProof/>
        </w:rPr>
        <w:t>.</w:t>
      </w:r>
      <w:r w:rsidR="008C7D60" w:rsidRPr="00A601C1">
        <w:t xml:space="preserve"> Interpretación IRH</w:t>
      </w:r>
      <w:r w:rsidRPr="00A601C1">
        <w:fldChar w:fldCharType="end"/>
      </w:r>
      <w:r w:rsidRPr="00A601C1">
        <w:t>.</w:t>
      </w:r>
    </w:p>
    <w:p w14:paraId="4E9A4A88" w14:textId="5C7078C5" w:rsidR="00C466AE" w:rsidRPr="003011F8" w:rsidRDefault="00C466AE" w:rsidP="00C466AE">
      <w:r w:rsidRPr="003011F8">
        <w:t xml:space="preserve">Con los resultados obtenidos del numeral anterior y aplicando las expresiones matemáticas descritas anteriormente, en el </w:t>
      </w:r>
      <w:r w:rsidRPr="003011F8">
        <w:fldChar w:fldCharType="begin"/>
      </w:r>
      <w:r w:rsidRPr="003011F8">
        <w:instrText xml:space="preserve"> REF _Ref160469843 \h  \* MERGEFORMAT </w:instrText>
      </w:r>
      <w:r w:rsidRPr="003011F8">
        <w:fldChar w:fldCharType="separate"/>
      </w:r>
      <w:r w:rsidR="008C7D60" w:rsidRPr="008A5920">
        <w:t xml:space="preserve">Gráfico </w:t>
      </w:r>
      <w:r w:rsidR="008C7D60">
        <w:rPr>
          <w:noProof/>
        </w:rPr>
        <w:t>6</w:t>
      </w:r>
      <w:r w:rsidR="008C7D60">
        <w:rPr>
          <w:noProof/>
        </w:rPr>
        <w:noBreakHyphen/>
        <w:t>17</w:t>
      </w:r>
      <w:r w:rsidRPr="003011F8">
        <w:fldChar w:fldCharType="end"/>
      </w:r>
      <w:r w:rsidR="009C5A3A" w:rsidRPr="003011F8">
        <w:t xml:space="preserve"> al </w:t>
      </w:r>
      <w:r w:rsidR="009C5A3A" w:rsidRPr="003011F8">
        <w:fldChar w:fldCharType="begin"/>
      </w:r>
      <w:r w:rsidR="009C5A3A" w:rsidRPr="003011F8">
        <w:instrText xml:space="preserve"> REF _Ref165964980 \h </w:instrText>
      </w:r>
      <w:r w:rsidR="00922A41" w:rsidRPr="003011F8">
        <w:instrText xml:space="preserve"> \* MERGEFORMAT </w:instrText>
      </w:r>
      <w:r w:rsidR="009C5A3A" w:rsidRPr="003011F8">
        <w:fldChar w:fldCharType="separate"/>
      </w:r>
      <w:r w:rsidR="008C7D60" w:rsidRPr="00922A41">
        <w:t xml:space="preserve">Gráfico </w:t>
      </w:r>
      <w:r w:rsidR="008C7D60">
        <w:rPr>
          <w:noProof/>
        </w:rPr>
        <w:t>6</w:t>
      </w:r>
      <w:r w:rsidR="008C7D60">
        <w:rPr>
          <w:noProof/>
        </w:rPr>
        <w:noBreakHyphen/>
        <w:t>19</w:t>
      </w:r>
      <w:r w:rsidR="009C5A3A" w:rsidRPr="003011F8">
        <w:fldChar w:fldCharType="end"/>
      </w:r>
      <w:r w:rsidRPr="003011F8">
        <w:t xml:space="preserve"> se presenta el área bajo la curva que da como resultado un IRH de 0.8</w:t>
      </w:r>
      <w:r w:rsidR="009C5A3A" w:rsidRPr="003011F8">
        <w:t>0</w:t>
      </w:r>
      <w:r w:rsidRPr="003011F8">
        <w:t xml:space="preserve"> para </w:t>
      </w:r>
      <w:r w:rsidR="009C5A3A" w:rsidRPr="003011F8">
        <w:t>el Caño Maizaro</w:t>
      </w:r>
      <w:r w:rsidR="00922A41" w:rsidRPr="003011F8">
        <w:t xml:space="preserve"> (Alta)</w:t>
      </w:r>
      <w:r w:rsidR="009C5A3A" w:rsidRPr="003011F8">
        <w:t>,</w:t>
      </w:r>
      <w:r w:rsidR="008A5920" w:rsidRPr="003011F8">
        <w:t xml:space="preserve"> de 0.91 para el Caño Danubio</w:t>
      </w:r>
      <w:r w:rsidR="00922A41" w:rsidRPr="003011F8">
        <w:t xml:space="preserve"> (Muy Alta)</w:t>
      </w:r>
      <w:r w:rsidR="008A5920" w:rsidRPr="003011F8">
        <w:t xml:space="preserve"> y </w:t>
      </w:r>
      <w:r w:rsidR="00922A41" w:rsidRPr="003011F8">
        <w:t>de 0.79 para el Caño Calatrava (Alta)</w:t>
      </w:r>
      <w:r w:rsidRPr="003011F8">
        <w:t>.</w:t>
      </w:r>
    </w:p>
    <w:p>
      <w:pPr>
        <w:pStyle w:val="Sinespaciado"/>
      </w:pPr>
      <w:r>
        <w:t xml:space="preserve">{{figura: M19_irh | Índice de retención y regulación hídrica}}</w:t>
      </w:r>
    </w:p>
    <w:p>
      <w:pPr>
        <w:pStyle w:val="Sinespaciado"/>
      </w:pPr>
      <w:r>
        <w:t xml:space="preserve">{{hallazgos: regimen.irh}}</w:t>
      </w:r>
    </w:p>
    <w:p w14:paraId="2E374E73" w14:textId="77777777" w:rsidR="00180C27" w:rsidRPr="003011F8" w:rsidRDefault="00180C27" w:rsidP="00180C27">
      <w:pPr>
        <w:pStyle w:val="Ttulo3"/>
      </w:pPr>
      <w:bookmarkStart w:id="396" w:name="_Toc236576211"/>
      <w:r w:rsidRPr="003011F8">
        <w:t>Caudal Ambiental</w:t>
      </w:r>
      <w:bookmarkEnd w:id="396"/>
    </w:p>
    <w:p w14:paraId="45CB9D27" w14:textId="77777777" w:rsidR="00DE279E" w:rsidRPr="003011F8" w:rsidRDefault="00DE279E" w:rsidP="00DE279E">
      <w:r w:rsidRPr="003011F8">
        <w:t>El caudal ambiental se define como el volumen por unidad de tiempo que se requiere para mantener el funcionamiento y resiliencia de los ecosistemas acuáticos y provisión de servicios ecosistémicos, con lo que se asocia a la oferta hídrica disponible sobre los cuerpos de agua.</w:t>
      </w:r>
    </w:p>
    <w:p w14:paraId="7B1313D4" w14:textId="2F58A8CD" w:rsidR="00393B1C" w:rsidRPr="003011F8" w:rsidRDefault="00DE279E" w:rsidP="00DE279E">
      <w:r w:rsidRPr="003011F8">
        <w:t>El IDEAM y ANLA han definido distintas metodologías para la estimación de este caudal:</w:t>
      </w:r>
    </w:p>
    <w:p w14:paraId="2C081EAC" w14:textId="77777777" w:rsidR="00867EEF" w:rsidRPr="003011F8" w:rsidRDefault="00867EEF" w:rsidP="00867EEF">
      <w:pPr>
        <w:pStyle w:val="Listaconvietas"/>
        <w:numPr>
          <w:ilvl w:val="0"/>
          <w:numId w:val="21"/>
        </w:numPr>
      </w:pPr>
      <w:r w:rsidRPr="003011F8">
        <w:rPr>
          <w:b/>
          <w:bCs/>
        </w:rPr>
        <w:t>Q</w:t>
      </w:r>
      <w:r w:rsidRPr="003011F8">
        <w:rPr>
          <w:b/>
          <w:bCs/>
          <w:vertAlign w:val="subscript"/>
        </w:rPr>
        <w:t>95</w:t>
      </w:r>
      <w:r w:rsidRPr="003011F8">
        <w:rPr>
          <w:b/>
          <w:bCs/>
        </w:rPr>
        <w:t>:</w:t>
      </w:r>
      <w:r w:rsidRPr="003011F8">
        <w:t xml:space="preserve"> Es el caudal con una probabilidad de excedencia del 95% según la curva de duración de caudales de la cuenca, el cual puede ser estimado en series mensuales de acuerdo con el Northern Great Plains Resource Program (NGPRP, 1974).</w:t>
      </w:r>
    </w:p>
    <w:p w14:paraId="4E8D77A3" w14:textId="77777777" w:rsidR="00867EEF" w:rsidRPr="003011F8" w:rsidRDefault="00867EEF" w:rsidP="00867EEF">
      <w:pPr>
        <w:pStyle w:val="Listaconvietas"/>
        <w:numPr>
          <w:ilvl w:val="0"/>
          <w:numId w:val="21"/>
        </w:numPr>
      </w:pPr>
      <w:r w:rsidRPr="003011F8">
        <w:rPr>
          <w:b/>
          <w:bCs/>
        </w:rPr>
        <w:t>Q</w:t>
      </w:r>
      <w:r w:rsidRPr="003011F8">
        <w:rPr>
          <w:b/>
          <w:bCs/>
          <w:vertAlign w:val="subscript"/>
        </w:rPr>
        <w:t>IRH</w:t>
      </w:r>
      <w:r w:rsidRPr="003011F8">
        <w:rPr>
          <w:b/>
          <w:bCs/>
        </w:rPr>
        <w:t>:</w:t>
      </w:r>
      <w:r w:rsidRPr="003011F8">
        <w:t xml:space="preserve"> Se basa en el índice de retención y regulación hídrica, IRH. Si IRH es menor que 0.7 corresponde al 75% de la CDC; en caso contrario al 85%.</w:t>
      </w:r>
    </w:p>
    <w:p w14:paraId="2433892D" w14:textId="77777777" w:rsidR="00867EEF" w:rsidRPr="003011F8" w:rsidRDefault="00867EEF" w:rsidP="00867EEF">
      <w:pPr>
        <w:pStyle w:val="Listaconvietas"/>
        <w:numPr>
          <w:ilvl w:val="0"/>
          <w:numId w:val="21"/>
        </w:numPr>
      </w:pPr>
      <w:r w:rsidRPr="003011F8">
        <w:rPr>
          <w:b/>
          <w:bCs/>
        </w:rPr>
        <w:t>7Q10:</w:t>
      </w:r>
      <w:r w:rsidRPr="003011F8">
        <w:t xml:space="preserve"> Corresponde al caudal estimado a partir del ajuste de probabilidad para un periodo de retorno de 10 años de caudales mínimos definidos a partir del promedio móvil de siete días en la serie diaria de caudales; este método al requerir caudales a nivel diario se descarta para el estudio ya que no se cuenta con esta información.</w:t>
      </w:r>
    </w:p>
    <w:p w14:paraId="1CADDF60" w14:textId="07041F42" w:rsidR="00DE279E" w:rsidRPr="003011F8" w:rsidRDefault="00D73961" w:rsidP="00DE279E">
      <w:r w:rsidRPr="003011F8">
        <w:t>Tomando los resultados de los numerales anteriores, se definen con las dos metodologías seleccionadas el caudal ambiental se tiene que</w:t>
      </w:r>
      <w:r w:rsidR="00E220DE" w:rsidRPr="003011F8">
        <w:t xml:space="preserve"> para el Caño Maizaro </w:t>
      </w:r>
      <w:r w:rsidRPr="003011F8">
        <w:t>el Q</w:t>
      </w:r>
      <w:r w:rsidRPr="003011F8">
        <w:rPr>
          <w:vertAlign w:val="subscript"/>
        </w:rPr>
        <w:t>95</w:t>
      </w:r>
      <w:r w:rsidRPr="003011F8">
        <w:t xml:space="preserve"> es de </w:t>
      </w:r>
      <w:r w:rsidR="00E220DE" w:rsidRPr="003011F8">
        <w:t>37.</w:t>
      </w:r>
      <w:r w:rsidR="00B853F4" w:rsidRPr="003011F8">
        <w:t>49</w:t>
      </w:r>
      <w:r w:rsidR="00480C19" w:rsidRPr="003011F8">
        <w:t xml:space="preserve"> l/s y el Q</w:t>
      </w:r>
      <w:r w:rsidR="00480C19" w:rsidRPr="003011F8">
        <w:rPr>
          <w:vertAlign w:val="subscript"/>
        </w:rPr>
        <w:t>IRH</w:t>
      </w:r>
      <w:r w:rsidR="00480C19" w:rsidRPr="003011F8">
        <w:t xml:space="preserve"> es de </w:t>
      </w:r>
      <w:r w:rsidR="00B853F4" w:rsidRPr="003011F8">
        <w:t>231.13</w:t>
      </w:r>
      <w:r w:rsidR="00480C19" w:rsidRPr="003011F8">
        <w:t xml:space="preserve"> l/s</w:t>
      </w:r>
      <w:r w:rsidR="00B853F4" w:rsidRPr="003011F8">
        <w:t>, para el Caño Danubio el Q</w:t>
      </w:r>
      <w:r w:rsidR="00B853F4" w:rsidRPr="003011F8">
        <w:rPr>
          <w:vertAlign w:val="subscript"/>
        </w:rPr>
        <w:t>95</w:t>
      </w:r>
      <w:r w:rsidR="00B853F4" w:rsidRPr="003011F8">
        <w:t xml:space="preserve"> es de </w:t>
      </w:r>
      <w:r w:rsidR="006228A4" w:rsidRPr="003011F8">
        <w:t>3.04</w:t>
      </w:r>
      <w:r w:rsidR="00B853F4" w:rsidRPr="003011F8">
        <w:t xml:space="preserve"> l/s y el Q</w:t>
      </w:r>
      <w:r w:rsidR="00B853F4" w:rsidRPr="003011F8">
        <w:rPr>
          <w:vertAlign w:val="subscript"/>
        </w:rPr>
        <w:t>IRH</w:t>
      </w:r>
      <w:r w:rsidR="00B853F4" w:rsidRPr="003011F8">
        <w:t xml:space="preserve"> es de </w:t>
      </w:r>
      <w:r w:rsidR="006228A4" w:rsidRPr="003011F8">
        <w:t>18.76</w:t>
      </w:r>
      <w:r w:rsidR="00B853F4" w:rsidRPr="003011F8">
        <w:t xml:space="preserve"> l/s</w:t>
      </w:r>
      <w:r w:rsidR="006228A4" w:rsidRPr="003011F8">
        <w:t xml:space="preserve"> y para el Caño Calatrava el Q</w:t>
      </w:r>
      <w:r w:rsidR="006228A4" w:rsidRPr="003011F8">
        <w:rPr>
          <w:vertAlign w:val="subscript"/>
        </w:rPr>
        <w:t>95</w:t>
      </w:r>
      <w:r w:rsidR="006228A4" w:rsidRPr="003011F8">
        <w:t xml:space="preserve"> es de 1.06 l/s y el Q</w:t>
      </w:r>
      <w:r w:rsidR="006228A4" w:rsidRPr="003011F8">
        <w:rPr>
          <w:vertAlign w:val="subscript"/>
        </w:rPr>
        <w:t>IRH</w:t>
      </w:r>
      <w:r w:rsidR="006228A4" w:rsidRPr="003011F8">
        <w:t xml:space="preserve"> es de 5.32 l/s</w:t>
      </w:r>
      <w:r w:rsidR="00E96B0B" w:rsidRPr="003011F8">
        <w:t>. En el Anexo 4 dentro de la memoria de cálculo de análisis hidrológico de la microcuenca se encuentra el cálculo del caudal ambiental.</w:t>
      </w:r>
    </w:p>
    <w:p w14:paraId="7C090865" w14:textId="29124285" w:rsidR="00E96B0B" w:rsidRPr="003011F8" w:rsidRDefault="00AD4575" w:rsidP="00DE279E">
      <w:r w:rsidRPr="003011F8">
        <w:t>Para efectos de cálculos que tomen como insumo el caudal ambiental, se tomará el Q</w:t>
      </w:r>
      <w:r w:rsidRPr="003011F8">
        <w:rPr>
          <w:vertAlign w:val="subscript"/>
        </w:rPr>
        <w:t>IRH</w:t>
      </w:r>
      <w:r w:rsidRPr="003011F8">
        <w:t xml:space="preserve"> que corresponde al mayor entre los métodos calculados.</w:t>
      </w:r>
    </w:p>
    <w:p>
      <w:pPr>
        <w:pStyle w:val="Sinespaciado"/>
      </w:pPr>
      <w:r>
        <w:t xml:space="preserve">{{figura: M19_caudal_ambiental | Caudal ambiental sobre la curva de duración}}</w:t>
      </w:r>
    </w:p>
    <w:p>
      <w:pPr>
        <w:pStyle w:val="Sinespaciado"/>
      </w:pPr>
      <w:r>
        <w:t xml:space="preserve">{{hallazgos: regimen.caudal_ambiental}}</w:t>
      </w:r>
    </w:p>
    <w:p w14:paraId="58AC6D9D" w14:textId="1A32EB16" w:rsidR="00BE413D" w:rsidRPr="00710703" w:rsidRDefault="00BE413D" w:rsidP="00BE413D">
      <w:pPr>
        <w:pStyle w:val="Ttulo2"/>
      </w:pPr>
      <w:bookmarkStart w:id="397" w:name="_Ref160725292"/>
      <w:bookmarkStart w:id="398" w:name="_Ref160786869"/>
      <w:bookmarkStart w:id="399" w:name="_Toc236576212"/>
      <w:r w:rsidRPr="00710703">
        <w:lastRenderedPageBreak/>
        <w:t>Análisis de Crecientes</w:t>
      </w:r>
      <w:bookmarkEnd w:id="397"/>
      <w:bookmarkEnd w:id="398"/>
      <w:bookmarkEnd w:id="399"/>
    </w:p>
    <w:p w14:paraId="0214AF64" w14:textId="07133C89" w:rsidR="006C07C3" w:rsidRPr="00290F9B" w:rsidRDefault="006C07C3" w:rsidP="002A35E8">
      <w:r w:rsidRPr="00290F9B">
        <w:t>Para las cuencas mencionadas anteriormente en este numeral se realiza la estimación de los caudales de crecientes para periodos de retorno de 2.33, 5, 10, 15, 25, 50 y 100 años.</w:t>
      </w:r>
    </w:p>
    <w:p w14:paraId="5D5BB705" w14:textId="77777777" w:rsidR="004D02D2" w:rsidRPr="00F54D5A" w:rsidRDefault="004D02D2" w:rsidP="004D02D2">
      <w:pPr>
        <w:pStyle w:val="Ttulo3"/>
      </w:pPr>
      <w:bookmarkStart w:id="400" w:name="_Toc236576213"/>
      <w:r w:rsidRPr="00F54D5A">
        <w:t>Modelo lluvia – escorrentía</w:t>
      </w:r>
      <w:bookmarkEnd w:id="400"/>
    </w:p>
    <w:p w14:paraId="52977C25" w14:textId="52D98230" w:rsidR="002A35E8" w:rsidRPr="00F54D5A" w:rsidRDefault="00393B1C" w:rsidP="002A35E8">
      <w:r w:rsidRPr="00F54D5A">
        <w:t>Debido a las limitaciones que se tienen en las mediciones hidrológicas directas, es necesario implementar modelos lluvia – escorrentía, los cuales proporcionan una predicción o extrapolación cuantitativa que puede ser útil en la toma de decisiones, especialmente en cuencas que no han sido calibradas. Para el cálculo de los hidrogramas se utilizó el modelo del Soil Conservatión Service (S.C.S.) de los Estados Unidos de América.</w:t>
      </w:r>
    </w:p>
    <w:p w14:paraId="525AE536" w14:textId="7112016B" w:rsidR="00583FAC" w:rsidRPr="00F54D5A" w:rsidRDefault="00583FAC" w:rsidP="00583FAC">
      <w:pPr>
        <w:pStyle w:val="Ttulo4"/>
      </w:pPr>
      <w:bookmarkStart w:id="401" w:name="_Toc236576214"/>
      <w:r w:rsidRPr="00F54D5A">
        <w:t>Descripción del modelo</w:t>
      </w:r>
      <w:bookmarkEnd w:id="401"/>
    </w:p>
    <w:p w14:paraId="57AFD4C2" w14:textId="10F2F43A" w:rsidR="00051D64" w:rsidRPr="00F54D5A" w:rsidRDefault="00393B1C" w:rsidP="002A35E8">
      <w:r w:rsidRPr="00F54D5A">
        <w:t>Este método se desarrolló empíricamente por el departamento estadounidense de conservación de suelos, en el año 1972, con el fin de estimar las abstracciones (las cuales se refieren principalmente a la intercepción, detención superficial e infiltración) necesarias a la lluvia total que se precipita sobre la cuenca para obtener la precipitación de excesos, que luego conformará la escorrentía superficial directa sobre la cuenca.</w:t>
      </w:r>
    </w:p>
    <w:p w14:paraId="266AC430" w14:textId="77777777" w:rsidR="000D0F0A" w:rsidRPr="00F54D5A" w:rsidRDefault="000D0F0A" w:rsidP="000D0F0A">
      <w:r w:rsidRPr="00F54D5A">
        <w:t>Con base en lo anterior, se puede decir que el exceso de precipitación o la escorrentía superficial directa es siempre menor o igual a la precipitación total, también que existe una cierta cantidad de precipitación para la cual no ocurrirá escorrentía y por tanto si se le sustrae esta cantidad a la precipitación total es posible obtener la escorrentía potencial.</w:t>
      </w:r>
    </w:p>
    <w:p w14:paraId="584A5A61" w14:textId="68F52187" w:rsidR="002F44F5" w:rsidRPr="00F54D5A" w:rsidRDefault="000D0F0A" w:rsidP="000D0F0A">
      <w:r w:rsidRPr="00F54D5A">
        <w:t>La capacidad de infiltración que tiene el suelo va disminuyendo a medida que pasa el tiempo, debido a esto al momento de separar la parte de la precipitación de excesos en el hietograma de precipitación total, se sugiere seguir una curva descendente que refleja la disminución natural de la capacidad de infiltración.</w:t>
      </w:r>
    </w:p>
    <w:p w14:paraId="070023B2" w14:textId="77777777" w:rsidR="00FE05D5" w:rsidRPr="00F54D5A" w:rsidRDefault="00FE05D5" w:rsidP="00FE05D5">
      <w:r w:rsidRPr="00F54D5A">
        <w:t>Dicho método, parte de un número de curva de escorrentía (CN), a partir del cual se calculan las pérdidas en la cuenca de una tormenta, donde se incluyen la intercepción, la detención superficial y la infiltración. El número de curva varía en un rango de 1 a 100 y depende de la caracterización de cuatro propiedades productoras de escorrentía de una cuenca hidrográfica.</w:t>
      </w:r>
    </w:p>
    <w:p w14:paraId="2B6616FE" w14:textId="77777777" w:rsidR="00FE05D5" w:rsidRPr="00F54D5A" w:rsidRDefault="00FE05D5" w:rsidP="00FE05D5">
      <w:r w:rsidRPr="00F54D5A">
        <w:t>Primero se debe clasificar hidrológicamente el suelo y determinar su potencial de escurrimiento. Según la tasa de infiltración, la distribución de finos y gruesos y condiciones de drenaje se puede establecer que el suelo tenga un potencial bajo, moderadamente bajo, moderadamente alto y alto.</w:t>
      </w:r>
    </w:p>
    <w:p w14:paraId="068CD203" w14:textId="77777777" w:rsidR="00FE05D5" w:rsidRPr="00F54D5A" w:rsidRDefault="00FE05D5" w:rsidP="00FE05D5">
      <w:r w:rsidRPr="00F54D5A">
        <w:t>Igualmente, el método incluye una clasificación del suelo según su uso y tratamiento. El uso del suelo pertenece a la cobertura de la cuenca (tipo de vegetación, tierras en descanso, usos no agrícolas, cuerpos de agua y superficies impermeables). Por otro lado, el tratamiento del suelo aplica principalmente a los usos agrícolas y las prácticas mecánicas y de manejo que se utilicen.</w:t>
      </w:r>
    </w:p>
    <w:p w14:paraId="6361785B" w14:textId="77777777" w:rsidR="00FE05D5" w:rsidRPr="00F54D5A" w:rsidRDefault="00FE05D5" w:rsidP="00FE05D5">
      <w:r w:rsidRPr="00F54D5A">
        <w:t xml:space="preserve">La tercera propiedad productora de escorrentía es la condición hidrológica del suelo, es decir, al porcentaje del área cubierta con pasto natural y la intensidad de pastoreo. Dicha condición debe ser establecida visualmente y debe ser catalogada como pobre (&lt;50% de área cubierta y alta intensidad de pastoreo), aceptable (50% – 75% de área cubierta y media intensidad de pastoreo) y buena (&gt;75% de área cubierta y baja intensidad de pastoreo). </w:t>
      </w:r>
    </w:p>
    <w:p w14:paraId="2D532EE6" w14:textId="77777777" w:rsidR="00FE05D5" w:rsidRPr="00F54D5A" w:rsidRDefault="00FE05D5" w:rsidP="00FE05D5">
      <w:r w:rsidRPr="00F54D5A">
        <w:t>Por último, se debe contar con la condición de humedad antecedente según las condiciones de la precipitación total en los 5 días previos a la tormenta de análisis. Esto puede ser seca (AMC I) con una precipitación acumulada de 0 a 3.6 cm y menor potencial de escorrentía, promedio (AMC II) con una precipitación acumulada entre 3.6 y 5.3 cm y húmeda (AMC III) con más de 5.3 cm.</w:t>
      </w:r>
    </w:p>
    <w:p w14:paraId="6A601725" w14:textId="6B3B0059" w:rsidR="00EF5D4E" w:rsidRPr="00F54D5A" w:rsidRDefault="00FE05D5" w:rsidP="00FE05D5">
      <w:r w:rsidRPr="00F54D5A">
        <w:t>Una vez establecidas estas propiedades es posible determinar el número CN siguiendo los cuadros guía de esta metodología.</w:t>
      </w:r>
    </w:p>
    <w:p w14:paraId="41B927D4" w14:textId="60492F80" w:rsidR="00FE05D5" w:rsidRPr="00F54D5A" w:rsidRDefault="00DC3B3D" w:rsidP="00FE05D5">
      <w:r w:rsidRPr="00F54D5A">
        <w:t>El número CN permitirá, entonces establecer la escorrentía directa a partir de las siguientes expresiones:</w:t>
      </w:r>
    </w:p>
    <w:p w14:paraId="6E512E02" w14:textId="36427179" w:rsidR="00DC3B3D" w:rsidRPr="00F54D5A" w:rsidRDefault="00000000" w:rsidP="00732993">
      <w:pPr>
        <w:spacing w:line="276" w:lineRule="auto"/>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CN</m:t>
                      </m:r>
                      <m:d>
                        <m:dPr>
                          <m:ctrlPr>
                            <w:rPr>
                              <w:rFonts w:ascii="Cambria Math" w:hAnsi="Cambria Math"/>
                            </w:rPr>
                          </m:ctrlPr>
                        </m:dPr>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R</m:t>
                                  </m:r>
                                </m:den>
                              </m:f>
                            </m:e>
                          </m:d>
                          <m:r>
                            <m:rPr>
                              <m:sty m:val="p"/>
                            </m:rPr>
                            <w:rPr>
                              <w:rFonts w:ascii="Cambria Math" w:hAnsi="Cambria Math"/>
                            </w:rPr>
                            <m:t>+2</m:t>
                          </m:r>
                        </m:e>
                      </m:d>
                      <m:r>
                        <m:rPr>
                          <m:sty m:val="p"/>
                        </m:rPr>
                        <w:rPr>
                          <w:rFonts w:ascii="Cambria Math" w:hAnsi="Cambria Math"/>
                        </w:rPr>
                        <m:t>-200</m:t>
                      </m:r>
                    </m:e>
                  </m:d>
                </m:e>
                <m:sup>
                  <m:r>
                    <m:rPr>
                      <m:sty m:val="p"/>
                    </m:rPr>
                    <w:rPr>
                      <w:rFonts w:ascii="Cambria Math" w:hAnsi="Cambria Math"/>
                    </w:rPr>
                    <m:t>2</m:t>
                  </m:r>
                </m:sup>
              </m:sSup>
            </m:num>
            <m:den>
              <m:r>
                <w:rPr>
                  <w:rFonts w:ascii="Cambria Math" w:hAnsi="Cambria Math"/>
                </w:rPr>
                <m:t>CN</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CN</m:t>
                  </m:r>
                  <m:d>
                    <m:dPr>
                      <m:ctrlPr>
                        <w:rPr>
                          <w:rFonts w:ascii="Cambria Math" w:hAnsi="Cambria Math"/>
                        </w:rPr>
                      </m:ctrlPr>
                    </m:dPr>
                    <m:e>
                      <m:d>
                        <m:dPr>
                          <m:ctrlPr>
                            <w:rPr>
                              <w:rFonts w:ascii="Cambria Math" w:hAnsi="Cambria Math"/>
                            </w:rPr>
                          </m:ctrlPr>
                        </m:dPr>
                        <m:e>
                          <m:f>
                            <m:fPr>
                              <m:type m:val="lin"/>
                              <m:ctrlPr>
                                <w:rPr>
                                  <w:rFonts w:ascii="Cambria Math" w:hAnsi="Cambria Math"/>
                                </w:rPr>
                              </m:ctrlPr>
                            </m:fPr>
                            <m:num>
                              <m:r>
                                <w:rPr>
                                  <w:rFonts w:ascii="Cambria Math" w:hAnsi="Cambria Math"/>
                                </w:rPr>
                                <m:t>P</m:t>
                              </m:r>
                            </m:num>
                            <m:den>
                              <m:r>
                                <w:rPr>
                                  <w:rFonts w:ascii="Cambria Math" w:hAnsi="Cambria Math"/>
                                </w:rPr>
                                <m:t>R</m:t>
                              </m:r>
                            </m:den>
                          </m:f>
                        </m:e>
                      </m:d>
                      <m:r>
                        <m:rPr>
                          <m:sty m:val="p"/>
                        </m:rPr>
                        <w:rPr>
                          <w:rFonts w:ascii="Cambria Math" w:hAnsi="Cambria Math"/>
                        </w:rPr>
                        <m:t>-8</m:t>
                      </m:r>
                    </m:e>
                  </m:d>
                  <m:r>
                    <m:rPr>
                      <m:sty m:val="p"/>
                    </m:rPr>
                    <w:rPr>
                      <w:rFonts w:ascii="Cambria Math" w:hAnsi="Cambria Math"/>
                    </w:rPr>
                    <m:t>+800</m:t>
                  </m:r>
                </m:e>
              </m:d>
            </m:den>
          </m:f>
          <m:r>
            <m:rPr>
              <m:sty m:val="p"/>
            </m:rPr>
            <w:rPr>
              <w:rFonts w:ascii="Cambria Math" w:hAnsi="Cambria Math"/>
            </w:rPr>
            <m:t xml:space="preserve"> ;</m:t>
          </m:r>
          <m:r>
            <w:rPr>
              <w:rFonts w:ascii="Cambria Math" w:hAnsi="Cambria Math"/>
            </w:rPr>
            <m:t>P</m:t>
          </m:r>
          <m:r>
            <m:rPr>
              <m:sty m:val="p"/>
            </m:rPr>
            <w:rPr>
              <w:rFonts w:ascii="Cambria Math" w:hAnsi="Cambria Math"/>
            </w:rPr>
            <m:t xml:space="preserve"> ≥</m:t>
          </m:r>
          <m:r>
            <w:rPr>
              <w:rFonts w:ascii="Cambria Math" w:hAnsi="Cambria Math"/>
            </w:rPr>
            <m:t>R</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200</m:t>
                  </m:r>
                </m:num>
                <m:den>
                  <m:r>
                    <w:rPr>
                      <w:rFonts w:ascii="Cambria Math" w:hAnsi="Cambria Math"/>
                    </w:rPr>
                    <m:t>CN</m:t>
                  </m:r>
                </m:den>
              </m:f>
            </m:e>
          </m:d>
          <m:r>
            <m:rPr>
              <m:sty m:val="p"/>
            </m:rPr>
            <w:rPr>
              <w:rFonts w:ascii="Cambria Math" w:hAnsi="Cambria Math"/>
            </w:rPr>
            <m:t>-2;</m:t>
          </m:r>
          <m:r>
            <w:rPr>
              <w:rFonts w:ascii="Cambria Math" w:hAnsi="Cambria Math"/>
            </w:rPr>
            <m:t>R</m:t>
          </m:r>
          <m:r>
            <m:rPr>
              <m:sty m:val="p"/>
            </m:rPr>
            <w:rPr>
              <w:rFonts w:ascii="Cambria Math" w:hAnsi="Cambria Math"/>
            </w:rPr>
            <m:t>=2.54</m:t>
          </m:r>
        </m:oMath>
      </m:oMathPara>
    </w:p>
    <w:p w14:paraId="149BF544" w14:textId="02D983E3" w:rsidR="008855CB" w:rsidRPr="00F54D5A" w:rsidRDefault="008855CB" w:rsidP="008855CB">
      <w:pPr>
        <w:spacing w:after="0"/>
        <w:rPr>
          <w:rFonts w:eastAsiaTheme="minorEastAsia"/>
        </w:rPr>
      </w:pPr>
      <w:r w:rsidRPr="00F54D5A">
        <w:rPr>
          <w:rFonts w:eastAsiaTheme="minorEastAsia"/>
        </w:rPr>
        <w:t>Dónde:</w:t>
      </w:r>
      <w:r w:rsidRPr="00F54D5A">
        <w:rPr>
          <w:rFonts w:eastAsiaTheme="minorEastAsia"/>
        </w:rPr>
        <w:tab/>
      </w:r>
      <w:r w:rsidRPr="00F54D5A">
        <w:rPr>
          <w:rFonts w:eastAsiaTheme="minorEastAsia"/>
        </w:rPr>
        <w:tab/>
      </w:r>
      <w:r w:rsidRPr="00F54D5A">
        <w:rPr>
          <w:rFonts w:eastAsiaTheme="minorEastAsia"/>
          <w:i/>
          <w:iCs/>
        </w:rPr>
        <w:t>P</w:t>
      </w:r>
      <w:r w:rsidRPr="00F54D5A">
        <w:rPr>
          <w:rFonts w:eastAsiaTheme="minorEastAsia"/>
        </w:rPr>
        <w:t>:</w:t>
      </w:r>
      <w:r w:rsidRPr="00F54D5A">
        <w:rPr>
          <w:rFonts w:eastAsiaTheme="minorEastAsia"/>
        </w:rPr>
        <w:tab/>
        <w:t>Profundidad de Precipitación en cm.</w:t>
      </w:r>
    </w:p>
    <w:p w14:paraId="4FBB412A" w14:textId="6DA55B9A" w:rsidR="00D45224" w:rsidRPr="00F54D5A" w:rsidRDefault="008855CB" w:rsidP="008855CB">
      <w:pPr>
        <w:spacing w:before="0"/>
        <w:ind w:left="708" w:firstLine="708"/>
        <w:rPr>
          <w:rFonts w:eastAsiaTheme="minorEastAsia"/>
        </w:rPr>
      </w:pPr>
      <w:r w:rsidRPr="00F54D5A">
        <w:rPr>
          <w:rFonts w:eastAsiaTheme="minorEastAsia"/>
          <w:i/>
          <w:iCs/>
        </w:rPr>
        <w:t>Pe</w:t>
      </w:r>
      <w:r w:rsidRPr="00F54D5A">
        <w:rPr>
          <w:rFonts w:eastAsiaTheme="minorEastAsia"/>
        </w:rPr>
        <w:t xml:space="preserve">: </w:t>
      </w:r>
      <w:r w:rsidRPr="00F54D5A">
        <w:rPr>
          <w:rFonts w:eastAsiaTheme="minorEastAsia"/>
        </w:rPr>
        <w:tab/>
        <w:t>Profundidad de exceso de precipitación en cm.</w:t>
      </w:r>
    </w:p>
    <w:p w14:paraId="3480B189" w14:textId="6D05E1FE" w:rsidR="008855CB" w:rsidRPr="00F54D5A" w:rsidRDefault="004E4C79" w:rsidP="008855CB">
      <w:r w:rsidRPr="00F54D5A">
        <w:t>Debido a las distintas condiciones del suelo y coberturas, se puede ponderar el valor de CN respecto al área:</w:t>
      </w:r>
    </w:p>
    <w:p w14:paraId="5E25F154" w14:textId="3F332CB1" w:rsidR="004E4C79" w:rsidRPr="00F54D5A" w:rsidRDefault="00D542FE" w:rsidP="00732993">
      <w:pPr>
        <w:spacing w:line="276" w:lineRule="auto"/>
        <w:rPr>
          <w:rFonts w:eastAsiaTheme="minorEastAsia"/>
        </w:rPr>
      </w:pPr>
      <m:oMathPara>
        <m:oMath>
          <m:r>
            <w:rPr>
              <w:rFonts w:ascii="Cambria Math" w:hAnsi="Cambria Math" w:cs="Times New Roman"/>
            </w:rPr>
            <m:t xml:space="preserve">CNcomp=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CN</m:t>
                  </m:r>
                </m:e>
                <m:sub>
                  <m:r>
                    <w:rPr>
                      <w:rFonts w:ascii="Cambria Math" w:hAnsi="Cambria Math" w:cs="Times New Roman"/>
                    </w:rPr>
                    <m:t>bosques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bosques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CN</m:t>
                  </m:r>
                </m:e>
                <m:sub>
                  <m:r>
                    <w:rPr>
                      <w:rFonts w:ascii="Cambria Math" w:hAnsi="Cambria Math" w:cs="Times New Roman"/>
                    </w:rPr>
                    <m:t>Cultivos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Cultivos</m:t>
                  </m:r>
                </m:sub>
              </m:sSub>
              <m:sSub>
                <m:sSubPr>
                  <m:ctrlPr>
                    <w:rPr>
                      <w:rFonts w:ascii="Cambria Math" w:hAnsi="Cambria Math" w:cs="Times New Roman"/>
                      <w:i/>
                    </w:rPr>
                  </m:ctrlPr>
                </m:sSubPr>
                <m:e>
                  <m:r>
                    <w:rPr>
                      <w:rFonts w:ascii="Cambria Math" w:hAnsi="Cambria Math" w:cs="Times New Roman"/>
                    </w:rPr>
                    <m:t>+CN</m:t>
                  </m:r>
                </m:e>
                <m:sub>
                  <m:r>
                    <w:rPr>
                      <w:rFonts w:ascii="Cambria Math" w:hAnsi="Cambria Math" w:cs="Times New Roman"/>
                    </w:rPr>
                    <m:t>urbana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urbana</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total</m:t>
                  </m:r>
                </m:sub>
              </m:sSub>
            </m:den>
          </m:f>
        </m:oMath>
      </m:oMathPara>
    </w:p>
    <w:p w14:paraId="1EA49EA3" w14:textId="378BBB10" w:rsidR="00D542FE" w:rsidRPr="00F54D5A" w:rsidRDefault="00732993" w:rsidP="008855CB">
      <w:r w:rsidRPr="00F54D5A">
        <w:t>Las pérdidas iniciales de la lluvia se estiman a partir de la ecuación de hipótesis que define el método del SCS:</w:t>
      </w:r>
    </w:p>
    <w:p w14:paraId="3B469CC1" w14:textId="3961C32C" w:rsidR="00732993" w:rsidRPr="00F54D5A" w:rsidRDefault="00000000" w:rsidP="00817C87">
      <w:pPr>
        <w:spacing w:line="276" w:lineRule="auto"/>
        <w:rPr>
          <w:rFonts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F</m:t>
                  </m:r>
                </m:e>
                <m:sub>
                  <m:r>
                    <w:rPr>
                      <w:rFonts w:ascii="Cambria Math" w:cs="Times New Roman"/>
                    </w:rPr>
                    <m:t>a</m:t>
                  </m:r>
                </m:sub>
              </m:sSub>
            </m:num>
            <m:den>
              <m:r>
                <w:rPr>
                  <w:rFonts w:ascii="Cambria Math" w:cs="Times New Roman"/>
                </w:rPr>
                <m:t>S</m:t>
              </m:r>
            </m:den>
          </m:f>
          <m:r>
            <w:rPr>
              <w:rFonts w:asci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P</m:t>
                  </m:r>
                </m:e>
                <m:sub>
                  <m:r>
                    <w:rPr>
                      <w:rFonts w:ascii="Cambria Math" w:cs="Times New Roman"/>
                    </w:rPr>
                    <m:t>e</m:t>
                  </m:r>
                </m:sub>
              </m:sSub>
            </m:num>
            <m:den>
              <m:r>
                <w:rPr>
                  <w:rFonts w:ascii="Cambria Math" w:cs="Times New Roman"/>
                </w:rPr>
                <m:t>P</m:t>
              </m:r>
              <m:r>
                <w:rPr>
                  <w:rFonts w:ascii="Arial" w:hAnsi="Arial" w:cs="Arial"/>
                </w:rPr>
                <m:t>-</m:t>
              </m:r>
              <m:sSub>
                <m:sSubPr>
                  <m:ctrlPr>
                    <w:rPr>
                      <w:rFonts w:ascii="Cambria Math" w:hAnsi="Cambria Math" w:cs="Times New Roman"/>
                      <w:i/>
                    </w:rPr>
                  </m:ctrlPr>
                </m:sSubPr>
                <m:e>
                  <m:r>
                    <w:rPr>
                      <w:rFonts w:ascii="Cambria Math" w:cs="Times New Roman"/>
                    </w:rPr>
                    <m:t>I</m:t>
                  </m:r>
                </m:e>
                <m:sub>
                  <m:r>
                    <w:rPr>
                      <w:rFonts w:ascii="Cambria Math" w:cs="Times New Roman"/>
                    </w:rPr>
                    <m:t>a</m:t>
                  </m:r>
                </m:sub>
              </m:sSub>
            </m:den>
          </m:f>
        </m:oMath>
      </m:oMathPara>
    </w:p>
    <w:p w14:paraId="0C2E7E73" w14:textId="658B90E2" w:rsidR="00817C87" w:rsidRPr="00F54D5A" w:rsidRDefault="00EE5C71" w:rsidP="008855CB">
      <w:r w:rsidRPr="00F54D5A">
        <w:t>Donde I</w:t>
      </w:r>
      <w:r w:rsidRPr="00F54D5A">
        <w:rPr>
          <w:vertAlign w:val="subscript"/>
        </w:rPr>
        <w:t>a</w:t>
      </w:r>
      <w:r w:rsidRPr="00F54D5A">
        <w:t xml:space="preserve"> se refiere a las pérdidas iniciales antes del encharcamiento, que a su vez se definen como:</w:t>
      </w:r>
    </w:p>
    <w:p w14:paraId="20D81BF6" w14:textId="49DB211C" w:rsidR="00EE5C71" w:rsidRPr="00F54D5A" w:rsidRDefault="00000000" w:rsidP="00E2620A">
      <w:pPr>
        <w:spacing w:line="276" w:lineRule="auto"/>
        <w:rPr>
          <w:rFonts w:cs="Times New Roman"/>
        </w:rPr>
      </w:pPr>
      <m:oMathPara>
        <m:oMath>
          <m:sSub>
            <m:sSubPr>
              <m:ctrlPr>
                <w:rPr>
                  <w:rFonts w:ascii="Cambria Math" w:hAnsi="Cambria Math" w:cs="Times New Roman"/>
                  <w:i/>
                </w:rPr>
              </m:ctrlPr>
            </m:sSubPr>
            <m:e>
              <m:r>
                <w:rPr>
                  <w:rFonts w:ascii="Cambria Math" w:cs="Times New Roman"/>
                </w:rPr>
                <m:t>I</m:t>
              </m:r>
            </m:e>
            <m:sub>
              <m:r>
                <w:rPr>
                  <w:rFonts w:ascii="Cambria Math" w:cs="Times New Roman"/>
                </w:rPr>
                <m:t>a</m:t>
              </m:r>
            </m:sub>
          </m:sSub>
          <m:r>
            <w:rPr>
              <w:rFonts w:ascii="Cambria Math" w:cs="Times New Roman"/>
            </w:rPr>
            <m:t>=0.2</m:t>
          </m:r>
          <m:r>
            <w:rPr>
              <w:rFonts w:ascii="Cambria Math" w:cs="Times New Roman"/>
            </w:rPr>
            <m:t>·</m:t>
          </m:r>
          <m:r>
            <w:rPr>
              <w:rFonts w:ascii="Cambria Math" w:cs="Times New Roman"/>
            </w:rPr>
            <m:t>S=0.2</m:t>
          </m:r>
          <m:r>
            <w:rPr>
              <w:rFonts w:asci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cs="Times New Roman"/>
                    </w:rPr>
                    <m:t>25400</m:t>
                  </m:r>
                </m:num>
                <m:den>
                  <m:r>
                    <w:rPr>
                      <w:rFonts w:ascii="Cambria Math" w:cs="Times New Roman"/>
                    </w:rPr>
                    <m:t>NC</m:t>
                  </m:r>
                </m:den>
              </m:f>
              <m:r>
                <w:rPr>
                  <w:rFonts w:ascii="Arial" w:hAnsi="Arial" w:cs="Arial"/>
                </w:rPr>
                <m:t>-</m:t>
              </m:r>
              <m:r>
                <w:rPr>
                  <w:rFonts w:ascii="Cambria Math" w:cs="Times New Roman"/>
                </w:rPr>
                <m:t>254</m:t>
              </m:r>
            </m:e>
          </m:d>
        </m:oMath>
      </m:oMathPara>
    </w:p>
    <w:p w14:paraId="7CC082A6" w14:textId="77777777" w:rsidR="00F74F1A" w:rsidRPr="00F54D5A" w:rsidRDefault="00F74F1A" w:rsidP="00F74F1A">
      <w:r w:rsidRPr="00F54D5A">
        <w:t>El hidrograma unitario de una cuenca es el hidrograma de escurrimiento directo, producido por 1 unidad (mm, cm, etc.) de lluvia en exceso, que cae con una intensidad uniforme sobre toda la cuenca durante un tiempo determinado, es un hidrograma típico de la cuenca, que se relaciona con las características de la cuenca (área, forma, pendiente, etc.) que son relativamente constantes.</w:t>
      </w:r>
    </w:p>
    <w:p w14:paraId="00611052" w14:textId="77777777" w:rsidR="00F74F1A" w:rsidRPr="00F54D5A" w:rsidRDefault="00F74F1A" w:rsidP="00F74F1A">
      <w:r w:rsidRPr="00F54D5A">
        <w:t>El hidrograma unitario está basado en el supuesto de precipitaciones de características similares (duración, intensidad, distribución, etc.) generan hidrogramas unitarios parecidos. Por lo tanto, las ordenadas del hidrograma son proporcionales al volumen de escurrimiento directo.</w:t>
      </w:r>
    </w:p>
    <w:p w14:paraId="26BBD090" w14:textId="77777777" w:rsidR="00F74F1A" w:rsidRPr="00F54D5A" w:rsidRDefault="00F74F1A" w:rsidP="00F74F1A">
      <w:r w:rsidRPr="00F54D5A">
        <w:t>Si no se cuenta con registros simultáneos de lluvia y escurrimientos, el hidrograma unitario se realiza a partir de alguna de las características fisiográficas de la cuenca. Para esta situación se utilizan los denominados hidrogramas unitarios sintéticos, como el hidrograma Unitario Adimensional del Servicio de Conservación de Suelos (SCS).</w:t>
      </w:r>
    </w:p>
    <w:p w14:paraId="034D555C" w14:textId="0E3CF5B1" w:rsidR="00E2620A" w:rsidRPr="00F54D5A" w:rsidRDefault="00F74F1A" w:rsidP="00F74F1A">
      <w:r w:rsidRPr="00F54D5A">
        <w:t>El SCS de los Estados Unidos propone usar el hidrograma unitario adimensional de la figura mostrada a continuación, basado en la combinación de hidrogramas unitarios en diferentes cuencas en Estados Unidos para diferentes condiciones climatológicas y como sus áreas de drenaje. Para definir el hidrograma unitario adimensional se calcula el caudal pico (qp) y el tiempo al pico (tp) con las expresiones:</w:t>
      </w:r>
    </w:p>
    <w:p w14:paraId="6B2FEDD2" w14:textId="77777777" w:rsidR="00E8083A" w:rsidRPr="00F54D5A" w:rsidRDefault="00000000" w:rsidP="00E8083A">
      <w:pPr>
        <w:spacing w:line="276" w:lineRule="auto"/>
        <w:jc w:val="center"/>
        <w:rPr>
          <w:rFonts w:cs="Times New Roman"/>
        </w:rPr>
      </w:pP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p</m:t>
            </m:r>
          </m:sub>
        </m:sSub>
        <m:r>
          <m:rPr>
            <m:sty m:val="p"/>
          </m:rPr>
          <w:rPr>
            <w:rFonts w:ascii="Cambria Math" w:hAnsi="Cambria Math" w:cs="Times New Roman"/>
          </w:rPr>
          <m:t xml:space="preserve">=0.208* </m:t>
        </m:r>
        <m:f>
          <m:fPr>
            <m:ctrlPr>
              <w:rPr>
                <w:rFonts w:ascii="Cambria Math" w:hAnsi="Cambria Math" w:cs="Times New Roman"/>
              </w:rPr>
            </m:ctrlPr>
          </m:fPr>
          <m:num>
            <m:r>
              <m:rPr>
                <m:sty m:val="p"/>
              </m:rPr>
              <w:rPr>
                <w:rFonts w:ascii="Cambria Math" w:hAnsi="Cambria Math" w:cs="Times New Roman"/>
              </w:rPr>
              <m:t>A</m:t>
            </m:r>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p</m:t>
                </m:r>
              </m:sub>
            </m:sSub>
          </m:den>
        </m:f>
      </m:oMath>
      <w:r w:rsidR="00E8083A" w:rsidRPr="00F54D5A">
        <w:rPr>
          <w:rFonts w:eastAsiaTheme="minorEastAsia" w:cs="Times New Roman"/>
        </w:rPr>
        <w:tab/>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p</m:t>
            </m:r>
          </m:sub>
        </m:sSub>
        <m:r>
          <m:rPr>
            <m:sty m:val="p"/>
          </m:rPr>
          <w:rPr>
            <w:rFonts w:ascii="Cambria Math" w:hAnsi="Cambria Math" w:cs="Times New Roman"/>
          </w:rPr>
          <m:t xml:space="preserve">= </m:t>
        </m:r>
        <m:rad>
          <m:radPr>
            <m:degHide m:val="1"/>
            <m:ctrlPr>
              <w:rPr>
                <w:rFonts w:ascii="Cambria Math" w:hAnsi="Cambria Math" w:cs="Times New Roman"/>
              </w:rPr>
            </m:ctrlPr>
          </m:radPr>
          <m:deg/>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c</m:t>
                </m:r>
              </m:sub>
            </m:sSub>
          </m:e>
        </m:rad>
        <m:r>
          <m:rPr>
            <m:sty m:val="p"/>
          </m:rPr>
          <w:rPr>
            <w:rFonts w:ascii="Cambria Math" w:hAnsi="Cambria Math" w:cs="Times New Roman"/>
          </w:rPr>
          <m:t>+0.6*</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c</m:t>
            </m:r>
          </m:sub>
        </m:sSub>
      </m:oMath>
    </w:p>
    <w:p w14:paraId="340CE717" w14:textId="2EF258E4" w:rsidR="00F74F1A" w:rsidRPr="00F54D5A" w:rsidRDefault="007869CD" w:rsidP="00F74F1A">
      <w:r w:rsidRPr="00F54D5A">
        <w:t>Dónde:</w:t>
      </w:r>
    </w:p>
    <w:p w14:paraId="2B01B9F5" w14:textId="7C3E3881" w:rsidR="00C0274B" w:rsidRPr="00F54D5A" w:rsidRDefault="00C0274B" w:rsidP="004E4F5A">
      <w:pPr>
        <w:spacing w:before="0" w:after="0"/>
        <w:ind w:left="1416"/>
      </w:pPr>
      <w:r w:rsidRPr="00F54D5A">
        <w:t>q</w:t>
      </w:r>
      <w:r w:rsidRPr="00F54D5A">
        <w:rPr>
          <w:vertAlign w:val="subscript"/>
        </w:rPr>
        <w:t>p</w:t>
      </w:r>
      <w:r w:rsidRPr="00F54D5A">
        <w:t xml:space="preserve"> =es el caudal pico, en m3/s/mm.</w:t>
      </w:r>
    </w:p>
    <w:p w14:paraId="7C47C3F7" w14:textId="77777777" w:rsidR="00C0274B" w:rsidRPr="00F54D5A" w:rsidRDefault="00C0274B" w:rsidP="004E4F5A">
      <w:pPr>
        <w:spacing w:before="0" w:after="0"/>
        <w:ind w:left="1416"/>
      </w:pPr>
      <w:r w:rsidRPr="00F54D5A">
        <w:t xml:space="preserve">A = es el área de la cuenca, en km2. </w:t>
      </w:r>
    </w:p>
    <w:p w14:paraId="6835E45F" w14:textId="7A0AB887" w:rsidR="00C0274B" w:rsidRPr="00F54D5A" w:rsidRDefault="00C0274B" w:rsidP="004E4F5A">
      <w:pPr>
        <w:spacing w:before="0" w:after="0"/>
        <w:ind w:left="1416"/>
      </w:pPr>
      <w:r w:rsidRPr="00F54D5A">
        <w:t>t</w:t>
      </w:r>
      <w:r w:rsidRPr="00F54D5A">
        <w:rPr>
          <w:vertAlign w:val="subscript"/>
        </w:rPr>
        <w:t>c</w:t>
      </w:r>
      <w:r w:rsidRPr="00F54D5A">
        <w:t xml:space="preserve"> =es el tiempo de concentración, en horas.</w:t>
      </w:r>
    </w:p>
    <w:p w14:paraId="6085D22B" w14:textId="08560311" w:rsidR="007869CD" w:rsidRPr="00F54D5A" w:rsidRDefault="00C0274B" w:rsidP="004E4F5A">
      <w:pPr>
        <w:spacing w:before="0" w:after="0"/>
        <w:ind w:left="1416"/>
      </w:pPr>
      <w:r w:rsidRPr="00F54D5A">
        <w:lastRenderedPageBreak/>
        <w:t>t</w:t>
      </w:r>
      <w:r w:rsidRPr="00F54D5A">
        <w:rPr>
          <w:vertAlign w:val="subscript"/>
        </w:rPr>
        <w:t>p</w:t>
      </w:r>
      <w:r w:rsidRPr="00F54D5A">
        <w:t xml:space="preserve"> =es el tiempo pico, en horas.</w:t>
      </w:r>
    </w:p>
    <w:p w14:paraId="07C42836" w14:textId="26E8BAEE" w:rsidR="00C0274B" w:rsidRPr="00F54D5A" w:rsidRDefault="00D64B36" w:rsidP="00C0274B">
      <w:r w:rsidRPr="00F54D5A">
        <w:t>La forma del hidrograma unitario queda definida al multiplicar los valores de las ordenadas y las abscisas, que aparecen en la siguiente tabla, por q_p y t_p. Para la elaboración del hidrograma se escoge un valor de t/tp y con la tabla anterior se obtiene q/qp. Una vez obtenido este valor y conociendo qp se halla el valor de q, de la relación t/tp, conocido tp se despeja el valor de t.</w:t>
      </w:r>
    </w:p>
    <w:p w14:paraId="6825D02F" w14:textId="70FA1592" w:rsidR="004D02D2" w:rsidRPr="00AB3BC7" w:rsidRDefault="004D02D2" w:rsidP="004178BE">
      <w:pPr>
        <w:pStyle w:val="Ttulo4"/>
      </w:pPr>
      <w:bookmarkStart w:id="405" w:name="_Toc236576215"/>
      <w:r w:rsidRPr="00AB3BC7">
        <w:t>Tiempo de concentración y rezago</w:t>
      </w:r>
      <w:bookmarkEnd w:id="405"/>
    </w:p>
    <w:p w14:paraId="61E9EA2D" w14:textId="41516318" w:rsidR="002A35E8" w:rsidRPr="00D85F88" w:rsidRDefault="00FA7BFF" w:rsidP="002A35E8">
      <w:r w:rsidRPr="00D85F88">
        <w:t>El tiempo de concentración de la cuenca en estudio se puede definir como el momento en que se encuentra aportando escorrentía desde el punto más alejado de ésta hasta el sitio de descarga de interés.</w:t>
      </w:r>
      <w:r w:rsidR="008549A5" w:rsidRPr="00D85F88">
        <w:t xml:space="preserve"> Utilizando las fórmulas definidas por los autores mencionados en el numeral </w:t>
      </w:r>
      <w:r w:rsidR="008549A5" w:rsidRPr="00D85F88">
        <w:fldChar w:fldCharType="begin"/>
      </w:r>
      <w:r w:rsidR="008549A5" w:rsidRPr="00D85F88">
        <w:instrText xml:space="preserve"> REF _Ref160531269 \r \h </w:instrText>
      </w:r>
      <w:r w:rsidR="00E13FBC" w:rsidRPr="00D85F88">
        <w:instrText xml:space="preserve"> \* MERGEFORMAT </w:instrText>
      </w:r>
      <w:r w:rsidR="008549A5" w:rsidRPr="00D85F88">
        <w:fldChar w:fldCharType="separate"/>
      </w:r>
      <w:r w:rsidR="008C7D60">
        <w:t>4.15</w:t>
      </w:r>
      <w:r w:rsidR="008549A5" w:rsidRPr="00D85F88">
        <w:fldChar w:fldCharType="end"/>
      </w:r>
      <w:r w:rsidR="00523723" w:rsidRPr="00D85F88">
        <w:t xml:space="preserve">, en la </w:t>
      </w:r>
      <w:r w:rsidR="00FA62A5" w:rsidRPr="00D85F88">
        <w:fldChar w:fldCharType="begin"/>
      </w:r>
      <w:r w:rsidR="00FA62A5" w:rsidRPr="00D85F88">
        <w:instrText xml:space="preserve"> REF _Ref160531339 \h </w:instrText>
      </w:r>
      <w:r w:rsidR="00E13FBC" w:rsidRPr="00D85F88">
        <w:instrText xml:space="preserve"> \* MERGEFORMAT </w:instrText>
      </w:r>
      <w:r w:rsidR="00FA62A5" w:rsidRPr="00D85F88">
        <w:fldChar w:fldCharType="separate"/>
      </w:r>
      <w:r w:rsidR="008C7D60" w:rsidRPr="00AB3BC7">
        <w:t xml:space="preserve">Tabla </w:t>
      </w:r>
      <w:r w:rsidR="008C7D60">
        <w:rPr>
          <w:noProof/>
        </w:rPr>
        <w:t>6</w:t>
      </w:r>
      <w:r w:rsidR="008C7D60">
        <w:rPr>
          <w:noProof/>
        </w:rPr>
        <w:noBreakHyphen/>
        <w:t>16</w:t>
      </w:r>
      <w:r w:rsidR="00FA62A5" w:rsidRPr="00D85F88">
        <w:fldChar w:fldCharType="end"/>
      </w:r>
      <w:r w:rsidR="00563F82" w:rsidRPr="00D85F88">
        <w:t xml:space="preserve"> a la </w:t>
      </w:r>
      <w:r w:rsidR="00D85F88" w:rsidRPr="00D85F88">
        <w:fldChar w:fldCharType="begin"/>
      </w:r>
      <w:r w:rsidR="00D85F88" w:rsidRPr="00D85F88">
        <w:instrText xml:space="preserve"> REF _Ref165905891 \h </w:instrText>
      </w:r>
      <w:r w:rsidR="00D85F88">
        <w:instrText xml:space="preserve"> \* MERGEFORMAT </w:instrText>
      </w:r>
      <w:r w:rsidR="00D85F88" w:rsidRPr="00D85F88">
        <w:fldChar w:fldCharType="separate"/>
      </w:r>
      <w:r w:rsidR="008C7D60" w:rsidRPr="000151E4">
        <w:t xml:space="preserve">Tabla </w:t>
      </w:r>
      <w:r w:rsidR="008C7D60">
        <w:rPr>
          <w:noProof/>
        </w:rPr>
        <w:t>6</w:t>
      </w:r>
      <w:r w:rsidR="008C7D60">
        <w:rPr>
          <w:noProof/>
        </w:rPr>
        <w:noBreakHyphen/>
        <w:t>18</w:t>
      </w:r>
      <w:r w:rsidR="00D85F88" w:rsidRPr="00D85F88">
        <w:fldChar w:fldCharType="end"/>
      </w:r>
      <w:r w:rsidR="00FA62A5" w:rsidRPr="00D85F88">
        <w:t xml:space="preserve"> </w:t>
      </w:r>
      <w:r w:rsidR="006E064E" w:rsidRPr="00D85F88">
        <w:t xml:space="preserve">se presenta el cálculo para las microcuencas de estudio en el área de influencia. Adicionalmente se calcula el tiempo de rezago que de acuerdo con los autores y desarrolladores del software HEC-HMS; el cual se mencionará a detalle más adelante, el tiempo de rezago para la creciente se ha estimado según los comportamientos típicos de los hidrogramas del SCS como el 60% del tiempo de concentración de la duración de la lluvia de diseño. En el Anexo </w:t>
      </w:r>
      <w:r w:rsidR="003320FF" w:rsidRPr="00D85F88">
        <w:t>5</w:t>
      </w:r>
      <w:r w:rsidR="006E064E" w:rsidRPr="00D85F88">
        <w:t xml:space="preserve"> del informe se encuentran las memorias de cálculo de estos parámetros.</w:t>
      </w:r>
    </w:p>
    <w:p>
      <w:pPr>
        <w:pStyle w:val="Sinespaciado"/>
      </w:pPr>
      <w:r>
        <w:t xml:space="preserve">{{figura: M10_mapa_rezago | Tiempo de rezago por subcuenca}}</w:t>
      </w:r>
    </w:p>
    <w:p>
      <w:pPr>
        <w:pStyle w:val="Sinespaciado"/>
      </w:pPr>
      <w:r>
        <w:t xml:space="preserve">{{valor: tc_mediana_min}}</w:t>
      </w:r>
    </w:p>
    <w:p>
      <w:pPr>
        <w:pStyle w:val="Sinespaciado"/>
      </w:pPr>
      <w:r>
        <w:t xml:space="preserve">{{valor: tlag_mediana_min}}</w:t>
      </w:r>
    </w:p>
    <w:p>
      <w:pPr>
        <w:pStyle w:val="Sinespaciado"/>
      </w:pPr>
      <w:r>
        <w:t xml:space="preserve">{{hallazgos: tiempo_concentracion}}</w:t>
      </w:r>
    </w:p>
    <w:p w14:paraId="235FA927" w14:textId="5C411554" w:rsidR="004D02D2" w:rsidRPr="000151E4" w:rsidRDefault="004D02D2" w:rsidP="004178BE">
      <w:pPr>
        <w:pStyle w:val="Ttulo4"/>
      </w:pPr>
      <w:bookmarkStart w:id="411" w:name="_Toc236576216"/>
      <w:r w:rsidRPr="000151E4">
        <w:t>Factor de reducción de precipitación</w:t>
      </w:r>
      <w:bookmarkEnd w:id="411"/>
    </w:p>
    <w:p w14:paraId="0537F211" w14:textId="1392B1CE" w:rsidR="002A35E8" w:rsidRPr="000151E4" w:rsidRDefault="007B5F6E" w:rsidP="002A35E8">
      <w:r w:rsidRPr="000151E4">
        <w:t>Considerando que la precipitación ocurrida en una tormenta se distribuye sobre toda el área de la cuenca, se han desarrollado curvas de profundidad contra área que promedian la distribución de la lluvia a partir de la localización hipotética de las estaciones de registro.</w:t>
      </w:r>
    </w:p>
    <w:p w14:paraId="70400994" w14:textId="57C9ECC7" w:rsidR="009F1726" w:rsidRPr="000151E4" w:rsidRDefault="009F1726" w:rsidP="009F1726">
      <w:r w:rsidRPr="000151E4">
        <w:t xml:space="preserve">Asumiendo que la duración de la lluvia será 3 horas, para el tamaño de las cuencas en estudio según la </w:t>
      </w:r>
      <w:r w:rsidRPr="000151E4">
        <w:fldChar w:fldCharType="begin"/>
      </w:r>
      <w:r w:rsidRPr="000151E4">
        <w:instrText xml:space="preserve"> REF _Ref160202407 \h </w:instrText>
      </w:r>
      <w:r w:rsidR="00E13FBC" w:rsidRPr="000151E4">
        <w:instrText xml:space="preserve"> \* MERGEFORMAT </w:instrText>
      </w:r>
      <w:r w:rsidRPr="000151E4">
        <w:fldChar w:fldCharType="separate"/>
      </w:r>
      <w:r w:rsidR="008C7D60" w:rsidRPr="000151E4">
        <w:t xml:space="preserve">Ilustración </w:t>
      </w:r>
      <w:r w:rsidR="008C7D60">
        <w:rPr>
          <w:noProof/>
        </w:rPr>
        <w:t>6</w:t>
      </w:r>
      <w:r w:rsidR="008C7D60">
        <w:rPr>
          <w:noProof/>
        </w:rPr>
        <w:noBreakHyphen/>
        <w:t>5</w:t>
      </w:r>
      <w:r w:rsidRPr="000151E4">
        <w:fldChar w:fldCharType="end"/>
      </w:r>
      <w:r w:rsidRPr="000151E4">
        <w:t xml:space="preserve"> no sería necesario aplicar algún factor de ajuste por esta condición.</w:t>
      </w:r>
    </w:p>
    <w:p>
      <w:pPr>
        <w:pStyle w:val="Sinespaciado"/>
      </w:pPr>
      <w:r>
        <w:t xml:space="preserve">{{figura: M11c_curvas_arf | Factor de reducción por área}}</w:t>
      </w:r>
    </w:p>
    <w:p>
      <w:pPr>
        <w:pStyle w:val="Sinespaciado"/>
      </w:pPr>
      <w:r>
        <w:t xml:space="preserve">{{valor: arf}}</w:t>
      </w:r>
    </w:p>
    <w:p>
      <w:pPr>
        <w:pStyle w:val="Sinespaciado"/>
      </w:pPr>
      <w:r>
        <w:t xml:space="preserve">{{hallazgos: arf}}</w:t>
      </w:r>
    </w:p>
    <w:p w14:paraId="4E06A495" w14:textId="44A552EA" w:rsidR="00F7193F" w:rsidRPr="001D103C" w:rsidRDefault="00F7193F" w:rsidP="004178BE">
      <w:pPr>
        <w:pStyle w:val="Ttulo4"/>
      </w:pPr>
      <w:bookmarkStart w:id="414" w:name="_Toc236576217"/>
      <w:r w:rsidRPr="001D103C">
        <w:t>Tránsito de Crecientes</w:t>
      </w:r>
      <w:bookmarkEnd w:id="414"/>
    </w:p>
    <w:p w14:paraId="26EBA57D" w14:textId="185ADAC0" w:rsidR="002A35E8" w:rsidRPr="001D103C" w:rsidRDefault="00AF5FE6" w:rsidP="002A35E8">
      <w:r w:rsidRPr="001D103C">
        <w:t>El hidrograma de una creciente de diseño representa la variación de los caudales en una sección determinada lo cual refleja los efectos de la cuenca aguas arriba de la sección considerada esto con el fin de conocer el comportamiento de la onda producida al pasar a través de la estructura o aguas debajo de la sección estudiada.</w:t>
      </w:r>
    </w:p>
    <w:p w14:paraId="03790755" w14:textId="61305A02" w:rsidR="00AF5FE6" w:rsidRPr="001D103C" w:rsidRDefault="00B870D1" w:rsidP="002A35E8">
      <w:r w:rsidRPr="001D103C">
        <w:t>Conociendo el hidrograma de entrada de dicha sección se busca entonces conocer el hidrograma de salida a través de la ecuación de continuidad, es decir lo que entra debe ser igual a lo que sale como se describe en la</w:t>
      </w:r>
      <w:r w:rsidR="001A54D5" w:rsidRPr="001D103C">
        <w:t xml:space="preserve"> </w:t>
      </w:r>
      <w:r w:rsidR="001A54D5" w:rsidRPr="001D103C">
        <w:fldChar w:fldCharType="begin"/>
      </w:r>
      <w:r w:rsidR="001A54D5" w:rsidRPr="001D103C">
        <w:instrText xml:space="preserve"> REF _Ref160529769 \h </w:instrText>
      </w:r>
      <w:r w:rsidR="00E13FBC" w:rsidRPr="001D103C">
        <w:instrText xml:space="preserve"> \* MERGEFORMAT </w:instrText>
      </w:r>
      <w:r w:rsidR="001A54D5" w:rsidRPr="001D103C">
        <w:fldChar w:fldCharType="separate"/>
      </w:r>
      <w:r w:rsidR="008C7D60" w:rsidRPr="001D103C">
        <w:t xml:space="preserve">Ilustración </w:t>
      </w:r>
      <w:r w:rsidR="008C7D60">
        <w:rPr>
          <w:noProof/>
        </w:rPr>
        <w:t>6</w:t>
      </w:r>
      <w:r w:rsidR="008C7D60">
        <w:rPr>
          <w:noProof/>
        </w:rPr>
        <w:noBreakHyphen/>
        <w:t>6</w:t>
      </w:r>
      <w:r w:rsidR="001A54D5" w:rsidRPr="001D103C">
        <w:fldChar w:fldCharType="end"/>
      </w:r>
      <w:r w:rsidR="001A54D5" w:rsidRPr="001D103C">
        <w:t>.</w:t>
      </w:r>
    </w:p>
    <w:p w14:paraId="1C81BEAA" w14:textId="77777777" w:rsidR="0012141A" w:rsidRPr="001D103C" w:rsidRDefault="00000000" w:rsidP="0012141A">
      <w:pPr>
        <w:jc w:val="center"/>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prisma</m:t>
              </m:r>
            </m:sub>
          </m:sSub>
          <m:r>
            <w:rPr>
              <w:rFonts w:ascii="Cambria Math" w:hAnsi="Cambria Math" w:cs="Times New Roman"/>
            </w:rPr>
            <m:t>=K∙O</m:t>
          </m:r>
        </m:oMath>
      </m:oMathPara>
    </w:p>
    <w:p w14:paraId="387C3C13" w14:textId="77777777" w:rsidR="0012141A" w:rsidRPr="001D103C" w:rsidRDefault="00000000" w:rsidP="0012141A">
      <w:pPr>
        <w:jc w:val="center"/>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cuña</m:t>
              </m:r>
            </m:sub>
          </m:sSub>
          <m:r>
            <w:rPr>
              <w:rFonts w:ascii="Cambria Math" w:hAnsi="Cambria Math" w:cs="Times New Roman"/>
            </w:rPr>
            <m:t>=K∙X∙</m:t>
          </m:r>
          <m:d>
            <m:dPr>
              <m:ctrlPr>
                <w:rPr>
                  <w:rFonts w:ascii="Cambria Math" w:hAnsi="Cambria Math" w:cs="Times New Roman"/>
                  <w:i/>
                </w:rPr>
              </m:ctrlPr>
            </m:dPr>
            <m:e>
              <m:r>
                <w:rPr>
                  <w:rFonts w:ascii="Cambria Math" w:hAnsi="Cambria Math" w:cs="Times New Roman"/>
                </w:rPr>
                <m:t>I-O</m:t>
              </m:r>
            </m:e>
          </m:d>
        </m:oMath>
      </m:oMathPara>
    </w:p>
    <w:p w14:paraId="3212A46D" w14:textId="52419511" w:rsidR="001A54D5" w:rsidRPr="001D103C" w:rsidRDefault="00640FA9" w:rsidP="001A54D5">
      <w:r w:rsidRPr="001D103C">
        <w:lastRenderedPageBreak/>
        <w:t>Existen varios métodos para propagación de crecientes en ríos y canales, pero el utilizado aquí es el método desarrollado por McCarthy en conexión con estudios de propagación del río Muskingum, en Ohio, Estados Unidos, este método hace uso de las ecuaciones de conservación de la masa.</w:t>
      </w:r>
    </w:p>
    <w:p w14:paraId="444E3500" w14:textId="67E6F807" w:rsidR="00640FA9" w:rsidRPr="001D103C" w:rsidRDefault="00022F19" w:rsidP="001A54D5">
      <w:r w:rsidRPr="001D103C">
        <w:t xml:space="preserve">El parámetro k puede tomarse como el tiempo que le toma a la onda recorrer el total de la longitud de la sección en estudio. X es una constante que está entre 0 y 0.5, tomando como valor típico </w:t>
      </w:r>
      <w:r w:rsidR="00DB5798" w:rsidRPr="001D103C">
        <w:t>0.2 para quebradas en zona relativamente planas como el caso de estudio.</w:t>
      </w:r>
    </w:p>
    <w:p w14:paraId="413DBF84" w14:textId="71273923" w:rsidR="00DB5798" w:rsidRPr="001D103C" w:rsidRDefault="00650EE5" w:rsidP="001A54D5">
      <w:r w:rsidRPr="001D103C">
        <w:t>Al no contar con datos de hidrogramas registrados en el volumen de control, el método simplificado para cálculo de la constante K del método de Muskingum se puede estimar de la siguiente manera:</w:t>
      </w:r>
    </w:p>
    <w:p w14:paraId="1573A1CB" w14:textId="77777777" w:rsidR="002159AE" w:rsidRPr="001D103C" w:rsidRDefault="002159AE" w:rsidP="002159AE">
      <w:pPr>
        <w:spacing w:line="276" w:lineRule="auto"/>
        <w:rPr>
          <w:rFonts w:cs="Times New Roman"/>
        </w:rPr>
      </w:pPr>
      <m:oMathPara>
        <m:oMath>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c</m:t>
              </m:r>
            </m:den>
          </m:f>
        </m:oMath>
      </m:oMathPara>
    </w:p>
    <w:p w14:paraId="36786F57" w14:textId="77777777" w:rsidR="00265651" w:rsidRPr="001D103C" w:rsidRDefault="00265651" w:rsidP="00265651">
      <w:pPr>
        <w:spacing w:before="0" w:after="0"/>
        <w:rPr>
          <w:rFonts w:cs="Times New Roman"/>
        </w:rPr>
      </w:pPr>
      <w:r w:rsidRPr="001D103C">
        <w:rPr>
          <w:rFonts w:cs="Times New Roman"/>
        </w:rPr>
        <w:t xml:space="preserve">Donde: </w:t>
      </w:r>
      <w:r w:rsidRPr="001D103C">
        <w:rPr>
          <w:rFonts w:cs="Times New Roman"/>
        </w:rPr>
        <w:tab/>
      </w:r>
      <w:r w:rsidRPr="001D103C">
        <w:rPr>
          <w:rFonts w:cs="Times New Roman"/>
          <w:i/>
          <w:iCs/>
        </w:rPr>
        <w:t>K</w:t>
      </w:r>
      <w:r w:rsidRPr="001D103C">
        <w:rPr>
          <w:rFonts w:cs="Times New Roman"/>
        </w:rPr>
        <w:t xml:space="preserve"> = Tiempo de recorrido de la onda (seg).</w:t>
      </w:r>
    </w:p>
    <w:p w14:paraId="45543C5D" w14:textId="77777777" w:rsidR="00265651" w:rsidRPr="0023533D" w:rsidRDefault="00265651" w:rsidP="00265651">
      <w:pPr>
        <w:spacing w:before="0" w:after="0"/>
        <w:rPr>
          <w:rFonts w:cs="Times New Roman"/>
        </w:rPr>
      </w:pPr>
      <w:r w:rsidRPr="001D103C">
        <w:rPr>
          <w:rFonts w:cs="Times New Roman"/>
        </w:rPr>
        <w:tab/>
      </w:r>
      <w:r w:rsidRPr="001D103C">
        <w:rPr>
          <w:rFonts w:cs="Times New Roman"/>
        </w:rPr>
        <w:tab/>
      </w:r>
      <w:r w:rsidRPr="0023533D">
        <w:rPr>
          <w:rFonts w:cs="Times New Roman"/>
          <w:i/>
          <w:iCs/>
        </w:rPr>
        <w:t>Δx</w:t>
      </w:r>
      <w:r w:rsidRPr="0023533D">
        <w:rPr>
          <w:rFonts w:cs="Times New Roman"/>
        </w:rPr>
        <w:t xml:space="preserve"> = Longitud del tramo en estudio (m).</w:t>
      </w:r>
    </w:p>
    <w:p w14:paraId="4B9C9ADE" w14:textId="77777777" w:rsidR="00265651" w:rsidRPr="0023533D" w:rsidRDefault="00265651" w:rsidP="00265651">
      <w:pPr>
        <w:spacing w:before="0" w:after="0"/>
        <w:rPr>
          <w:rFonts w:cs="Times New Roman"/>
        </w:rPr>
      </w:pPr>
      <w:r w:rsidRPr="0023533D">
        <w:rPr>
          <w:rFonts w:cs="Times New Roman"/>
        </w:rPr>
        <w:tab/>
      </w:r>
      <w:r w:rsidRPr="0023533D">
        <w:rPr>
          <w:rFonts w:cs="Times New Roman"/>
        </w:rPr>
        <w:tab/>
      </w:r>
      <w:r w:rsidRPr="0023533D">
        <w:rPr>
          <w:rFonts w:cs="Times New Roman"/>
          <w:i/>
          <w:iCs/>
        </w:rPr>
        <w:t>C</w:t>
      </w:r>
      <w:r w:rsidRPr="0023533D">
        <w:rPr>
          <w:rFonts w:cs="Times New Roman"/>
        </w:rPr>
        <w:t xml:space="preserve"> = Celeridad o velocidad media del tránsito (m/s).</w:t>
      </w:r>
    </w:p>
    <w:p w14:paraId="10232E40" w14:textId="19A89BFD" w:rsidR="00650EE5" w:rsidRPr="0023533D" w:rsidRDefault="00531F48" w:rsidP="001A54D5">
      <w:r w:rsidRPr="0023533D">
        <w:t xml:space="preserve">En la </w:t>
      </w:r>
      <w:r w:rsidRPr="0023533D">
        <w:fldChar w:fldCharType="begin"/>
      </w:r>
      <w:r w:rsidRPr="0023533D">
        <w:instrText xml:space="preserve"> REF _Ref160530418 \h </w:instrText>
      </w:r>
      <w:r w:rsidR="00F27467" w:rsidRPr="0023533D">
        <w:instrText xml:space="preserve"> \* MERGEFORMAT </w:instrText>
      </w:r>
      <w:r w:rsidRPr="0023533D">
        <w:fldChar w:fldCharType="separate"/>
      </w:r>
      <w:r w:rsidR="008C7D60" w:rsidRPr="0023533D">
        <w:t xml:space="preserve">Tabla </w:t>
      </w:r>
      <w:r w:rsidR="008C7D60">
        <w:rPr>
          <w:noProof/>
        </w:rPr>
        <w:t>6</w:t>
      </w:r>
      <w:r w:rsidR="008C7D60">
        <w:rPr>
          <w:noProof/>
        </w:rPr>
        <w:noBreakHyphen/>
        <w:t>19</w:t>
      </w:r>
      <w:r w:rsidRPr="0023533D">
        <w:fldChar w:fldCharType="end"/>
      </w:r>
      <w:r w:rsidR="001D103C" w:rsidRPr="0023533D">
        <w:t xml:space="preserve"> y </w:t>
      </w:r>
      <w:r w:rsidR="001D103C" w:rsidRPr="0023533D">
        <w:fldChar w:fldCharType="begin"/>
      </w:r>
      <w:r w:rsidR="001D103C" w:rsidRPr="0023533D">
        <w:instrText xml:space="preserve"> REF _Ref165906396 \h </w:instrText>
      </w:r>
      <w:r w:rsidR="00995EE6" w:rsidRPr="0023533D">
        <w:instrText xml:space="preserve"> \* MERGEFORMAT </w:instrText>
      </w:r>
      <w:r w:rsidR="001D103C" w:rsidRPr="0023533D">
        <w:fldChar w:fldCharType="separate"/>
      </w:r>
      <w:r w:rsidR="008C7D60" w:rsidRPr="0023533D">
        <w:t xml:space="preserve">Tabla </w:t>
      </w:r>
      <w:r w:rsidR="008C7D60">
        <w:rPr>
          <w:noProof/>
        </w:rPr>
        <w:t>6</w:t>
      </w:r>
      <w:r w:rsidR="008C7D60">
        <w:rPr>
          <w:noProof/>
        </w:rPr>
        <w:noBreakHyphen/>
        <w:t>20</w:t>
      </w:r>
      <w:r w:rsidR="001D103C" w:rsidRPr="0023533D">
        <w:fldChar w:fldCharType="end"/>
      </w:r>
      <w:r w:rsidRPr="0023533D">
        <w:t xml:space="preserve"> </w:t>
      </w:r>
      <w:r w:rsidR="00F27467" w:rsidRPr="0023533D">
        <w:t>se presentan los datos utilizados para el cálculo de esta condición en las microcuencas</w:t>
      </w:r>
      <w:r w:rsidR="001D103C" w:rsidRPr="0023533D">
        <w:t xml:space="preserve"> Maizaro y Danubio respectivamente</w:t>
      </w:r>
      <w:r w:rsidR="00F27467" w:rsidRPr="0023533D">
        <w:t xml:space="preserve"> del área de influencia</w:t>
      </w:r>
      <w:r w:rsidR="001D103C" w:rsidRPr="0023533D">
        <w:t>, para el Caño Calatrava por su tamaño de cuenca se toma como un</w:t>
      </w:r>
      <w:r w:rsidR="00995EE6" w:rsidRPr="0023533D">
        <w:t>a creciente instantánea</w:t>
      </w:r>
      <w:r w:rsidR="00F27467" w:rsidRPr="0023533D">
        <w:t>.</w:t>
      </w:r>
    </w:p>
    <w:p>
      <w:pPr>
        <w:pStyle w:val="Sinespaciado"/>
      </w:pPr>
      <w:r>
        <w:t xml:space="preserve">{{hallazgos: transito}}</w:t>
      </w:r>
    </w:p>
    <w:p w14:paraId="3C661AF3" w14:textId="74568455" w:rsidR="00F7193F" w:rsidRPr="005D7B6C" w:rsidRDefault="004178BE" w:rsidP="004178BE">
      <w:pPr>
        <w:pStyle w:val="Ttulo4"/>
      </w:pPr>
      <w:bookmarkStart w:id="422" w:name="_Toc236576218"/>
      <w:r w:rsidRPr="005D7B6C">
        <w:t>Construcción</w:t>
      </w:r>
      <w:r w:rsidR="00F7193F" w:rsidRPr="005D7B6C">
        <w:t xml:space="preserve"> del Modelo</w:t>
      </w:r>
      <w:bookmarkEnd w:id="422"/>
    </w:p>
    <w:p w14:paraId="4178A054" w14:textId="77777777" w:rsidR="003C128A" w:rsidRPr="005D7B6C" w:rsidRDefault="003C128A" w:rsidP="003C128A">
      <w:r w:rsidRPr="005D7B6C">
        <w:t>Para la ejecución de este modelo lluvia-escorrentía, se utiliza el programa Hydrologic Modelling System (HEC-HMS), el cual mediante una serie de pasos ordenados construye el modelo de acuerdo con la información de la cuenca y de precipitación.</w:t>
      </w:r>
    </w:p>
    <w:p w14:paraId="471BC716" w14:textId="4BAB9FCA" w:rsidR="002A35E8" w:rsidRPr="005D7B6C" w:rsidRDefault="003C128A" w:rsidP="003C128A">
      <w:r w:rsidRPr="005D7B6C">
        <w:t xml:space="preserve">El HEC-HMS es un programa de simulación hidrológica desarrollado para estimar los hidrogramas de salida en una cuenca a partir de condiciones extremas de lluvias, aplicando para ello métodos de cálculo de hietogramas de precipitación efectiva, pérdidas por </w:t>
      </w:r>
      <w:r w:rsidRPr="005D7B6C">
        <w:lastRenderedPageBreak/>
        <w:t>infiltración, comportamiento del flujo base y conversión en escorrentía directa. El programa se compone de una interfaz gráfica para el usuario que le permite introducir la información necesaria para la simulación, manejar los parámetros de análisis hidrológico a través de módulos integrados y obtener gráficas o tablas con los resultados. El programa trabaja con tres módulos básicos que se describen a continuación:</w:t>
      </w:r>
    </w:p>
    <w:p w14:paraId="0D400AA1" w14:textId="77777777" w:rsidR="00AC2404" w:rsidRPr="005D7B6C" w:rsidRDefault="00AC2404" w:rsidP="00AC2404">
      <w:pPr>
        <w:pStyle w:val="Listaconvietas"/>
        <w:numPr>
          <w:ilvl w:val="0"/>
          <w:numId w:val="23"/>
        </w:numPr>
      </w:pPr>
      <w:r w:rsidRPr="005D7B6C">
        <w:rPr>
          <w:i/>
          <w:iCs/>
          <w:u w:val="single"/>
        </w:rPr>
        <w:t>Módulo de la cuenca:</w:t>
      </w:r>
      <w:r w:rsidRPr="005D7B6C">
        <w:t xml:space="preserve"> Permite la construcción del sistema de drenaje de la cuenca con elementos de conexión y generación de caudales, así como la inclusión de las características morfométricas para cada uno de los elementos del sistema.</w:t>
      </w:r>
    </w:p>
    <w:p w14:paraId="6CE47B48" w14:textId="77777777" w:rsidR="00AC2404" w:rsidRPr="005D7B6C" w:rsidRDefault="00AC2404" w:rsidP="00AC2404">
      <w:pPr>
        <w:pStyle w:val="Listaconvietas"/>
        <w:numPr>
          <w:ilvl w:val="0"/>
          <w:numId w:val="23"/>
        </w:numPr>
      </w:pPr>
      <w:r w:rsidRPr="005D7B6C">
        <w:rPr>
          <w:i/>
          <w:iCs/>
          <w:u w:val="single"/>
        </w:rPr>
        <w:t>Módulo de precipitación:</w:t>
      </w:r>
      <w:r w:rsidRPr="005D7B6C">
        <w:t xml:space="preserve"> Se encarga de seleccionar los patrones de precipitación del evento de tormenta que se desea estudiar, incluyendo la introducción manual de los datos de la lluvia de diseño.</w:t>
      </w:r>
    </w:p>
    <w:p w14:paraId="145A6D39" w14:textId="77777777" w:rsidR="00AC2404" w:rsidRPr="005D7B6C" w:rsidRDefault="00AC2404" w:rsidP="00AC2404">
      <w:pPr>
        <w:pStyle w:val="Listaconvietas"/>
        <w:numPr>
          <w:ilvl w:val="0"/>
          <w:numId w:val="23"/>
        </w:numPr>
      </w:pPr>
      <w:r w:rsidRPr="005D7B6C">
        <w:rPr>
          <w:i/>
          <w:iCs/>
          <w:u w:val="single"/>
        </w:rPr>
        <w:t>Módulo de control:</w:t>
      </w:r>
      <w:r w:rsidRPr="005D7B6C">
        <w:t xml:space="preserve"> En este módulo se configuran las fechas de inicio y culminación de los datos de lluvia y caudal para la simulación y los intervalos de tiempo para realizar los cálculos, también permite la creación de escenarios de simulación según los casos que se quiera evaluar.</w:t>
      </w:r>
    </w:p>
    <w:p w14:paraId="11D3F8BA" w14:textId="0E5DF1BD" w:rsidR="003C128A" w:rsidRPr="005D7B6C" w:rsidRDefault="006D2CB5" w:rsidP="003C128A">
      <w:r w:rsidRPr="005D7B6C">
        <w:t>De las opciones que proporciona el programa para el cálculo del hidrograma se escogió para el Método de Pérdidas de lluvia el SCS Curve Number (en este elemento del software se realiza el cálculo de la abstracción inicial automáticamente) y para el Método de Transformación de lluvia neta a escorrentía directa el SCS Unit Hydrograph.</w:t>
      </w:r>
    </w:p>
    <w:p w14:paraId="7A8B82A8" w14:textId="78798D07" w:rsidR="003A1E33" w:rsidRPr="005D7B6C" w:rsidRDefault="00FE627C" w:rsidP="003C128A">
      <w:r w:rsidRPr="005D7B6C">
        <w:t xml:space="preserve">Con el fin de representar adecuadamente los hidrogramas generados incluyendo el tránsito en las microcuencas, se realizó una división a nivel de subcuencas cuyo único objetivo es mejorar la aproximación de la modelación, en la </w:t>
      </w:r>
      <w:r w:rsidR="00A97474" w:rsidRPr="005D7B6C">
        <w:fldChar w:fldCharType="begin"/>
      </w:r>
      <w:r w:rsidR="00A97474" w:rsidRPr="005D7B6C">
        <w:instrText xml:space="preserve"> REF _Ref160530923 \h </w:instrText>
      </w:r>
      <w:r w:rsidR="00E13FBC" w:rsidRPr="005D7B6C">
        <w:instrText xml:space="preserve"> \* MERGEFORMAT </w:instrText>
      </w:r>
      <w:r w:rsidR="00A97474" w:rsidRPr="005D7B6C">
        <w:fldChar w:fldCharType="separate"/>
      </w:r>
      <w:r w:rsidR="008C7D60" w:rsidRPr="00CA28B4">
        <w:t xml:space="preserve">Ilustración </w:t>
      </w:r>
      <w:r w:rsidR="008C7D60">
        <w:rPr>
          <w:noProof/>
        </w:rPr>
        <w:t>6</w:t>
      </w:r>
      <w:r w:rsidR="008C7D60">
        <w:rPr>
          <w:noProof/>
        </w:rPr>
        <w:noBreakHyphen/>
        <w:t>7</w:t>
      </w:r>
      <w:r w:rsidR="00A97474" w:rsidRPr="005D7B6C">
        <w:fldChar w:fldCharType="end"/>
      </w:r>
      <w:r w:rsidR="00A97474" w:rsidRPr="005D7B6C">
        <w:t xml:space="preserve"> </w:t>
      </w:r>
      <w:r w:rsidR="005F1B7A" w:rsidRPr="005F1B7A">
        <w:t xml:space="preserve">a la </w:t>
      </w:r>
      <w:r w:rsidR="005F1B7A" w:rsidRPr="005F1B7A">
        <w:fldChar w:fldCharType="begin"/>
      </w:r>
      <w:r w:rsidR="005F1B7A" w:rsidRPr="005F1B7A">
        <w:instrText xml:space="preserve"> REF _Ref165907256 \h </w:instrText>
      </w:r>
      <w:r w:rsidR="005F1B7A">
        <w:instrText xml:space="preserve"> \* MERGEFORMAT </w:instrText>
      </w:r>
      <w:r w:rsidR="005F1B7A" w:rsidRPr="005F1B7A">
        <w:fldChar w:fldCharType="separate"/>
      </w:r>
      <w:r w:rsidR="008C7D60" w:rsidRPr="00002EEA">
        <w:t xml:space="preserve">Ilustración </w:t>
      </w:r>
      <w:r w:rsidR="008C7D60">
        <w:rPr>
          <w:noProof/>
        </w:rPr>
        <w:t>6</w:t>
      </w:r>
      <w:r w:rsidR="008C7D60">
        <w:rPr>
          <w:noProof/>
        </w:rPr>
        <w:noBreakHyphen/>
        <w:t>9</w:t>
      </w:r>
      <w:r w:rsidR="005F1B7A" w:rsidRPr="005F1B7A">
        <w:fldChar w:fldCharType="end"/>
      </w:r>
      <w:r w:rsidR="00381E2C" w:rsidRPr="005F1B7A">
        <w:t xml:space="preserve">se presenta el modelo construido para </w:t>
      </w:r>
      <w:r w:rsidR="001947A2" w:rsidRPr="005F1B7A">
        <w:t>la</w:t>
      </w:r>
      <w:r w:rsidR="00381E2C" w:rsidRPr="005F1B7A">
        <w:t xml:space="preserve"> microcuenca del área de influencia.</w:t>
      </w:r>
      <w:r w:rsidR="009F399B" w:rsidRPr="005F1B7A">
        <w:t xml:space="preserve"> Las características de cada cuenca fueron tomad</w:t>
      </w:r>
      <w:r w:rsidR="00507676" w:rsidRPr="005F1B7A">
        <w:t xml:space="preserve">as de los resultados de análisis del capítulo </w:t>
      </w:r>
      <w:r w:rsidR="00507676" w:rsidRPr="005F1B7A">
        <w:fldChar w:fldCharType="begin"/>
      </w:r>
      <w:r w:rsidR="00507676" w:rsidRPr="005F1B7A">
        <w:instrText xml:space="preserve"> REF _Ref160531033 \r \h </w:instrText>
      </w:r>
      <w:r w:rsidR="00E13FBC" w:rsidRPr="005F1B7A">
        <w:instrText xml:space="preserve"> \* MERGEFORMAT </w:instrText>
      </w:r>
      <w:r w:rsidR="00507676" w:rsidRPr="005F1B7A">
        <w:fldChar w:fldCharType="separate"/>
      </w:r>
      <w:r w:rsidR="008C7D60">
        <w:t>4</w:t>
      </w:r>
      <w:r w:rsidR="00507676" w:rsidRPr="005F1B7A">
        <w:fldChar w:fldCharType="end"/>
      </w:r>
      <w:r w:rsidR="00507676" w:rsidRPr="005F1B7A">
        <w:t xml:space="preserve"> de este informe.</w:t>
      </w:r>
    </w:p>
    <w:p>
      <w:pPr>
        <w:pStyle w:val="Sinespaciado"/>
      </w:pPr>
      <w:r>
        <w:t xml:space="preserve">{{hallazgos: modelo}}</w:t>
      </w:r>
    </w:p>
    <w:p>
      <w:pPr>
        <w:pStyle w:val="Sinespaciado"/>
      </w:pPr>
      <w:r>
        <w:t xml:space="preserve">{{hallazgos: escenarios}}</w:t>
      </w:r>
    </w:p>
    <w:p w14:paraId="091C7D0B" w14:textId="1881F176" w:rsidR="00F7193F" w:rsidRPr="00FD4B93" w:rsidRDefault="00F7193F" w:rsidP="00271A8D">
      <w:pPr>
        <w:pStyle w:val="Ttulo3"/>
      </w:pPr>
      <w:bookmarkStart w:id="429" w:name="_Ref161063446"/>
      <w:bookmarkStart w:id="430" w:name="_Toc236576219"/>
      <w:r w:rsidRPr="00FD4B93">
        <w:t>Resultados</w:t>
      </w:r>
      <w:bookmarkEnd w:id="429"/>
      <w:bookmarkEnd w:id="430"/>
    </w:p>
    <w:p w14:paraId="6934808D" w14:textId="046F852D" w:rsidR="00926EFD" w:rsidRPr="005F1B7A" w:rsidRDefault="00784790" w:rsidP="00926EFD">
      <w:r w:rsidRPr="005F1B7A">
        <w:t xml:space="preserve">De la </w:t>
      </w:r>
      <w:r w:rsidRPr="005F1B7A">
        <w:fldChar w:fldCharType="begin"/>
      </w:r>
      <w:r w:rsidRPr="005F1B7A">
        <w:instrText xml:space="preserve"> REF _Ref160532669 \h </w:instrText>
      </w:r>
      <w:r w:rsidR="00E13FBC" w:rsidRPr="005F1B7A">
        <w:instrText xml:space="preserve"> \* MERGEFORMAT </w:instrText>
      </w:r>
      <w:r w:rsidRPr="005F1B7A">
        <w:fldChar w:fldCharType="separate"/>
      </w:r>
      <w:r w:rsidR="008C7D60" w:rsidRPr="005F1B7A">
        <w:t xml:space="preserve">Ilustración </w:t>
      </w:r>
      <w:r w:rsidR="008C7D60">
        <w:rPr>
          <w:noProof/>
        </w:rPr>
        <w:t>6</w:t>
      </w:r>
      <w:r w:rsidR="008C7D60">
        <w:rPr>
          <w:noProof/>
        </w:rPr>
        <w:noBreakHyphen/>
        <w:t>10</w:t>
      </w:r>
      <w:r w:rsidRPr="005F1B7A">
        <w:fldChar w:fldCharType="end"/>
      </w:r>
      <w:r w:rsidRPr="005F1B7A">
        <w:t xml:space="preserve"> a la</w:t>
      </w:r>
      <w:r w:rsidR="005F1B7A" w:rsidRPr="005F1B7A">
        <w:t xml:space="preserve"> </w:t>
      </w:r>
      <w:r w:rsidR="005F1B7A" w:rsidRPr="005F1B7A">
        <w:fldChar w:fldCharType="begin"/>
      </w:r>
      <w:r w:rsidR="005F1B7A" w:rsidRPr="005F1B7A">
        <w:instrText xml:space="preserve"> REF _Ref165907231 \h </w:instrText>
      </w:r>
      <w:r w:rsidR="005F1B7A">
        <w:instrText xml:space="preserve"> \* MERGEFORMAT </w:instrText>
      </w:r>
      <w:r w:rsidR="005F1B7A" w:rsidRPr="005F1B7A">
        <w:fldChar w:fldCharType="separate"/>
      </w:r>
      <w:r w:rsidR="008C7D60" w:rsidRPr="00865270">
        <w:t xml:space="preserve">Ilustración </w:t>
      </w:r>
      <w:r w:rsidR="008C7D60">
        <w:rPr>
          <w:noProof/>
        </w:rPr>
        <w:t>6</w:t>
      </w:r>
      <w:r w:rsidR="008C7D60">
        <w:rPr>
          <w:noProof/>
        </w:rPr>
        <w:noBreakHyphen/>
        <w:t>18</w:t>
      </w:r>
      <w:r w:rsidR="005F1B7A" w:rsidRPr="005F1B7A">
        <w:fldChar w:fldCharType="end"/>
      </w:r>
      <w:r w:rsidRPr="005F1B7A">
        <w:t xml:space="preserve"> se presentan algunos de los resultados obtenidos en el programa HEC HMS para la simulación del modelo lluvia escorrentía del SCS.</w:t>
      </w:r>
      <w:r w:rsidR="00DD3230" w:rsidRPr="005F1B7A">
        <w:t xml:space="preserve"> En el Anexo 6 se encuentra el archivo</w:t>
      </w:r>
      <w:r w:rsidR="00A227E0" w:rsidRPr="005F1B7A">
        <w:t xml:space="preserve"> de modelación en el software HEC HMS.</w:t>
      </w:r>
    </w:p>
    <w:p w14:paraId="6D9C5B69" w14:textId="77777777" w:rsidR="00612BB4" w:rsidRPr="00F7109A" w:rsidRDefault="00612BB4" w:rsidP="00612BB4">
      <w:pPr>
        <w:rPr>
          <w:highlight w:val="yellow"/>
        </w:rPr>
      </w:pPr>
    </w:p>
    <w:p w14:paraId="0E287878" w14:textId="14EF07AD" w:rsidR="00723965" w:rsidRPr="009B1559" w:rsidRDefault="004B6044" w:rsidP="00926EFD">
      <w:r w:rsidRPr="009B1559">
        <w:t>De acuerdo con los resultados se tiene</w:t>
      </w:r>
      <w:r w:rsidR="007A4F4D" w:rsidRPr="009B1559">
        <w:t xml:space="preserve">n los caudales máximos que representan el caudal pico de la creciente en el </w:t>
      </w:r>
      <w:r w:rsidR="007A4F4D" w:rsidRPr="009B1559">
        <w:fldChar w:fldCharType="begin"/>
      </w:r>
      <w:r w:rsidR="007A4F4D" w:rsidRPr="009B1559">
        <w:instrText xml:space="preserve"> REF _Ref160533957 \h </w:instrText>
      </w:r>
      <w:r w:rsidR="007811DA" w:rsidRPr="009B1559">
        <w:instrText xml:space="preserve"> \* MERGEFORMAT </w:instrText>
      </w:r>
      <w:r w:rsidR="007A4F4D" w:rsidRPr="009B1559">
        <w:fldChar w:fldCharType="separate"/>
      </w:r>
      <w:r w:rsidR="008C7D60" w:rsidRPr="009B1559">
        <w:t xml:space="preserve">Gráfico </w:t>
      </w:r>
      <w:r w:rsidR="008C7D60">
        <w:rPr>
          <w:noProof/>
        </w:rPr>
        <w:t>6</w:t>
      </w:r>
      <w:r w:rsidR="008C7D60">
        <w:rPr>
          <w:noProof/>
        </w:rPr>
        <w:noBreakHyphen/>
        <w:t>20</w:t>
      </w:r>
      <w:r w:rsidR="007A4F4D" w:rsidRPr="009B1559">
        <w:fldChar w:fldCharType="end"/>
      </w:r>
      <w:r w:rsidR="007A4F4D" w:rsidRPr="009B1559">
        <w:t xml:space="preserve"> y </w:t>
      </w:r>
      <w:r w:rsidR="007811DA" w:rsidRPr="009B1559">
        <w:t xml:space="preserve">la </w:t>
      </w:r>
      <w:r w:rsidR="007811DA" w:rsidRPr="009B1559">
        <w:fldChar w:fldCharType="begin"/>
      </w:r>
      <w:r w:rsidR="007811DA" w:rsidRPr="009B1559">
        <w:instrText xml:space="preserve"> REF _Ref160534028 \h  \* MERGEFORMAT </w:instrText>
      </w:r>
      <w:r w:rsidR="007811DA" w:rsidRPr="009B1559">
        <w:fldChar w:fldCharType="separate"/>
      </w:r>
      <w:r w:rsidR="008C7D60" w:rsidRPr="00FD4B93">
        <w:t xml:space="preserve">Tabla </w:t>
      </w:r>
      <w:r w:rsidR="008C7D60">
        <w:rPr>
          <w:noProof/>
        </w:rPr>
        <w:t>6</w:t>
      </w:r>
      <w:r w:rsidR="008C7D60">
        <w:rPr>
          <w:noProof/>
        </w:rPr>
        <w:noBreakHyphen/>
        <w:t>21</w:t>
      </w:r>
      <w:r w:rsidR="007811DA" w:rsidRPr="009B1559">
        <w:fldChar w:fldCharType="end"/>
      </w:r>
      <w:r w:rsidR="007811DA" w:rsidRPr="009B1559">
        <w:t xml:space="preserve"> como insumo para modelaciones hidráulicas en 1D, así como</w:t>
      </w:r>
      <w:r w:rsidRPr="009B1559">
        <w:t xml:space="preserve"> los </w:t>
      </w:r>
      <w:r w:rsidRPr="005108B3">
        <w:t xml:space="preserve">hidrogramas de creciente resultantes en el sitio de proyecto </w:t>
      </w:r>
      <w:r w:rsidR="007811DA" w:rsidRPr="005108B3">
        <w:t xml:space="preserve">que </w:t>
      </w:r>
      <w:r w:rsidRPr="005108B3">
        <w:t xml:space="preserve">se presentan en el </w:t>
      </w:r>
      <w:r w:rsidRPr="005108B3">
        <w:fldChar w:fldCharType="begin"/>
      </w:r>
      <w:r w:rsidRPr="005108B3">
        <w:instrText xml:space="preserve"> REF _Ref160533866 \h </w:instrText>
      </w:r>
      <w:r w:rsidR="007811DA" w:rsidRPr="005108B3">
        <w:instrText xml:space="preserve"> \* MERGEFORMAT </w:instrText>
      </w:r>
      <w:r w:rsidRPr="005108B3">
        <w:fldChar w:fldCharType="separate"/>
      </w:r>
      <w:r w:rsidR="008C7D60" w:rsidRPr="00FD4B93">
        <w:t xml:space="preserve">Gráfico </w:t>
      </w:r>
      <w:r w:rsidR="008C7D60">
        <w:rPr>
          <w:noProof/>
        </w:rPr>
        <w:t>6</w:t>
      </w:r>
      <w:r w:rsidR="008C7D60">
        <w:rPr>
          <w:noProof/>
        </w:rPr>
        <w:noBreakHyphen/>
        <w:t>21</w:t>
      </w:r>
      <w:r w:rsidRPr="005108B3">
        <w:fldChar w:fldCharType="end"/>
      </w:r>
      <w:r w:rsidR="005108B3" w:rsidRPr="005108B3">
        <w:t xml:space="preserve"> al </w:t>
      </w:r>
      <w:r w:rsidR="005108B3" w:rsidRPr="005108B3">
        <w:fldChar w:fldCharType="begin"/>
      </w:r>
      <w:r w:rsidR="005108B3" w:rsidRPr="005108B3">
        <w:instrText xml:space="preserve"> REF _Ref165908015 \h </w:instrText>
      </w:r>
      <w:r w:rsidR="005108B3">
        <w:instrText xml:space="preserve"> \* MERGEFORMAT </w:instrText>
      </w:r>
      <w:r w:rsidR="005108B3" w:rsidRPr="005108B3">
        <w:fldChar w:fldCharType="separate"/>
      </w:r>
      <w:r w:rsidR="008C7D60" w:rsidRPr="00FD4B93">
        <w:t xml:space="preserve">Gráfico </w:t>
      </w:r>
      <w:r w:rsidR="008C7D60">
        <w:rPr>
          <w:noProof/>
        </w:rPr>
        <w:t>6</w:t>
      </w:r>
      <w:r w:rsidR="008C7D60">
        <w:rPr>
          <w:noProof/>
        </w:rPr>
        <w:noBreakHyphen/>
        <w:t>23</w:t>
      </w:r>
      <w:r w:rsidR="005108B3" w:rsidRPr="005108B3">
        <w:fldChar w:fldCharType="end"/>
      </w:r>
      <w:r w:rsidR="007811DA" w:rsidRPr="005108B3">
        <w:t xml:space="preserve"> para las modelaciones hidráulicas en 2D.</w:t>
      </w:r>
    </w:p>
    <w:p w14:paraId="7C53EB55" w14:textId="77777777" w:rsidR="00A45D1E" w:rsidRPr="00F7109A" w:rsidRDefault="00A45D1E" w:rsidP="00926EFD">
      <w:pPr>
        <w:rPr>
          <w:highlight w:val="yellow"/>
        </w:rPr>
      </w:pPr>
    </w:p>
    <w:p w14:paraId="246A95EA" w14:textId="398C0EDB" w:rsidR="00687D14" w:rsidRPr="00642F36" w:rsidRDefault="005A4859" w:rsidP="00A417FC">
      <w:pPr>
        <w:pStyle w:val="Ttulo1"/>
      </w:pPr>
      <w:bookmarkStart w:id="452" w:name="_Toc236576220"/>
      <w:r w:rsidRPr="00642F36">
        <w:rPr>
          <w:caps w:val="0"/>
        </w:rPr>
        <w:lastRenderedPageBreak/>
        <w:t>CONCLUSIONES</w:t>
      </w:r>
      <w:bookmarkEnd w:id="452"/>
    </w:p>
    <w:p w14:paraId="53472DA4" w14:textId="508C3066" w:rsidR="002A2BA2" w:rsidRPr="002D4561" w:rsidRDefault="002A2BA2" w:rsidP="00A417FC">
      <w:pPr>
        <w:pStyle w:val="Prrafodelista"/>
        <w:numPr>
          <w:ilvl w:val="0"/>
          <w:numId w:val="14"/>
        </w:numPr>
      </w:pPr>
      <w:r w:rsidRPr="002D4561">
        <w:t xml:space="preserve">Se delimitó y caracterizó la cuenca para </w:t>
      </w:r>
      <w:r w:rsidR="002D4561" w:rsidRPr="002D4561">
        <w:t>el Caño Maizaro</w:t>
      </w:r>
      <w:r w:rsidR="00477AF0">
        <w:t xml:space="preserve"> (</w:t>
      </w:r>
      <w:r w:rsidR="00ED44F1">
        <w:t>13.55 km</w:t>
      </w:r>
      <w:r w:rsidR="00ED44F1" w:rsidRPr="00ED44F1">
        <w:rPr>
          <w:vertAlign w:val="superscript"/>
        </w:rPr>
        <w:t>2</w:t>
      </w:r>
      <w:r w:rsidR="00ED44F1">
        <w:t>)</w:t>
      </w:r>
      <w:r w:rsidR="002D4561" w:rsidRPr="002D4561">
        <w:t>, Caño Calatrava</w:t>
      </w:r>
      <w:r w:rsidR="00ED44F1">
        <w:t xml:space="preserve"> (</w:t>
      </w:r>
      <w:r w:rsidR="00922BED">
        <w:t>0.26</w:t>
      </w:r>
      <w:r w:rsidR="00ED44F1">
        <w:t xml:space="preserve"> km</w:t>
      </w:r>
      <w:r w:rsidR="00ED44F1" w:rsidRPr="00ED44F1">
        <w:rPr>
          <w:vertAlign w:val="superscript"/>
        </w:rPr>
        <w:t>2</w:t>
      </w:r>
      <w:r w:rsidR="00ED44F1">
        <w:t>)</w:t>
      </w:r>
      <w:r w:rsidR="002D4561" w:rsidRPr="002D4561">
        <w:t xml:space="preserve"> y Caño Danubio</w:t>
      </w:r>
      <w:r w:rsidR="00ED44F1">
        <w:t xml:space="preserve"> (</w:t>
      </w:r>
      <w:r w:rsidR="00922BED">
        <w:t>1.10</w:t>
      </w:r>
      <w:r w:rsidR="00ED44F1">
        <w:t xml:space="preserve"> km</w:t>
      </w:r>
      <w:r w:rsidR="00ED44F1" w:rsidRPr="00ED44F1">
        <w:rPr>
          <w:vertAlign w:val="superscript"/>
        </w:rPr>
        <w:t>2</w:t>
      </w:r>
      <w:r w:rsidR="00ED44F1">
        <w:t>)</w:t>
      </w:r>
      <w:r w:rsidR="002D4561" w:rsidRPr="002D4561">
        <w:t xml:space="preserve"> </w:t>
      </w:r>
      <w:r w:rsidRPr="002D4561">
        <w:t>considerándose como una microcuenca.</w:t>
      </w:r>
    </w:p>
    <w:p w14:paraId="33291608" w14:textId="1BCCFE92" w:rsidR="002A2BA2" w:rsidRPr="00922BED" w:rsidRDefault="002A2BA2" w:rsidP="00A417FC">
      <w:pPr>
        <w:pStyle w:val="Prrafodelista"/>
        <w:numPr>
          <w:ilvl w:val="0"/>
          <w:numId w:val="14"/>
        </w:numPr>
      </w:pPr>
      <w:r w:rsidRPr="00922BED">
        <w:t xml:space="preserve">Al no tener registros de caudales o niveles sobre la corriente de estudio se realizó el balance hidrológico por la metodología de largo plazo de Budyko obteniendo un caudal medio multianual de </w:t>
      </w:r>
      <w:r w:rsidR="00922BED" w:rsidRPr="00922BED">
        <w:t>724.14 l/s para el Caño Maizaro, 58.40</w:t>
      </w:r>
      <w:r w:rsidRPr="00922BED">
        <w:t xml:space="preserve"> l/s</w:t>
      </w:r>
      <w:r w:rsidR="00922BED" w:rsidRPr="00922BED">
        <w:t xml:space="preserve"> para el Caño Danubio y 13.81 l/s para el Caño Calatrava</w:t>
      </w:r>
      <w:r w:rsidRPr="00922BED">
        <w:t>.</w:t>
      </w:r>
    </w:p>
    <w:p w14:paraId="1D4B85FE" w14:textId="33D7F772" w:rsidR="00960553" w:rsidRPr="00B512FF" w:rsidRDefault="00960553" w:rsidP="00A417FC">
      <w:pPr>
        <w:pStyle w:val="Prrafodelista"/>
        <w:numPr>
          <w:ilvl w:val="0"/>
          <w:numId w:val="14"/>
        </w:numPr>
      </w:pPr>
      <w:r w:rsidRPr="00B512FF">
        <w:t xml:space="preserve">El caudal ambiental se estimó en </w:t>
      </w:r>
      <w:r w:rsidR="00E46460" w:rsidRPr="00B512FF">
        <w:t>37.49</w:t>
      </w:r>
      <w:r w:rsidRPr="00B512FF">
        <w:t xml:space="preserve"> l/s</w:t>
      </w:r>
      <w:r w:rsidR="00E46460" w:rsidRPr="00B512FF">
        <w:t xml:space="preserve"> para el Caño Maizaro, 18.76 l/s para el Caño Danubio y </w:t>
      </w:r>
      <w:r w:rsidR="00B512FF" w:rsidRPr="00B512FF">
        <w:t>5.32</w:t>
      </w:r>
      <w:r w:rsidR="00E46460" w:rsidRPr="00B512FF">
        <w:t xml:space="preserve"> l/s para el Caño Calatrava</w:t>
      </w:r>
      <w:r w:rsidRPr="00B512FF">
        <w:t>.</w:t>
      </w:r>
    </w:p>
    <w:p w14:paraId="4F5A6F43" w14:textId="23994CE3" w:rsidR="00A417FC" w:rsidRPr="00251994" w:rsidRDefault="00D34BCC" w:rsidP="00A417FC">
      <w:pPr>
        <w:pStyle w:val="Prrafodelista"/>
        <w:numPr>
          <w:ilvl w:val="0"/>
          <w:numId w:val="14"/>
        </w:numPr>
      </w:pPr>
      <w:r w:rsidRPr="00251994">
        <w:t xml:space="preserve">Se realizó el </w:t>
      </w:r>
      <w:r w:rsidR="002A2BA2" w:rsidRPr="00251994">
        <w:t>análisis de crecientes</w:t>
      </w:r>
      <w:r w:rsidRPr="00251994">
        <w:t xml:space="preserve"> para </w:t>
      </w:r>
      <w:r w:rsidR="00B512FF" w:rsidRPr="00251994">
        <w:t>las corrientes de Agua</w:t>
      </w:r>
      <w:r w:rsidRPr="00251994">
        <w:t xml:space="preserve"> que se encuentra en el área de influencia del proyecto, con</w:t>
      </w:r>
      <w:r w:rsidR="002A2BA2" w:rsidRPr="00251994">
        <w:t xml:space="preserve"> caudales de crecientes entre 2.33 y 100 años de periodo de retorno en el rango de </w:t>
      </w:r>
      <w:r w:rsidR="00B512FF" w:rsidRPr="00251994">
        <w:t>82.56</w:t>
      </w:r>
      <w:r w:rsidR="002A2BA2" w:rsidRPr="00251994">
        <w:t xml:space="preserve"> m</w:t>
      </w:r>
      <w:r w:rsidR="002A2BA2" w:rsidRPr="00251994">
        <w:rPr>
          <w:vertAlign w:val="superscript"/>
        </w:rPr>
        <w:t>3</w:t>
      </w:r>
      <w:r w:rsidR="002A2BA2" w:rsidRPr="00251994">
        <w:t xml:space="preserve">/s a </w:t>
      </w:r>
      <w:r w:rsidR="00B512FF" w:rsidRPr="00251994">
        <w:t>149.90</w:t>
      </w:r>
      <w:r w:rsidR="002A2BA2" w:rsidRPr="00251994">
        <w:t xml:space="preserve"> m</w:t>
      </w:r>
      <w:r w:rsidR="002A2BA2" w:rsidRPr="00251994">
        <w:rPr>
          <w:vertAlign w:val="superscript"/>
        </w:rPr>
        <w:t>3</w:t>
      </w:r>
      <w:r w:rsidR="002A2BA2" w:rsidRPr="00251994">
        <w:t>/s</w:t>
      </w:r>
      <w:r w:rsidR="00B512FF" w:rsidRPr="00251994">
        <w:t xml:space="preserve"> para el Caño Maizaro, </w:t>
      </w:r>
      <w:r w:rsidR="00251994" w:rsidRPr="00251994">
        <w:t>9.68</w:t>
      </w:r>
      <w:r w:rsidR="00B512FF" w:rsidRPr="00251994">
        <w:t xml:space="preserve"> m</w:t>
      </w:r>
      <w:r w:rsidR="00B512FF" w:rsidRPr="00251994">
        <w:rPr>
          <w:vertAlign w:val="superscript"/>
        </w:rPr>
        <w:t>3</w:t>
      </w:r>
      <w:r w:rsidR="00B512FF" w:rsidRPr="00251994">
        <w:t xml:space="preserve">/s a </w:t>
      </w:r>
      <w:r w:rsidR="00251994" w:rsidRPr="00251994">
        <w:t>16.73</w:t>
      </w:r>
      <w:r w:rsidR="00B512FF" w:rsidRPr="00251994">
        <w:t xml:space="preserve"> m</w:t>
      </w:r>
      <w:r w:rsidR="00B512FF" w:rsidRPr="00251994">
        <w:rPr>
          <w:vertAlign w:val="superscript"/>
        </w:rPr>
        <w:t>3</w:t>
      </w:r>
      <w:r w:rsidR="00B512FF" w:rsidRPr="00251994">
        <w:t xml:space="preserve">/s para el Caño </w:t>
      </w:r>
      <w:r w:rsidR="00251994" w:rsidRPr="00251994">
        <w:t>Danubio</w:t>
      </w:r>
      <w:r w:rsidR="00B512FF" w:rsidRPr="00251994">
        <w:t xml:space="preserve"> y </w:t>
      </w:r>
      <w:r w:rsidR="00251994" w:rsidRPr="00251994">
        <w:t>2.47</w:t>
      </w:r>
      <w:r w:rsidR="00B512FF" w:rsidRPr="00251994">
        <w:t xml:space="preserve"> m</w:t>
      </w:r>
      <w:r w:rsidR="00B512FF" w:rsidRPr="00251994">
        <w:rPr>
          <w:vertAlign w:val="superscript"/>
        </w:rPr>
        <w:t>3</w:t>
      </w:r>
      <w:r w:rsidR="00B512FF" w:rsidRPr="00251994">
        <w:t xml:space="preserve">/s a </w:t>
      </w:r>
      <w:r w:rsidR="00251994" w:rsidRPr="00251994">
        <w:t>4.45</w:t>
      </w:r>
      <w:r w:rsidR="00B512FF" w:rsidRPr="00251994">
        <w:t xml:space="preserve"> m</w:t>
      </w:r>
      <w:r w:rsidR="00B512FF" w:rsidRPr="00251994">
        <w:rPr>
          <w:vertAlign w:val="superscript"/>
        </w:rPr>
        <w:t>3</w:t>
      </w:r>
      <w:r w:rsidR="00B512FF" w:rsidRPr="00251994">
        <w:t xml:space="preserve">/s para el Caño </w:t>
      </w:r>
      <w:r w:rsidR="00251994" w:rsidRPr="00251994">
        <w:t>Calatrava</w:t>
      </w:r>
      <w:r w:rsidR="00A417FC" w:rsidRPr="00251994">
        <w:t>.</w:t>
      </w:r>
    </w:p>
    <w:p>
      <w:pPr>
        <w:pStyle w:val="Sinespaciado"/>
      </w:pPr>
      <w:r>
        <w:t xml:space="preserve">{{pendiente: Redactar conclusiones y recomendaciones de diseño.}}</w:t>
      </w:r>
    </w:p>
    <w:p w14:paraId="290723CD" w14:textId="5DE39BFE" w:rsidR="00AB7FBA" w:rsidRPr="00891F3B" w:rsidRDefault="00AB7FBA" w:rsidP="00AB7FBA">
      <w:pPr>
        <w:pStyle w:val="Ttulo1"/>
      </w:pPr>
      <w:bookmarkStart w:id="453" w:name="_Toc236576221"/>
      <w:r w:rsidRPr="00891F3B">
        <w:lastRenderedPageBreak/>
        <w:t>BIBLIOGRAFÍA</w:t>
      </w:r>
      <w:bookmarkEnd w:id="453"/>
    </w:p>
    <w:p w14:paraId="6F192771" w14:textId="77777777" w:rsidR="00871E31" w:rsidRPr="00891F3B" w:rsidRDefault="00871E31" w:rsidP="00B90E69">
      <w:pPr>
        <w:pStyle w:val="Prrafodelista"/>
        <w:numPr>
          <w:ilvl w:val="0"/>
          <w:numId w:val="14"/>
        </w:numPr>
      </w:pPr>
      <w:r w:rsidRPr="00891F3B">
        <w:t>Baldeon, L. C. (2016). Modelamiento Hidrológico de la Subcuenca del río Ahamayo.</w:t>
      </w:r>
    </w:p>
    <w:p w14:paraId="330B1E86" w14:textId="77777777" w:rsidR="00871E31" w:rsidRPr="00891F3B" w:rsidRDefault="00871E31" w:rsidP="00B90E69">
      <w:pPr>
        <w:pStyle w:val="Prrafodelista"/>
        <w:numPr>
          <w:ilvl w:val="0"/>
          <w:numId w:val="14"/>
        </w:numPr>
      </w:pPr>
      <w:r w:rsidRPr="00891F3B">
        <w:t>Universidad del Centro del Perú. BREÑA Agustín y JACOBO Marco Antonio. Principios y fundamentos de la Hidrología Superficial. Ciudad de México- enero 2006.</w:t>
      </w:r>
    </w:p>
    <w:p w14:paraId="4C9ED9EA" w14:textId="77777777" w:rsidR="00871E31" w:rsidRPr="00891F3B" w:rsidRDefault="00871E31" w:rsidP="00B90E69">
      <w:pPr>
        <w:pStyle w:val="Prrafodelista"/>
        <w:numPr>
          <w:ilvl w:val="0"/>
          <w:numId w:val="14"/>
        </w:numPr>
      </w:pPr>
      <w:r w:rsidRPr="00891F3B">
        <w:t>CHOW Ven Te, MAIDMENT David R, MAYS Larry W. Hidrología aplicada. 1 ed. Bogotá. Mc GRAW HILL. 1994.</w:t>
      </w:r>
    </w:p>
    <w:p w14:paraId="6D78626D" w14:textId="77777777" w:rsidR="00871E31" w:rsidRPr="00891F3B" w:rsidRDefault="00871E31" w:rsidP="00B90E69">
      <w:pPr>
        <w:pStyle w:val="Prrafodelista"/>
        <w:numPr>
          <w:ilvl w:val="0"/>
          <w:numId w:val="14"/>
        </w:numPr>
        <w:rPr>
          <w:lang w:val="en-US"/>
        </w:rPr>
      </w:pPr>
      <w:r w:rsidRPr="00891F3B">
        <w:rPr>
          <w:lang w:val="en-US"/>
        </w:rPr>
        <w:t>CUNGE, J. A. 1969. "On the subject of a flood propagation computation method (Muskingum Method)," Journal of Hydraulic Research, Vol. 7, No. 2, 205-230.</w:t>
      </w:r>
    </w:p>
    <w:p w14:paraId="3E64D8CC" w14:textId="38A6EBAE" w:rsidR="00871E31" w:rsidRPr="00891F3B" w:rsidRDefault="00871E31" w:rsidP="00B90E69">
      <w:pPr>
        <w:pStyle w:val="Prrafodelista"/>
        <w:numPr>
          <w:ilvl w:val="0"/>
          <w:numId w:val="14"/>
        </w:numPr>
      </w:pPr>
      <w:r w:rsidRPr="00891F3B">
        <w:t>IDEAM, PNUD, MADS, DNP, CANCILLERÍA. 2015. Nuevos Escenarios de Cambio Climático para Colombia 2011-2100 Herramientas Científicas para la Toma de Decisiones – Enfoque Nacional – Departamental: Tercera Comunicación Nacional de Cambio Climático.</w:t>
      </w:r>
    </w:p>
    <w:p w14:paraId="4A39488B" w14:textId="2E854675" w:rsidR="00870A59" w:rsidRPr="00891F3B" w:rsidRDefault="00870A59" w:rsidP="00B90E69">
      <w:pPr>
        <w:pStyle w:val="Prrafodelista"/>
        <w:numPr>
          <w:ilvl w:val="0"/>
          <w:numId w:val="14"/>
        </w:numPr>
      </w:pPr>
      <w:r w:rsidRPr="00891F3B">
        <w:t>IDEAM</w:t>
      </w:r>
      <w:r w:rsidR="00A62E89" w:rsidRPr="00891F3B">
        <w:t xml:space="preserve">, </w:t>
      </w:r>
      <w:r w:rsidRPr="00891F3B">
        <w:t>2023. Estudio Nacional del Agua 2022. IDEAM. 464 pp</w:t>
      </w:r>
      <w:r w:rsidR="007C24EB" w:rsidRPr="00891F3B">
        <w:t>.</w:t>
      </w:r>
    </w:p>
    <w:p w14:paraId="601622CF" w14:textId="7D667903" w:rsidR="007C24EB" w:rsidRPr="00891F3B" w:rsidRDefault="007C24EB" w:rsidP="00B90E69">
      <w:pPr>
        <w:pStyle w:val="Prrafodelista"/>
        <w:numPr>
          <w:ilvl w:val="0"/>
          <w:numId w:val="14"/>
        </w:numPr>
      </w:pPr>
      <w:r w:rsidRPr="00891F3B">
        <w:t>INVIAS, 2009. Manual de Drenaje para Carreteras</w:t>
      </w:r>
      <w:r w:rsidR="00A62E89" w:rsidRPr="00891F3B">
        <w:t>.</w:t>
      </w:r>
    </w:p>
    <w:p w14:paraId="3DDDE4D9" w14:textId="77777777" w:rsidR="00871E31" w:rsidRPr="00891F3B" w:rsidRDefault="00871E31" w:rsidP="00B90E69">
      <w:pPr>
        <w:pStyle w:val="Prrafodelista"/>
        <w:numPr>
          <w:ilvl w:val="0"/>
          <w:numId w:val="14"/>
        </w:numPr>
      </w:pPr>
      <w:r w:rsidRPr="00891F3B">
        <w:t>Londoño Arango, Carlos (2001). Cuencas Hidrográficas: Bases Conceptuales – Caracterización-planificación-Administración.</w:t>
      </w:r>
    </w:p>
    <w:p w14:paraId="04A13167" w14:textId="77777777" w:rsidR="00871E31" w:rsidRPr="00891F3B" w:rsidRDefault="00871E31" w:rsidP="00B90E69">
      <w:pPr>
        <w:pStyle w:val="Prrafodelista"/>
        <w:numPr>
          <w:ilvl w:val="0"/>
          <w:numId w:val="14"/>
        </w:numPr>
        <w:rPr>
          <w:lang w:val="en-US"/>
        </w:rPr>
      </w:pPr>
      <w:r w:rsidRPr="00891F3B">
        <w:rPr>
          <w:lang w:val="en-US"/>
        </w:rPr>
        <w:t>Maidment, D. R. (1993). Handobook of hydrology. New York: Mc Graw Hill.</w:t>
      </w:r>
    </w:p>
    <w:p w14:paraId="36F0E45B" w14:textId="658D14C6" w:rsidR="00871E31" w:rsidRPr="00891F3B" w:rsidRDefault="00871E31" w:rsidP="00B90E69">
      <w:pPr>
        <w:pStyle w:val="Prrafodelista"/>
        <w:numPr>
          <w:ilvl w:val="0"/>
          <w:numId w:val="14"/>
        </w:numPr>
      </w:pPr>
      <w:r w:rsidRPr="00891F3B">
        <w:t xml:space="preserve">Monsalve Sáenz, German 1999. Hidrología en la ingeniería. Escuela Colombiana de Ingeniería. 2a edición. </w:t>
      </w:r>
      <w:r w:rsidR="002400F0" w:rsidRPr="00891F3B">
        <w:t>Pág.</w:t>
      </w:r>
      <w:r w:rsidRPr="00891F3B">
        <w:t xml:space="preserve"> 278.</w:t>
      </w:r>
    </w:p>
    <w:p w14:paraId="5A2A78FA" w14:textId="263F6A6F" w:rsidR="00127ACA" w:rsidRPr="00891F3B" w:rsidRDefault="00127ACA" w:rsidP="00B90E69">
      <w:pPr>
        <w:pStyle w:val="Prrafodelista"/>
        <w:numPr>
          <w:ilvl w:val="0"/>
          <w:numId w:val="14"/>
        </w:numPr>
      </w:pPr>
      <w:r w:rsidRPr="00891F3B">
        <w:t>R.LTWB - Balance hidrológico de largo plazo para estimación de caudales medios usando SIG - Long-term water balance", r.cfdtools@gmail.com, https://github.com/rcfdtools/R.LTWB, Bogotá - Colombia - Suramérica.</w:t>
      </w:r>
    </w:p>
    <w:p w14:paraId="527549C7" w14:textId="77777777" w:rsidR="00871E31" w:rsidRPr="00891F3B" w:rsidRDefault="00871E31" w:rsidP="00B90E69">
      <w:pPr>
        <w:pStyle w:val="Prrafodelista"/>
        <w:numPr>
          <w:ilvl w:val="0"/>
          <w:numId w:val="14"/>
        </w:numPr>
        <w:rPr>
          <w:lang w:val="en-US"/>
        </w:rPr>
      </w:pPr>
      <w:r w:rsidRPr="00891F3B">
        <w:t xml:space="preserve">SÁNCHEZ, F. J. (2017). Hidrología Superficial y Subterránea. </w:t>
      </w:r>
      <w:r w:rsidRPr="00891F3B">
        <w:rPr>
          <w:lang w:val="en-US"/>
        </w:rPr>
        <w:t>1ª ed. Kindle Direct Publishing.</w:t>
      </w:r>
    </w:p>
    <w:p w14:paraId="51C31EF3" w14:textId="789C4582" w:rsidR="003E4E21" w:rsidRPr="00891F3B" w:rsidRDefault="00871E31" w:rsidP="00B90E69">
      <w:pPr>
        <w:pStyle w:val="Prrafodelista"/>
        <w:numPr>
          <w:ilvl w:val="0"/>
          <w:numId w:val="14"/>
        </w:numPr>
      </w:pPr>
      <w:r w:rsidRPr="00891F3B">
        <w:t>SILVA MEDINA Gustavo A. Hidrología básica. 1 ed. Bogotá. Universidad Nacional de Colombia, Facultad de Ingeniería. 1998.</w:t>
      </w:r>
    </w:p>
    <w:p w14:paraId="77533C96" w14:textId="25FBB0D4" w:rsidR="00AB7FBA" w:rsidRPr="00C0024F" w:rsidRDefault="00AB7FBA" w:rsidP="00AB7FBA">
      <w:pPr>
        <w:pStyle w:val="Ttulo1"/>
      </w:pPr>
      <w:bookmarkStart w:id="454" w:name="_Toc236576222"/>
      <w:r w:rsidRPr="00C0024F">
        <w:lastRenderedPageBreak/>
        <w:t>ANEXOS</w:t>
      </w:r>
      <w:bookmarkEnd w:id="454"/>
    </w:p>
    <w:p w14:paraId="145279D2" w14:textId="4431AB84" w:rsidR="004F538C" w:rsidRPr="00C0024F" w:rsidRDefault="004F538C" w:rsidP="004F538C">
      <w:pPr>
        <w:pStyle w:val="Prrafodelista"/>
        <w:numPr>
          <w:ilvl w:val="0"/>
          <w:numId w:val="19"/>
        </w:numPr>
      </w:pPr>
      <w:r w:rsidRPr="00C0024F">
        <w:t>Anexo 1. Información Hidrometereológica.</w:t>
      </w:r>
    </w:p>
    <w:p w14:paraId="19EA94C1" w14:textId="020A4161" w:rsidR="004F538C" w:rsidRPr="00C0024F" w:rsidRDefault="00602F08" w:rsidP="00602F08">
      <w:pPr>
        <w:pStyle w:val="Prrafodelista"/>
        <w:numPr>
          <w:ilvl w:val="1"/>
          <w:numId w:val="19"/>
        </w:numPr>
      </w:pPr>
      <w:r w:rsidRPr="00C0024F">
        <w:t>Anexo 1.1 Información Crudos IDEAM.</w:t>
      </w:r>
    </w:p>
    <w:p w14:paraId="2C3279CF" w14:textId="29326053" w:rsidR="00602F08" w:rsidRPr="00C0024F" w:rsidRDefault="00602F08" w:rsidP="00602F08">
      <w:pPr>
        <w:pStyle w:val="Prrafodelista"/>
        <w:numPr>
          <w:ilvl w:val="1"/>
          <w:numId w:val="19"/>
        </w:numPr>
      </w:pPr>
      <w:r w:rsidRPr="00C0024F">
        <w:t>Anexo 1.2 Información ENA 2022.</w:t>
      </w:r>
    </w:p>
    <w:p w14:paraId="5BC2DCAC" w14:textId="47F89B52" w:rsidR="00602F08" w:rsidRPr="00C0024F" w:rsidRDefault="00BD4427" w:rsidP="00602F08">
      <w:pPr>
        <w:pStyle w:val="Prrafodelista"/>
        <w:numPr>
          <w:ilvl w:val="1"/>
          <w:numId w:val="19"/>
        </w:numPr>
      </w:pPr>
      <w:r w:rsidRPr="00C0024F">
        <w:t>Anexo 1.3 Resumen Información IDEAM.</w:t>
      </w:r>
    </w:p>
    <w:p w14:paraId="2A9A717E" w14:textId="038D1EDF" w:rsidR="0095244C" w:rsidRPr="00C0024F" w:rsidRDefault="0095244C" w:rsidP="0095244C">
      <w:pPr>
        <w:pStyle w:val="Prrafodelista"/>
        <w:numPr>
          <w:ilvl w:val="0"/>
          <w:numId w:val="19"/>
        </w:numPr>
      </w:pPr>
      <w:r w:rsidRPr="00C0024F">
        <w:t>Anexo 2. Información Cartográfica.</w:t>
      </w:r>
    </w:p>
    <w:p w14:paraId="0200C060" w14:textId="16BD6B76" w:rsidR="0095244C" w:rsidRPr="00C0024F" w:rsidRDefault="0095244C" w:rsidP="0095244C">
      <w:pPr>
        <w:pStyle w:val="Prrafodelista"/>
        <w:numPr>
          <w:ilvl w:val="1"/>
          <w:numId w:val="19"/>
        </w:numPr>
      </w:pPr>
      <w:r w:rsidRPr="00C0024F">
        <w:t xml:space="preserve">Anexo 2.1 </w:t>
      </w:r>
      <w:r w:rsidR="00B66B3A" w:rsidRPr="00C0024F">
        <w:t>Planchas 100k IGAC</w:t>
      </w:r>
      <w:r w:rsidRPr="00C0024F">
        <w:t>.</w:t>
      </w:r>
    </w:p>
    <w:p w14:paraId="6A0A5CE3" w14:textId="460DACBE" w:rsidR="0095244C" w:rsidRPr="00C0024F" w:rsidRDefault="00B66B3A" w:rsidP="00602F08">
      <w:pPr>
        <w:pStyle w:val="Prrafodelista"/>
        <w:numPr>
          <w:ilvl w:val="1"/>
          <w:numId w:val="19"/>
        </w:numPr>
      </w:pPr>
      <w:r w:rsidRPr="00C0024F">
        <w:t>Anexo 2.2 Planchas 25k IGAC.</w:t>
      </w:r>
    </w:p>
    <w:p w14:paraId="05856372" w14:textId="7D8825E4" w:rsidR="00B66B3A" w:rsidRPr="00C0024F" w:rsidRDefault="00B66B3A" w:rsidP="00602F08">
      <w:pPr>
        <w:pStyle w:val="Prrafodelista"/>
        <w:numPr>
          <w:ilvl w:val="1"/>
          <w:numId w:val="19"/>
        </w:numPr>
      </w:pPr>
      <w:r w:rsidRPr="00C0024F">
        <w:t>Anexo 2.3 DEM ALOS PALSAR.</w:t>
      </w:r>
    </w:p>
    <w:p w14:paraId="050B9387" w14:textId="04E7C843" w:rsidR="009A3671" w:rsidRPr="00C0024F" w:rsidRDefault="009A3671" w:rsidP="009A3671">
      <w:pPr>
        <w:pStyle w:val="Prrafodelista"/>
        <w:numPr>
          <w:ilvl w:val="0"/>
          <w:numId w:val="19"/>
        </w:numPr>
      </w:pPr>
      <w:r w:rsidRPr="00C0024F">
        <w:t>Anexo 3. Análisis de Precipitación</w:t>
      </w:r>
    </w:p>
    <w:p w14:paraId="4DF36993" w14:textId="3BFEE3DF" w:rsidR="00F850C6" w:rsidRPr="00C0024F" w:rsidRDefault="00F850C6" w:rsidP="00F850C6">
      <w:pPr>
        <w:pStyle w:val="Prrafodelista"/>
        <w:numPr>
          <w:ilvl w:val="1"/>
          <w:numId w:val="19"/>
        </w:numPr>
      </w:pPr>
      <w:r w:rsidRPr="00C0024F">
        <w:t>Anexo 3.1 Análisis de Consistencia.</w:t>
      </w:r>
    </w:p>
    <w:p w14:paraId="7EA04DCE" w14:textId="0933A42E" w:rsidR="00F850C6" w:rsidRPr="00C0024F" w:rsidRDefault="00F850C6" w:rsidP="00F850C6">
      <w:pPr>
        <w:pStyle w:val="Prrafodelista"/>
        <w:numPr>
          <w:ilvl w:val="1"/>
          <w:numId w:val="19"/>
        </w:numPr>
      </w:pPr>
      <w:r w:rsidRPr="00C0024F">
        <w:t>Anexo 3.2 Complemento de Datos.</w:t>
      </w:r>
    </w:p>
    <w:p w14:paraId="0D6DD59E" w14:textId="784505B9" w:rsidR="00F850C6" w:rsidRPr="00C0024F" w:rsidRDefault="001E2DD8" w:rsidP="00F850C6">
      <w:pPr>
        <w:pStyle w:val="Prrafodelista"/>
        <w:numPr>
          <w:ilvl w:val="1"/>
          <w:numId w:val="19"/>
        </w:numPr>
      </w:pPr>
      <w:r w:rsidRPr="00C0024F">
        <w:t>Anexo 3.3 Datos Anómalos.</w:t>
      </w:r>
    </w:p>
    <w:p w14:paraId="228D4C7A" w14:textId="4CAF62F8" w:rsidR="001E2DD8" w:rsidRPr="00C0024F" w:rsidRDefault="001E2DD8" w:rsidP="00F850C6">
      <w:pPr>
        <w:pStyle w:val="Prrafodelista"/>
        <w:numPr>
          <w:ilvl w:val="1"/>
          <w:numId w:val="19"/>
        </w:numPr>
      </w:pPr>
      <w:r w:rsidRPr="00C0024F">
        <w:t>Anexo 3.4 Análisis ENSO.</w:t>
      </w:r>
    </w:p>
    <w:p w14:paraId="381808C8" w14:textId="56637620" w:rsidR="001E2DD8" w:rsidRPr="00C0024F" w:rsidRDefault="001E2DD8" w:rsidP="00F850C6">
      <w:pPr>
        <w:pStyle w:val="Prrafodelista"/>
        <w:numPr>
          <w:ilvl w:val="1"/>
          <w:numId w:val="19"/>
        </w:numPr>
      </w:pPr>
      <w:r w:rsidRPr="00C0024F">
        <w:t>Anexo 3.5 IDW Total Mensual.</w:t>
      </w:r>
    </w:p>
    <w:p w14:paraId="6243BBC3" w14:textId="4C9273AA" w:rsidR="001E2DD8" w:rsidRPr="00C0024F" w:rsidRDefault="001E2DD8" w:rsidP="00F850C6">
      <w:pPr>
        <w:pStyle w:val="Prrafodelista"/>
        <w:numPr>
          <w:ilvl w:val="1"/>
          <w:numId w:val="19"/>
        </w:numPr>
      </w:pPr>
      <w:r w:rsidRPr="00C0024F">
        <w:t>Anexo 3.6</w:t>
      </w:r>
      <w:r w:rsidR="00B46BCA" w:rsidRPr="00C0024F">
        <w:t xml:space="preserve"> IDW Mensual.</w:t>
      </w:r>
    </w:p>
    <w:p w14:paraId="33F7693D" w14:textId="32F9A1D4" w:rsidR="00B46BCA" w:rsidRPr="00C0024F" w:rsidRDefault="00B46BCA" w:rsidP="00F850C6">
      <w:pPr>
        <w:pStyle w:val="Prrafodelista"/>
        <w:numPr>
          <w:ilvl w:val="1"/>
          <w:numId w:val="19"/>
        </w:numPr>
      </w:pPr>
      <w:r w:rsidRPr="00C0024F">
        <w:t>Anexo 3.7 Hietograma de Pmax.</w:t>
      </w:r>
    </w:p>
    <w:p w14:paraId="39026B09" w14:textId="446DD895" w:rsidR="00E74A16" w:rsidRPr="00C0024F" w:rsidRDefault="00E74A16" w:rsidP="00F850C6">
      <w:pPr>
        <w:pStyle w:val="Prrafodelista"/>
        <w:numPr>
          <w:ilvl w:val="1"/>
          <w:numId w:val="19"/>
        </w:numPr>
      </w:pPr>
      <w:r w:rsidRPr="00C0024F">
        <w:t>Anexo 3.8 Curva IDF</w:t>
      </w:r>
    </w:p>
    <w:p w14:paraId="01B683AC" w14:textId="22B794AA" w:rsidR="00CA3C1F" w:rsidRPr="00C0024F" w:rsidRDefault="00CA3C1F" w:rsidP="00CA3C1F">
      <w:pPr>
        <w:pStyle w:val="Prrafodelista"/>
        <w:numPr>
          <w:ilvl w:val="0"/>
          <w:numId w:val="19"/>
        </w:numPr>
      </w:pPr>
      <w:r w:rsidRPr="00C0024F">
        <w:t>Anexo 4. Balance Hidrológico</w:t>
      </w:r>
    </w:p>
    <w:p w14:paraId="4A57C920" w14:textId="73F7BA64" w:rsidR="00CA3C1F" w:rsidRPr="00C0024F" w:rsidRDefault="00CA3C1F" w:rsidP="00CA3C1F">
      <w:pPr>
        <w:pStyle w:val="Prrafodelista"/>
        <w:numPr>
          <w:ilvl w:val="0"/>
          <w:numId w:val="19"/>
        </w:numPr>
      </w:pPr>
      <w:r w:rsidRPr="00C0024F">
        <w:t>Anexo 5. Caracterización Morfométrica.</w:t>
      </w:r>
    </w:p>
    <w:p w14:paraId="5A34BC81" w14:textId="36D90718" w:rsidR="00CA3C1F" w:rsidRPr="00C0024F" w:rsidRDefault="00CA3C1F" w:rsidP="00CA3C1F">
      <w:pPr>
        <w:pStyle w:val="Prrafodelista"/>
        <w:numPr>
          <w:ilvl w:val="0"/>
          <w:numId w:val="19"/>
        </w:numPr>
      </w:pPr>
      <w:r w:rsidRPr="00C0024F">
        <w:t>Anexo 6. Análisis de Crecientes</w:t>
      </w:r>
      <w:r w:rsidR="00AB361F" w:rsidRPr="00C0024F">
        <w:t xml:space="preserve"> (HEC HMS)</w:t>
      </w:r>
      <w:r w:rsidRPr="00C0024F">
        <w:t>.</w:t>
      </w:r>
    </w:p>
    <w:p w14:paraId="72E947E8" w14:textId="086FCA81" w:rsidR="00514777" w:rsidRPr="00C0024F" w:rsidRDefault="00514777" w:rsidP="00CA3C1F">
      <w:pPr>
        <w:pStyle w:val="Prrafodelista"/>
        <w:numPr>
          <w:ilvl w:val="0"/>
          <w:numId w:val="19"/>
        </w:numPr>
      </w:pPr>
      <w:r w:rsidRPr="00C0024F">
        <w:t>Anexo 7. Mapas Temáticos Hidrología.</w:t>
      </w:r>
    </w:p>
    <w:sectPr w:rsidR="00514777" w:rsidRPr="00C0024F" w:rsidSect="009D0AAA">
      <w:headerReference w:type="first" r:id="rId2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42C6B" w14:textId="77777777" w:rsidR="00353DDB" w:rsidRDefault="00353DDB" w:rsidP="00475C15">
      <w:pPr>
        <w:spacing w:before="0" w:after="0"/>
      </w:pPr>
      <w:r>
        <w:separator/>
      </w:r>
    </w:p>
  </w:endnote>
  <w:endnote w:type="continuationSeparator" w:id="0">
    <w:p w14:paraId="196F9122" w14:textId="77777777" w:rsidR="00353DDB" w:rsidRDefault="00353DDB" w:rsidP="00475C1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723809"/>
      <w:docPartObj>
        <w:docPartGallery w:val="Page Numbers (Bottom of Page)"/>
        <w:docPartUnique/>
      </w:docPartObj>
    </w:sdtPr>
    <w:sdtEndPr>
      <w:rPr>
        <w:color w:val="7F7F7F" w:themeColor="background1" w:themeShade="7F"/>
        <w:spacing w:val="60"/>
        <w:lang w:val="es-ES"/>
      </w:rPr>
    </w:sdtEndPr>
    <w:sdtContent>
      <w:p w14:paraId="69710C14" w14:textId="34B9C633" w:rsidR="00475C15" w:rsidRDefault="00475C15">
        <w:pPr>
          <w:pStyle w:val="Piedepgina"/>
          <w:pBdr>
            <w:top w:val="single" w:sz="4" w:space="1" w:color="D9D9D9" w:themeColor="background1" w:themeShade="D9"/>
          </w:pBdr>
          <w:jc w:val="right"/>
        </w:pPr>
        <w:r>
          <w:fldChar w:fldCharType="begin"/>
        </w:r>
        <w:r>
          <w:instrText>PAGE   \* MERGEFORMAT</w:instrText>
        </w:r>
        <w:r>
          <w:fldChar w:fldCharType="separate"/>
        </w:r>
        <w:r>
          <w:rPr>
            <w:lang w:val="es-ES"/>
          </w:rPr>
          <w:t>2</w:t>
        </w:r>
        <w:r>
          <w:fldChar w:fldCharType="end"/>
        </w:r>
      </w:p>
    </w:sdtContent>
  </w:sdt>
  <w:p w14:paraId="49612BCF" w14:textId="77777777" w:rsidR="00475C15" w:rsidRDefault="00475C1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015581"/>
      <w:docPartObj>
        <w:docPartGallery w:val="Page Numbers (Bottom of Page)"/>
        <w:docPartUnique/>
      </w:docPartObj>
    </w:sdtPr>
    <w:sdtEndPr>
      <w:rPr>
        <w:color w:val="7F7F7F" w:themeColor="background1" w:themeShade="7F"/>
        <w:spacing w:val="60"/>
        <w:lang w:val="es-ES"/>
      </w:rPr>
    </w:sdtEndPr>
    <w:sdtContent>
      <w:p w14:paraId="42BF5181" w14:textId="4F65CEBF" w:rsidR="008C4311" w:rsidRDefault="008C4311" w:rsidP="008C4311">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p>
    </w:sdtContent>
  </w:sdt>
  <w:p w14:paraId="40A6A1D9" w14:textId="77777777" w:rsidR="008C4311" w:rsidRDefault="008C43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489A" w14:textId="77777777" w:rsidR="00353DDB" w:rsidRDefault="00353DDB" w:rsidP="00475C15">
      <w:pPr>
        <w:spacing w:before="0" w:after="0"/>
      </w:pPr>
      <w:r>
        <w:separator/>
      </w:r>
    </w:p>
  </w:footnote>
  <w:footnote w:type="continuationSeparator" w:id="0">
    <w:p w14:paraId="2B88D2EE" w14:textId="77777777" w:rsidR="00353DDB" w:rsidRDefault="00353DDB" w:rsidP="00475C15">
      <w:pPr>
        <w:spacing w:before="0" w:after="0"/>
      </w:pPr>
      <w:r>
        <w:continuationSeparator/>
      </w:r>
    </w:p>
  </w:footnote>
  <w:footnote w:id="1">
    <w:p w14:paraId="485AFE62" w14:textId="77777777" w:rsidR="003A5172" w:rsidRPr="00726BA9" w:rsidRDefault="003A5172" w:rsidP="003A5172">
      <w:pPr>
        <w:rPr>
          <w:sz w:val="16"/>
          <w:szCs w:val="16"/>
        </w:rPr>
      </w:pPr>
      <w:r>
        <w:rPr>
          <w:rStyle w:val="Refdenotaalpie"/>
        </w:rPr>
        <w:footnoteRef/>
      </w:r>
      <w:r>
        <w:t xml:space="preserve"> </w:t>
      </w:r>
      <w:r w:rsidRPr="00726BA9">
        <w:rPr>
          <w:sz w:val="16"/>
          <w:szCs w:val="16"/>
        </w:rPr>
        <w:t>SILVA MEDINA Gustavo A. Hidrología básica, pág. 171. 1 ed. Bogotá. Universidad Nacional de Colombia, Facultad de Ingeniería. 1998.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CD10" w14:textId="32468325" w:rsidR="00475C15" w:rsidRDefault="00475C15" w:rsidP="00475C15">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357E" w14:textId="6CC4B6C5" w:rsidR="00F84682" w:rsidRDefault="00F8468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69A3" w14:textId="5621E115" w:rsidR="008C4311" w:rsidRDefault="008C431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6143" w14:textId="77777777" w:rsidR="008F198F" w:rsidRDefault="008F198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212"/>
      <w:gridCol w:w="4342"/>
      <w:gridCol w:w="3274"/>
    </w:tblGrid>
    <w:tr w:rsidR="00350574" w:rsidRPr="00475C15" w14:paraId="053F075F" w14:textId="77777777" w:rsidTr="00951C39">
      <w:trPr>
        <w:jc w:val="center"/>
      </w:trPr>
      <w:tc>
        <w:tcPr>
          <w:tcW w:w="0" w:type="auto"/>
          <w:vMerge w:val="restart"/>
          <w:vAlign w:val="center"/>
        </w:tcPr>
        <w:p w14:paraId="2C481C09" w14:textId="77777777" w:rsidR="00350574" w:rsidRPr="00475C15" w:rsidRDefault="00350574" w:rsidP="00350574">
          <w:pPr>
            <w:pStyle w:val="Encabezado"/>
            <w:jc w:val="center"/>
            <w:rPr>
              <w:b/>
              <w:bCs/>
              <w:sz w:val="20"/>
              <w:szCs w:val="20"/>
            </w:rPr>
          </w:pPr>
          <w:r>
            <w:rPr>
              <w:b/>
              <w:bCs/>
              <w:sz w:val="20"/>
              <w:szCs w:val="20"/>
            </w:rPr>
            <w:t>MAYO DE 2024</w:t>
          </w:r>
        </w:p>
      </w:tc>
      <w:tc>
        <w:tcPr>
          <w:tcW w:w="0" w:type="auto"/>
          <w:vAlign w:val="center"/>
        </w:tcPr>
        <w:p w14:paraId="65684D6C" w14:textId="77777777" w:rsidR="00350574" w:rsidRDefault="00350574" w:rsidP="00350574">
          <w:pPr>
            <w:pStyle w:val="Encabezado"/>
            <w:jc w:val="center"/>
            <w:rPr>
              <w:b/>
              <w:bCs/>
              <w:sz w:val="20"/>
              <w:szCs w:val="20"/>
            </w:rPr>
          </w:pPr>
          <w:r>
            <w:rPr>
              <w:b/>
              <w:bCs/>
              <w:sz w:val="20"/>
              <w:szCs w:val="20"/>
            </w:rPr>
            <w:t xml:space="preserve">ESTUDIOS HIDROLÓGICOS Y MODELACIÓN HIDRÁULICA DE CAUCES </w:t>
          </w:r>
        </w:p>
        <w:p w14:paraId="6D6F255D" w14:textId="77777777" w:rsidR="00350574" w:rsidRPr="00475C15" w:rsidRDefault="00350574" w:rsidP="00350574">
          <w:pPr>
            <w:pStyle w:val="Encabezado"/>
            <w:jc w:val="center"/>
            <w:rPr>
              <w:b/>
              <w:bCs/>
              <w:sz w:val="20"/>
              <w:szCs w:val="20"/>
            </w:rPr>
          </w:pPr>
          <w:r>
            <w:rPr>
              <w:b/>
              <w:bCs/>
              <w:sz w:val="20"/>
              <w:szCs w:val="20"/>
            </w:rPr>
            <w:t>PLAN PARCIAL JUANAMBÚ</w:t>
          </w:r>
        </w:p>
      </w:tc>
      <w:tc>
        <w:tcPr>
          <w:tcW w:w="0" w:type="auto"/>
          <w:vMerge w:val="restart"/>
          <w:vAlign w:val="center"/>
        </w:tcPr>
        <w:p w14:paraId="5BF947A9" w14:textId="77777777" w:rsidR="00350574" w:rsidRPr="00475C15" w:rsidRDefault="00350574" w:rsidP="00350574">
          <w:pPr>
            <w:pStyle w:val="Encabezado"/>
            <w:jc w:val="center"/>
            <w:rPr>
              <w:b/>
              <w:bCs/>
              <w:sz w:val="20"/>
              <w:szCs w:val="20"/>
            </w:rPr>
          </w:pPr>
          <w:r w:rsidRPr="00475C15">
            <w:rPr>
              <w:b/>
              <w:bCs/>
              <w:noProof/>
              <w:sz w:val="20"/>
              <w:szCs w:val="20"/>
              <w:lang w:eastAsia="es-CO"/>
            </w:rPr>
            <w:drawing>
              <wp:inline distT="0" distB="0" distL="0" distR="0" wp14:anchorId="0C6C9FA8" wp14:editId="3E35A54E">
                <wp:extent cx="1941968" cy="580820"/>
                <wp:effectExtent l="0" t="0" r="0" b="0"/>
                <wp:docPr id="169063080" name="Imagen 1690630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350574" w:rsidRPr="00475C15" w14:paraId="3F070C38" w14:textId="77777777" w:rsidTr="00951C39">
      <w:trPr>
        <w:jc w:val="center"/>
      </w:trPr>
      <w:tc>
        <w:tcPr>
          <w:tcW w:w="0" w:type="auto"/>
          <w:vMerge/>
          <w:vAlign w:val="center"/>
        </w:tcPr>
        <w:p w14:paraId="5E0A8D58" w14:textId="77777777" w:rsidR="00350574" w:rsidRPr="00475C15" w:rsidRDefault="00350574" w:rsidP="00350574">
          <w:pPr>
            <w:pStyle w:val="Encabezado"/>
            <w:jc w:val="center"/>
            <w:rPr>
              <w:b/>
              <w:bCs/>
              <w:sz w:val="20"/>
              <w:szCs w:val="20"/>
            </w:rPr>
          </w:pPr>
        </w:p>
      </w:tc>
      <w:tc>
        <w:tcPr>
          <w:tcW w:w="0" w:type="auto"/>
          <w:vAlign w:val="center"/>
        </w:tcPr>
        <w:p w14:paraId="55DD4DE5" w14:textId="77777777" w:rsidR="00350574" w:rsidRPr="00475C15" w:rsidRDefault="00350574" w:rsidP="00350574">
          <w:pPr>
            <w:pStyle w:val="Encabezado"/>
            <w:jc w:val="center"/>
            <w:rPr>
              <w:b/>
              <w:bCs/>
              <w:sz w:val="20"/>
              <w:szCs w:val="20"/>
            </w:rPr>
          </w:pPr>
          <w:r w:rsidRPr="00475C15">
            <w:rPr>
              <w:b/>
              <w:bCs/>
              <w:sz w:val="20"/>
              <w:szCs w:val="20"/>
            </w:rPr>
            <w:t xml:space="preserve">Versión </w:t>
          </w:r>
          <w:r>
            <w:rPr>
              <w:b/>
              <w:bCs/>
              <w:sz w:val="20"/>
              <w:szCs w:val="20"/>
            </w:rPr>
            <w:t>1</w:t>
          </w:r>
        </w:p>
      </w:tc>
      <w:tc>
        <w:tcPr>
          <w:tcW w:w="0" w:type="auto"/>
          <w:vMerge/>
          <w:vAlign w:val="center"/>
        </w:tcPr>
        <w:p w14:paraId="26023DBC" w14:textId="77777777" w:rsidR="00350574" w:rsidRPr="00475C15" w:rsidRDefault="00350574" w:rsidP="00350574">
          <w:pPr>
            <w:pStyle w:val="Encabezado"/>
            <w:jc w:val="center"/>
            <w:rPr>
              <w:b/>
              <w:bCs/>
              <w:sz w:val="20"/>
              <w:szCs w:val="20"/>
            </w:rPr>
          </w:pPr>
        </w:p>
      </w:tc>
    </w:tr>
  </w:tbl>
  <w:p w14:paraId="11B6FBAF" w14:textId="77777777" w:rsidR="008F198F" w:rsidRDefault="008F198F">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212"/>
      <w:gridCol w:w="4342"/>
      <w:gridCol w:w="3274"/>
    </w:tblGrid>
    <w:tr w:rsidR="00350574" w:rsidRPr="00475C15" w14:paraId="38777C0A" w14:textId="77777777" w:rsidTr="00951C39">
      <w:trPr>
        <w:jc w:val="center"/>
      </w:trPr>
      <w:tc>
        <w:tcPr>
          <w:tcW w:w="0" w:type="auto"/>
          <w:vMerge w:val="restart"/>
          <w:vAlign w:val="center"/>
        </w:tcPr>
        <w:p w14:paraId="6FD14922" w14:textId="77777777" w:rsidR="00350574" w:rsidRPr="00475C15" w:rsidRDefault="00350574" w:rsidP="00350574">
          <w:pPr>
            <w:pStyle w:val="Encabezado"/>
            <w:jc w:val="center"/>
            <w:rPr>
              <w:b/>
              <w:bCs/>
              <w:sz w:val="20"/>
              <w:szCs w:val="20"/>
            </w:rPr>
          </w:pPr>
          <w:r>
            <w:rPr>
              <w:b/>
              <w:bCs/>
              <w:sz w:val="20"/>
              <w:szCs w:val="20"/>
            </w:rPr>
            <w:t>MAYO DE 2024</w:t>
          </w:r>
        </w:p>
      </w:tc>
      <w:tc>
        <w:tcPr>
          <w:tcW w:w="0" w:type="auto"/>
          <w:vAlign w:val="center"/>
        </w:tcPr>
        <w:p w14:paraId="4AEF7EC2" w14:textId="77777777" w:rsidR="00350574" w:rsidRDefault="00350574" w:rsidP="00350574">
          <w:pPr>
            <w:pStyle w:val="Encabezado"/>
            <w:jc w:val="center"/>
            <w:rPr>
              <w:b/>
              <w:bCs/>
              <w:sz w:val="20"/>
              <w:szCs w:val="20"/>
            </w:rPr>
          </w:pPr>
          <w:r>
            <w:rPr>
              <w:b/>
              <w:bCs/>
              <w:sz w:val="20"/>
              <w:szCs w:val="20"/>
            </w:rPr>
            <w:t xml:space="preserve">ESTUDIOS HIDROLÓGICOS Y MODELACIÓN HIDRÁULICA DE CAUCES </w:t>
          </w:r>
        </w:p>
        <w:p w14:paraId="60DEB769" w14:textId="77777777" w:rsidR="00350574" w:rsidRPr="00475C15" w:rsidRDefault="00350574" w:rsidP="00350574">
          <w:pPr>
            <w:pStyle w:val="Encabezado"/>
            <w:jc w:val="center"/>
            <w:rPr>
              <w:b/>
              <w:bCs/>
              <w:sz w:val="20"/>
              <w:szCs w:val="20"/>
            </w:rPr>
          </w:pPr>
          <w:r>
            <w:rPr>
              <w:b/>
              <w:bCs/>
              <w:sz w:val="20"/>
              <w:szCs w:val="20"/>
            </w:rPr>
            <w:t>PLAN PARCIAL JUANAMBÚ</w:t>
          </w:r>
        </w:p>
      </w:tc>
      <w:tc>
        <w:tcPr>
          <w:tcW w:w="0" w:type="auto"/>
          <w:vMerge w:val="restart"/>
          <w:vAlign w:val="center"/>
        </w:tcPr>
        <w:p w14:paraId="5B2F164D" w14:textId="77777777" w:rsidR="00350574" w:rsidRPr="00475C15" w:rsidRDefault="00350574" w:rsidP="00350574">
          <w:pPr>
            <w:pStyle w:val="Encabezado"/>
            <w:jc w:val="center"/>
            <w:rPr>
              <w:b/>
              <w:bCs/>
              <w:sz w:val="20"/>
              <w:szCs w:val="20"/>
            </w:rPr>
          </w:pPr>
          <w:r w:rsidRPr="00475C15">
            <w:rPr>
              <w:b/>
              <w:bCs/>
              <w:noProof/>
              <w:sz w:val="20"/>
              <w:szCs w:val="20"/>
              <w:lang w:eastAsia="es-CO"/>
            </w:rPr>
            <w:drawing>
              <wp:inline distT="0" distB="0" distL="0" distR="0" wp14:anchorId="16E5BBD3" wp14:editId="06634B9F">
                <wp:extent cx="1941968" cy="580820"/>
                <wp:effectExtent l="0" t="0" r="0" b="0"/>
                <wp:docPr id="943585978" name="Imagen 94358597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350574" w:rsidRPr="00475C15" w14:paraId="740C4CA8" w14:textId="77777777" w:rsidTr="00951C39">
      <w:trPr>
        <w:jc w:val="center"/>
      </w:trPr>
      <w:tc>
        <w:tcPr>
          <w:tcW w:w="0" w:type="auto"/>
          <w:vMerge/>
          <w:vAlign w:val="center"/>
        </w:tcPr>
        <w:p w14:paraId="5ADE4CF8" w14:textId="77777777" w:rsidR="00350574" w:rsidRPr="00475C15" w:rsidRDefault="00350574" w:rsidP="00350574">
          <w:pPr>
            <w:pStyle w:val="Encabezado"/>
            <w:jc w:val="center"/>
            <w:rPr>
              <w:b/>
              <w:bCs/>
              <w:sz w:val="20"/>
              <w:szCs w:val="20"/>
            </w:rPr>
          </w:pPr>
        </w:p>
      </w:tc>
      <w:tc>
        <w:tcPr>
          <w:tcW w:w="0" w:type="auto"/>
          <w:vAlign w:val="center"/>
        </w:tcPr>
        <w:p w14:paraId="1D3BAEEC" w14:textId="77777777" w:rsidR="00350574" w:rsidRPr="00475C15" w:rsidRDefault="00350574" w:rsidP="00350574">
          <w:pPr>
            <w:pStyle w:val="Encabezado"/>
            <w:jc w:val="center"/>
            <w:rPr>
              <w:b/>
              <w:bCs/>
              <w:sz w:val="20"/>
              <w:szCs w:val="20"/>
            </w:rPr>
          </w:pPr>
          <w:r w:rsidRPr="00475C15">
            <w:rPr>
              <w:b/>
              <w:bCs/>
              <w:sz w:val="20"/>
              <w:szCs w:val="20"/>
            </w:rPr>
            <w:t xml:space="preserve">Versión </w:t>
          </w:r>
          <w:r>
            <w:rPr>
              <w:b/>
              <w:bCs/>
              <w:sz w:val="20"/>
              <w:szCs w:val="20"/>
            </w:rPr>
            <w:t>1</w:t>
          </w:r>
        </w:p>
      </w:tc>
      <w:tc>
        <w:tcPr>
          <w:tcW w:w="0" w:type="auto"/>
          <w:vMerge/>
          <w:vAlign w:val="center"/>
        </w:tcPr>
        <w:p w14:paraId="15B24BA2" w14:textId="77777777" w:rsidR="00350574" w:rsidRPr="00475C15" w:rsidRDefault="00350574" w:rsidP="00350574">
          <w:pPr>
            <w:pStyle w:val="Encabezado"/>
            <w:jc w:val="center"/>
            <w:rPr>
              <w:b/>
              <w:bCs/>
              <w:sz w:val="20"/>
              <w:szCs w:val="20"/>
            </w:rPr>
          </w:pPr>
        </w:p>
      </w:tc>
    </w:tr>
  </w:tbl>
  <w:p w14:paraId="06D64AB2" w14:textId="77777777" w:rsidR="008F198F" w:rsidRDefault="008F198F">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212"/>
      <w:gridCol w:w="4342"/>
      <w:gridCol w:w="3274"/>
    </w:tblGrid>
    <w:tr w:rsidR="00350574" w:rsidRPr="00475C15" w14:paraId="0EE526D5" w14:textId="77777777" w:rsidTr="00951C39">
      <w:trPr>
        <w:jc w:val="center"/>
      </w:trPr>
      <w:tc>
        <w:tcPr>
          <w:tcW w:w="0" w:type="auto"/>
          <w:vMerge w:val="restart"/>
          <w:vAlign w:val="center"/>
        </w:tcPr>
        <w:p w14:paraId="500C4355" w14:textId="77777777" w:rsidR="00350574" w:rsidRPr="00475C15" w:rsidRDefault="00350574" w:rsidP="00350574">
          <w:pPr>
            <w:pStyle w:val="Encabezado"/>
            <w:jc w:val="center"/>
            <w:rPr>
              <w:b/>
              <w:bCs/>
              <w:sz w:val="20"/>
              <w:szCs w:val="20"/>
            </w:rPr>
          </w:pPr>
          <w:r>
            <w:rPr>
              <w:b/>
              <w:bCs/>
              <w:sz w:val="20"/>
              <w:szCs w:val="20"/>
            </w:rPr>
            <w:t>MAYO DE 2024</w:t>
          </w:r>
        </w:p>
      </w:tc>
      <w:tc>
        <w:tcPr>
          <w:tcW w:w="0" w:type="auto"/>
          <w:vAlign w:val="center"/>
        </w:tcPr>
        <w:p w14:paraId="017FEBEC" w14:textId="77777777" w:rsidR="00350574" w:rsidRDefault="00350574" w:rsidP="00350574">
          <w:pPr>
            <w:pStyle w:val="Encabezado"/>
            <w:jc w:val="center"/>
            <w:rPr>
              <w:b/>
              <w:bCs/>
              <w:sz w:val="20"/>
              <w:szCs w:val="20"/>
            </w:rPr>
          </w:pPr>
          <w:r>
            <w:rPr>
              <w:b/>
              <w:bCs/>
              <w:sz w:val="20"/>
              <w:szCs w:val="20"/>
            </w:rPr>
            <w:t xml:space="preserve">ESTUDIOS HIDROLÓGICOS Y MODELACIÓN HIDRÁULICA DE CAUCES </w:t>
          </w:r>
        </w:p>
        <w:p w14:paraId="238A809F" w14:textId="77777777" w:rsidR="00350574" w:rsidRPr="00475C15" w:rsidRDefault="00350574" w:rsidP="00350574">
          <w:pPr>
            <w:pStyle w:val="Encabezado"/>
            <w:jc w:val="center"/>
            <w:rPr>
              <w:b/>
              <w:bCs/>
              <w:sz w:val="20"/>
              <w:szCs w:val="20"/>
            </w:rPr>
          </w:pPr>
          <w:r>
            <w:rPr>
              <w:b/>
              <w:bCs/>
              <w:sz w:val="20"/>
              <w:szCs w:val="20"/>
            </w:rPr>
            <w:t>PLAN PARCIAL JUANAMBÚ</w:t>
          </w:r>
        </w:p>
      </w:tc>
      <w:tc>
        <w:tcPr>
          <w:tcW w:w="0" w:type="auto"/>
          <w:vMerge w:val="restart"/>
          <w:vAlign w:val="center"/>
        </w:tcPr>
        <w:p w14:paraId="13751CF9" w14:textId="77777777" w:rsidR="00350574" w:rsidRPr="00475C15" w:rsidRDefault="00350574" w:rsidP="00350574">
          <w:pPr>
            <w:pStyle w:val="Encabezado"/>
            <w:jc w:val="center"/>
            <w:rPr>
              <w:b/>
              <w:bCs/>
              <w:sz w:val="20"/>
              <w:szCs w:val="20"/>
            </w:rPr>
          </w:pPr>
          <w:r w:rsidRPr="00475C15">
            <w:rPr>
              <w:b/>
              <w:bCs/>
              <w:noProof/>
              <w:sz w:val="20"/>
              <w:szCs w:val="20"/>
              <w:lang w:eastAsia="es-CO"/>
            </w:rPr>
            <w:drawing>
              <wp:inline distT="0" distB="0" distL="0" distR="0" wp14:anchorId="5DA78811" wp14:editId="7F1BE8C3">
                <wp:extent cx="1941968" cy="580820"/>
                <wp:effectExtent l="0" t="0" r="0" b="0"/>
                <wp:docPr id="1554532357" name="Imagen 155453235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350574" w:rsidRPr="00475C15" w14:paraId="37C36286" w14:textId="77777777" w:rsidTr="00951C39">
      <w:trPr>
        <w:jc w:val="center"/>
      </w:trPr>
      <w:tc>
        <w:tcPr>
          <w:tcW w:w="0" w:type="auto"/>
          <w:vMerge/>
          <w:vAlign w:val="center"/>
        </w:tcPr>
        <w:p w14:paraId="080F7537" w14:textId="77777777" w:rsidR="00350574" w:rsidRPr="00475C15" w:rsidRDefault="00350574" w:rsidP="00350574">
          <w:pPr>
            <w:pStyle w:val="Encabezado"/>
            <w:jc w:val="center"/>
            <w:rPr>
              <w:b/>
              <w:bCs/>
              <w:sz w:val="20"/>
              <w:szCs w:val="20"/>
            </w:rPr>
          </w:pPr>
        </w:p>
      </w:tc>
      <w:tc>
        <w:tcPr>
          <w:tcW w:w="0" w:type="auto"/>
          <w:vAlign w:val="center"/>
        </w:tcPr>
        <w:p w14:paraId="541060CF" w14:textId="77777777" w:rsidR="00350574" w:rsidRPr="00475C15" w:rsidRDefault="00350574" w:rsidP="00350574">
          <w:pPr>
            <w:pStyle w:val="Encabezado"/>
            <w:jc w:val="center"/>
            <w:rPr>
              <w:b/>
              <w:bCs/>
              <w:sz w:val="20"/>
              <w:szCs w:val="20"/>
            </w:rPr>
          </w:pPr>
          <w:r w:rsidRPr="00475C15">
            <w:rPr>
              <w:b/>
              <w:bCs/>
              <w:sz w:val="20"/>
              <w:szCs w:val="20"/>
            </w:rPr>
            <w:t xml:space="preserve">Versión </w:t>
          </w:r>
          <w:r>
            <w:rPr>
              <w:b/>
              <w:bCs/>
              <w:sz w:val="20"/>
              <w:szCs w:val="20"/>
            </w:rPr>
            <w:t>1</w:t>
          </w:r>
        </w:p>
      </w:tc>
      <w:tc>
        <w:tcPr>
          <w:tcW w:w="0" w:type="auto"/>
          <w:vMerge/>
          <w:vAlign w:val="center"/>
        </w:tcPr>
        <w:p w14:paraId="135ED2A3" w14:textId="77777777" w:rsidR="00350574" w:rsidRPr="00475C15" w:rsidRDefault="00350574" w:rsidP="00350574">
          <w:pPr>
            <w:pStyle w:val="Encabezado"/>
            <w:jc w:val="center"/>
            <w:rPr>
              <w:b/>
              <w:bCs/>
              <w:sz w:val="20"/>
              <w:szCs w:val="20"/>
            </w:rPr>
          </w:pPr>
        </w:p>
      </w:tc>
    </w:tr>
  </w:tbl>
  <w:p w14:paraId="3912D807" w14:textId="77777777" w:rsidR="000F7357" w:rsidRDefault="000F7357">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212"/>
      <w:gridCol w:w="4342"/>
      <w:gridCol w:w="3274"/>
    </w:tblGrid>
    <w:tr w:rsidR="00546B4E" w:rsidRPr="00475C15" w14:paraId="3AFD7960" w14:textId="77777777" w:rsidTr="007A06A2">
      <w:trPr>
        <w:jc w:val="center"/>
      </w:trPr>
      <w:tc>
        <w:tcPr>
          <w:tcW w:w="0" w:type="auto"/>
          <w:vMerge w:val="restart"/>
          <w:vAlign w:val="center"/>
        </w:tcPr>
        <w:p w14:paraId="5321D0AC" w14:textId="77777777" w:rsidR="00546B4E" w:rsidRPr="00475C15" w:rsidRDefault="00546B4E" w:rsidP="00DF2BE3">
          <w:pPr>
            <w:pStyle w:val="Encabezado"/>
            <w:jc w:val="center"/>
            <w:rPr>
              <w:b/>
              <w:bCs/>
              <w:sz w:val="20"/>
              <w:szCs w:val="20"/>
            </w:rPr>
          </w:pPr>
          <w:r>
            <w:rPr>
              <w:b/>
              <w:bCs/>
              <w:sz w:val="20"/>
              <w:szCs w:val="20"/>
            </w:rPr>
            <w:t>MAYO DE 2024</w:t>
          </w:r>
        </w:p>
      </w:tc>
      <w:tc>
        <w:tcPr>
          <w:tcW w:w="0" w:type="auto"/>
          <w:vAlign w:val="center"/>
        </w:tcPr>
        <w:p w14:paraId="5F1B9DF0" w14:textId="77777777" w:rsidR="00755B2D" w:rsidRDefault="00755B2D" w:rsidP="00755B2D">
          <w:pPr>
            <w:pStyle w:val="Encabezado"/>
            <w:jc w:val="center"/>
            <w:rPr>
              <w:b/>
              <w:bCs/>
              <w:sz w:val="20"/>
              <w:szCs w:val="20"/>
            </w:rPr>
          </w:pPr>
          <w:r>
            <w:rPr>
              <w:b/>
              <w:bCs/>
              <w:sz w:val="20"/>
              <w:szCs w:val="20"/>
            </w:rPr>
            <w:t xml:space="preserve">ESTUDIOS HIDROLÓGICOS Y MODELACIÓN HIDRÁULICA DE CAUCES </w:t>
          </w:r>
        </w:p>
        <w:p w14:paraId="534F39B0" w14:textId="4186E677" w:rsidR="00546B4E" w:rsidRPr="00475C15" w:rsidRDefault="00755B2D" w:rsidP="00755B2D">
          <w:pPr>
            <w:pStyle w:val="Encabezado"/>
            <w:jc w:val="center"/>
            <w:rPr>
              <w:b/>
              <w:bCs/>
              <w:sz w:val="20"/>
              <w:szCs w:val="20"/>
            </w:rPr>
          </w:pPr>
          <w:r>
            <w:rPr>
              <w:b/>
              <w:bCs/>
              <w:sz w:val="20"/>
              <w:szCs w:val="20"/>
            </w:rPr>
            <w:t>PLAN PARCIAL JUANAMBÚ</w:t>
          </w:r>
        </w:p>
      </w:tc>
      <w:tc>
        <w:tcPr>
          <w:tcW w:w="0" w:type="auto"/>
          <w:vMerge w:val="restart"/>
          <w:vAlign w:val="center"/>
        </w:tcPr>
        <w:p w14:paraId="216501A9" w14:textId="77777777" w:rsidR="00546B4E" w:rsidRPr="00475C15" w:rsidRDefault="00546B4E" w:rsidP="00DF2BE3">
          <w:pPr>
            <w:pStyle w:val="Encabezado"/>
            <w:jc w:val="center"/>
            <w:rPr>
              <w:b/>
              <w:bCs/>
              <w:sz w:val="20"/>
              <w:szCs w:val="20"/>
            </w:rPr>
          </w:pPr>
          <w:r w:rsidRPr="00475C15">
            <w:rPr>
              <w:b/>
              <w:bCs/>
              <w:noProof/>
              <w:sz w:val="20"/>
              <w:szCs w:val="20"/>
              <w:lang w:eastAsia="es-CO"/>
            </w:rPr>
            <w:drawing>
              <wp:inline distT="0" distB="0" distL="0" distR="0" wp14:anchorId="62D5656D" wp14:editId="2FA0EC80">
                <wp:extent cx="1941968" cy="580820"/>
                <wp:effectExtent l="0" t="0" r="0" b="0"/>
                <wp:docPr id="995328115" name="Imagen 99532811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546B4E" w:rsidRPr="00475C15" w14:paraId="7E1303A8" w14:textId="77777777" w:rsidTr="007A06A2">
      <w:trPr>
        <w:jc w:val="center"/>
      </w:trPr>
      <w:tc>
        <w:tcPr>
          <w:tcW w:w="0" w:type="auto"/>
          <w:vMerge/>
          <w:vAlign w:val="center"/>
        </w:tcPr>
        <w:p w14:paraId="29262E92" w14:textId="77777777" w:rsidR="00546B4E" w:rsidRPr="00475C15" w:rsidRDefault="00546B4E" w:rsidP="00DF2BE3">
          <w:pPr>
            <w:pStyle w:val="Encabezado"/>
            <w:jc w:val="center"/>
            <w:rPr>
              <w:b/>
              <w:bCs/>
              <w:sz w:val="20"/>
              <w:szCs w:val="20"/>
            </w:rPr>
          </w:pPr>
        </w:p>
      </w:tc>
      <w:tc>
        <w:tcPr>
          <w:tcW w:w="0" w:type="auto"/>
          <w:vAlign w:val="center"/>
        </w:tcPr>
        <w:p w14:paraId="38D55096" w14:textId="77777777" w:rsidR="00546B4E" w:rsidRPr="00475C15" w:rsidRDefault="00546B4E" w:rsidP="00DF2BE3">
          <w:pPr>
            <w:pStyle w:val="Encabezado"/>
            <w:jc w:val="center"/>
            <w:rPr>
              <w:b/>
              <w:bCs/>
              <w:sz w:val="20"/>
              <w:szCs w:val="20"/>
            </w:rPr>
          </w:pPr>
          <w:r w:rsidRPr="00475C15">
            <w:rPr>
              <w:b/>
              <w:bCs/>
              <w:sz w:val="20"/>
              <w:szCs w:val="20"/>
            </w:rPr>
            <w:t xml:space="preserve">Versión </w:t>
          </w:r>
          <w:r>
            <w:rPr>
              <w:b/>
              <w:bCs/>
              <w:sz w:val="20"/>
              <w:szCs w:val="20"/>
            </w:rPr>
            <w:t>2</w:t>
          </w:r>
        </w:p>
      </w:tc>
      <w:tc>
        <w:tcPr>
          <w:tcW w:w="0" w:type="auto"/>
          <w:vMerge/>
          <w:vAlign w:val="center"/>
        </w:tcPr>
        <w:p w14:paraId="6A815126" w14:textId="77777777" w:rsidR="00546B4E" w:rsidRPr="00475C15" w:rsidRDefault="00546B4E" w:rsidP="00DF2BE3">
          <w:pPr>
            <w:pStyle w:val="Encabezado"/>
            <w:jc w:val="center"/>
            <w:rPr>
              <w:b/>
              <w:bCs/>
              <w:sz w:val="20"/>
              <w:szCs w:val="20"/>
            </w:rPr>
          </w:pPr>
        </w:p>
      </w:tc>
    </w:tr>
  </w:tbl>
  <w:p w14:paraId="3A80309A" w14:textId="77777777" w:rsidR="00546B4E" w:rsidRDefault="00546B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C24F26"/>
    <w:lvl w:ilvl="0">
      <w:start w:val="1"/>
      <w:numFmt w:val="bullet"/>
      <w:pStyle w:val="Listaconvietas"/>
      <w:lvlText w:val=""/>
      <w:lvlJc w:val="left"/>
      <w:pPr>
        <w:ind w:left="360" w:hanging="360"/>
      </w:pPr>
      <w:rPr>
        <w:rFonts w:ascii="Symbol" w:hAnsi="Symbol" w:hint="default"/>
        <w:color w:val="4C7027"/>
      </w:rPr>
    </w:lvl>
  </w:abstractNum>
  <w:abstractNum w:abstractNumId="1" w15:restartNumberingAfterBreak="0">
    <w:nsid w:val="01717D4A"/>
    <w:multiLevelType w:val="hybridMultilevel"/>
    <w:tmpl w:val="A1EA1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D45278"/>
    <w:multiLevelType w:val="hybridMultilevel"/>
    <w:tmpl w:val="E85A51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662B50"/>
    <w:multiLevelType w:val="hybridMultilevel"/>
    <w:tmpl w:val="CDAAA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F63EA6"/>
    <w:multiLevelType w:val="hybridMultilevel"/>
    <w:tmpl w:val="6C9C2B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753AC9"/>
    <w:multiLevelType w:val="hybridMultilevel"/>
    <w:tmpl w:val="3EDC0D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C9630C"/>
    <w:multiLevelType w:val="hybridMultilevel"/>
    <w:tmpl w:val="36189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FB7998"/>
    <w:multiLevelType w:val="hybridMultilevel"/>
    <w:tmpl w:val="3D683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F64515"/>
    <w:multiLevelType w:val="hybridMultilevel"/>
    <w:tmpl w:val="E140D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E17051"/>
    <w:multiLevelType w:val="hybridMultilevel"/>
    <w:tmpl w:val="64B03C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9BE1571"/>
    <w:multiLevelType w:val="hybridMultilevel"/>
    <w:tmpl w:val="73E8F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DD5715"/>
    <w:multiLevelType w:val="hybridMultilevel"/>
    <w:tmpl w:val="048487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4B40E44"/>
    <w:multiLevelType w:val="hybridMultilevel"/>
    <w:tmpl w:val="A192E0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246772"/>
    <w:multiLevelType w:val="hybridMultilevel"/>
    <w:tmpl w:val="92BE2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856145"/>
    <w:multiLevelType w:val="hybridMultilevel"/>
    <w:tmpl w:val="C8F02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AE0164"/>
    <w:multiLevelType w:val="hybridMultilevel"/>
    <w:tmpl w:val="FC784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CDC12DF"/>
    <w:multiLevelType w:val="hybridMultilevel"/>
    <w:tmpl w:val="6F663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2B60FC3"/>
    <w:multiLevelType w:val="hybridMultilevel"/>
    <w:tmpl w:val="651EABE2"/>
    <w:lvl w:ilvl="0" w:tplc="6D7A39B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82E4743"/>
    <w:multiLevelType w:val="hybridMultilevel"/>
    <w:tmpl w:val="3CE45374"/>
    <w:lvl w:ilvl="0" w:tplc="240A000B">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8F232A"/>
    <w:multiLevelType w:val="hybridMultilevel"/>
    <w:tmpl w:val="F9109E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3080E2E"/>
    <w:multiLevelType w:val="hybridMultilevel"/>
    <w:tmpl w:val="25F21A7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43B21D3"/>
    <w:multiLevelType w:val="hybridMultilevel"/>
    <w:tmpl w:val="1826D5D0"/>
    <w:lvl w:ilvl="0" w:tplc="DBB8E03C">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8D23CFD"/>
    <w:multiLevelType w:val="hybridMultilevel"/>
    <w:tmpl w:val="9DAC6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A152AD5"/>
    <w:multiLevelType w:val="hybridMultilevel"/>
    <w:tmpl w:val="8FB465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1F79E7"/>
    <w:multiLevelType w:val="hybridMultilevel"/>
    <w:tmpl w:val="C16A8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1510ECF"/>
    <w:multiLevelType w:val="multilevel"/>
    <w:tmpl w:val="75B64CD2"/>
    <w:lvl w:ilvl="0">
      <w:start w:val="1"/>
      <w:numFmt w:val="decimal"/>
      <w:pStyle w:val="Ttulo1"/>
      <w:lvlText w:val="%1."/>
      <w:lvlJc w:val="left"/>
      <w:pPr>
        <w:tabs>
          <w:tab w:val="num" w:pos="1140"/>
        </w:tabs>
        <w:ind w:left="1140" w:hanging="432"/>
      </w:pPr>
      <w:rPr>
        <w:rFonts w:hint="default"/>
      </w:rPr>
    </w:lvl>
    <w:lvl w:ilvl="1">
      <w:start w:val="1"/>
      <w:numFmt w:val="decimal"/>
      <w:pStyle w:val="Ttulo2"/>
      <w:lvlText w:val="%1.%2"/>
      <w:lvlJc w:val="left"/>
      <w:pPr>
        <w:tabs>
          <w:tab w:val="num" w:pos="1142"/>
        </w:tabs>
        <w:ind w:left="1142" w:hanging="576"/>
      </w:pPr>
      <w:rPr>
        <w:rFonts w:hint="default"/>
        <w:i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tabs>
          <w:tab w:val="num" w:pos="1286"/>
        </w:tabs>
        <w:ind w:left="1286" w:hanging="720"/>
      </w:pPr>
      <w:rPr>
        <w:rFonts w:cs="Times New Roman" w:hint="default"/>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tabs>
          <w:tab w:val="num" w:pos="1430"/>
        </w:tabs>
        <w:ind w:left="1430" w:hanging="864"/>
      </w:pPr>
      <w:rPr>
        <w:rFonts w:hint="default"/>
      </w:rPr>
    </w:lvl>
    <w:lvl w:ilvl="4">
      <w:start w:val="1"/>
      <w:numFmt w:val="decimal"/>
      <w:pStyle w:val="Ttulo5"/>
      <w:lvlText w:val="%1.%2.%3.%4.%5"/>
      <w:lvlJc w:val="left"/>
      <w:pPr>
        <w:tabs>
          <w:tab w:val="num" w:pos="1574"/>
        </w:tabs>
        <w:ind w:left="1574" w:hanging="1008"/>
      </w:pPr>
      <w:rPr>
        <w:rFonts w:hint="default"/>
        <w:sz w:val="24"/>
        <w:szCs w:val="24"/>
      </w:rPr>
    </w:lvl>
    <w:lvl w:ilvl="5">
      <w:start w:val="1"/>
      <w:numFmt w:val="decimal"/>
      <w:pStyle w:val="Ttulo6"/>
      <w:lvlText w:val="%1.%2.%3.%4.%5.%6"/>
      <w:lvlJc w:val="left"/>
      <w:pPr>
        <w:tabs>
          <w:tab w:val="num" w:pos="1718"/>
        </w:tabs>
        <w:ind w:left="1718" w:hanging="1152"/>
      </w:pPr>
      <w:rPr>
        <w:rFonts w:hint="default"/>
      </w:rPr>
    </w:lvl>
    <w:lvl w:ilvl="6">
      <w:start w:val="1"/>
      <w:numFmt w:val="decimal"/>
      <w:pStyle w:val="Ttulo7"/>
      <w:lvlText w:val="%1.%2.%3.%4.%5.%6.%7"/>
      <w:lvlJc w:val="left"/>
      <w:pPr>
        <w:tabs>
          <w:tab w:val="num" w:pos="1862"/>
        </w:tabs>
        <w:ind w:left="1862" w:hanging="1296"/>
      </w:pPr>
      <w:rPr>
        <w:rFonts w:hint="default"/>
      </w:rPr>
    </w:lvl>
    <w:lvl w:ilvl="7">
      <w:start w:val="1"/>
      <w:numFmt w:val="decimal"/>
      <w:pStyle w:val="Ttulo8"/>
      <w:lvlText w:val="%1.%2.%3.%4.%5.%6.%7.%8"/>
      <w:lvlJc w:val="left"/>
      <w:pPr>
        <w:tabs>
          <w:tab w:val="num" w:pos="2006"/>
        </w:tabs>
        <w:ind w:left="2006" w:hanging="1440"/>
      </w:pPr>
      <w:rPr>
        <w:rFonts w:hint="default"/>
      </w:rPr>
    </w:lvl>
    <w:lvl w:ilvl="8">
      <w:start w:val="1"/>
      <w:numFmt w:val="decimal"/>
      <w:pStyle w:val="Ttulo9"/>
      <w:lvlText w:val="%1.%2.%3.%4.%5.%6.%7.%8.%9"/>
      <w:lvlJc w:val="left"/>
      <w:pPr>
        <w:tabs>
          <w:tab w:val="num" w:pos="2150"/>
        </w:tabs>
        <w:ind w:left="2150" w:hanging="1584"/>
      </w:pPr>
      <w:rPr>
        <w:rFonts w:hint="default"/>
      </w:rPr>
    </w:lvl>
  </w:abstractNum>
  <w:abstractNum w:abstractNumId="26" w15:restartNumberingAfterBreak="0">
    <w:nsid w:val="7C941B9A"/>
    <w:multiLevelType w:val="hybridMultilevel"/>
    <w:tmpl w:val="2A8A3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E1D02C6"/>
    <w:multiLevelType w:val="hybridMultilevel"/>
    <w:tmpl w:val="F962BA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EC767E9"/>
    <w:multiLevelType w:val="hybridMultilevel"/>
    <w:tmpl w:val="2B4A0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04538542">
    <w:abstractNumId w:val="21"/>
  </w:num>
  <w:num w:numId="2" w16cid:durableId="1274287099">
    <w:abstractNumId w:val="17"/>
  </w:num>
  <w:num w:numId="3" w16cid:durableId="879972419">
    <w:abstractNumId w:val="25"/>
  </w:num>
  <w:num w:numId="4" w16cid:durableId="1511482041">
    <w:abstractNumId w:val="4"/>
  </w:num>
  <w:num w:numId="5" w16cid:durableId="912741515">
    <w:abstractNumId w:val="8"/>
  </w:num>
  <w:num w:numId="6" w16cid:durableId="1683699660">
    <w:abstractNumId w:val="23"/>
  </w:num>
  <w:num w:numId="7" w16cid:durableId="1379741628">
    <w:abstractNumId w:val="25"/>
  </w:num>
  <w:num w:numId="8" w16cid:durableId="2064060961">
    <w:abstractNumId w:val="14"/>
  </w:num>
  <w:num w:numId="9" w16cid:durableId="2048528501">
    <w:abstractNumId w:val="28"/>
  </w:num>
  <w:num w:numId="10" w16cid:durableId="1721325223">
    <w:abstractNumId w:val="27"/>
  </w:num>
  <w:num w:numId="11" w16cid:durableId="950666217">
    <w:abstractNumId w:val="10"/>
  </w:num>
  <w:num w:numId="12" w16cid:durableId="398358272">
    <w:abstractNumId w:val="6"/>
  </w:num>
  <w:num w:numId="13" w16cid:durableId="1446272650">
    <w:abstractNumId w:val="7"/>
  </w:num>
  <w:num w:numId="14" w16cid:durableId="106197352">
    <w:abstractNumId w:val="2"/>
  </w:num>
  <w:num w:numId="15" w16cid:durableId="1057167469">
    <w:abstractNumId w:val="25"/>
  </w:num>
  <w:num w:numId="16" w16cid:durableId="467432016">
    <w:abstractNumId w:val="25"/>
  </w:num>
  <w:num w:numId="17" w16cid:durableId="532428943">
    <w:abstractNumId w:val="19"/>
  </w:num>
  <w:num w:numId="18" w16cid:durableId="644359570">
    <w:abstractNumId w:val="26"/>
  </w:num>
  <w:num w:numId="19" w16cid:durableId="963580436">
    <w:abstractNumId w:val="18"/>
  </w:num>
  <w:num w:numId="20" w16cid:durableId="2006936055">
    <w:abstractNumId w:val="25"/>
  </w:num>
  <w:num w:numId="21" w16cid:durableId="221017458">
    <w:abstractNumId w:val="22"/>
  </w:num>
  <w:num w:numId="22" w16cid:durableId="904218909">
    <w:abstractNumId w:val="0"/>
  </w:num>
  <w:num w:numId="23" w16cid:durableId="1933004915">
    <w:abstractNumId w:val="1"/>
  </w:num>
  <w:num w:numId="24" w16cid:durableId="1015034554">
    <w:abstractNumId w:val="11"/>
  </w:num>
  <w:num w:numId="25" w16cid:durableId="523717214">
    <w:abstractNumId w:val="15"/>
  </w:num>
  <w:num w:numId="26" w16cid:durableId="410548773">
    <w:abstractNumId w:val="16"/>
  </w:num>
  <w:num w:numId="27" w16cid:durableId="304941287">
    <w:abstractNumId w:val="12"/>
  </w:num>
  <w:num w:numId="28" w16cid:durableId="4850539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75278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834232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4499213">
    <w:abstractNumId w:val="24"/>
  </w:num>
  <w:num w:numId="32" w16cid:durableId="2112822087">
    <w:abstractNumId w:val="9"/>
  </w:num>
  <w:num w:numId="33" w16cid:durableId="1055078847">
    <w:abstractNumId w:val="3"/>
  </w:num>
  <w:num w:numId="34" w16cid:durableId="3443341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928187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0495814">
    <w:abstractNumId w:val="13"/>
  </w:num>
  <w:num w:numId="37" w16cid:durableId="1925645410">
    <w:abstractNumId w:val="20"/>
  </w:num>
  <w:num w:numId="38" w16cid:durableId="15939269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26"/>
    <w:rsid w:val="00001E1F"/>
    <w:rsid w:val="00002EEA"/>
    <w:rsid w:val="0000764D"/>
    <w:rsid w:val="00010222"/>
    <w:rsid w:val="0001100B"/>
    <w:rsid w:val="00011F55"/>
    <w:rsid w:val="00012BD8"/>
    <w:rsid w:val="00012F31"/>
    <w:rsid w:val="00014D30"/>
    <w:rsid w:val="00014FFC"/>
    <w:rsid w:val="000151E4"/>
    <w:rsid w:val="0001535C"/>
    <w:rsid w:val="00015958"/>
    <w:rsid w:val="00016812"/>
    <w:rsid w:val="000169D2"/>
    <w:rsid w:val="00022234"/>
    <w:rsid w:val="00022F19"/>
    <w:rsid w:val="00023619"/>
    <w:rsid w:val="00030E08"/>
    <w:rsid w:val="00030E6D"/>
    <w:rsid w:val="00033327"/>
    <w:rsid w:val="000359B5"/>
    <w:rsid w:val="000375CF"/>
    <w:rsid w:val="00037778"/>
    <w:rsid w:val="000378E0"/>
    <w:rsid w:val="00040126"/>
    <w:rsid w:val="00040FF5"/>
    <w:rsid w:val="000419B4"/>
    <w:rsid w:val="00041A42"/>
    <w:rsid w:val="00041C0D"/>
    <w:rsid w:val="0004242F"/>
    <w:rsid w:val="00042B63"/>
    <w:rsid w:val="000466D0"/>
    <w:rsid w:val="00047B63"/>
    <w:rsid w:val="00051AE4"/>
    <w:rsid w:val="00051D64"/>
    <w:rsid w:val="00055A99"/>
    <w:rsid w:val="00056D40"/>
    <w:rsid w:val="000578D6"/>
    <w:rsid w:val="00057B81"/>
    <w:rsid w:val="00062E7F"/>
    <w:rsid w:val="0006380E"/>
    <w:rsid w:val="000640CF"/>
    <w:rsid w:val="00066453"/>
    <w:rsid w:val="00066A55"/>
    <w:rsid w:val="00066FA6"/>
    <w:rsid w:val="0006728A"/>
    <w:rsid w:val="00072353"/>
    <w:rsid w:val="000724FD"/>
    <w:rsid w:val="00072BC5"/>
    <w:rsid w:val="000730BA"/>
    <w:rsid w:val="00073745"/>
    <w:rsid w:val="0007462A"/>
    <w:rsid w:val="00074EA4"/>
    <w:rsid w:val="00076EDA"/>
    <w:rsid w:val="000771ED"/>
    <w:rsid w:val="000777BA"/>
    <w:rsid w:val="00077F51"/>
    <w:rsid w:val="00080614"/>
    <w:rsid w:val="00083553"/>
    <w:rsid w:val="000849FA"/>
    <w:rsid w:val="00084F0B"/>
    <w:rsid w:val="0008664D"/>
    <w:rsid w:val="00087104"/>
    <w:rsid w:val="00087781"/>
    <w:rsid w:val="00087953"/>
    <w:rsid w:val="00087D3F"/>
    <w:rsid w:val="000902C3"/>
    <w:rsid w:val="00091C88"/>
    <w:rsid w:val="00092D17"/>
    <w:rsid w:val="00092FF8"/>
    <w:rsid w:val="00093DBE"/>
    <w:rsid w:val="00094049"/>
    <w:rsid w:val="00094CD1"/>
    <w:rsid w:val="00095143"/>
    <w:rsid w:val="00095622"/>
    <w:rsid w:val="00096186"/>
    <w:rsid w:val="00096DA6"/>
    <w:rsid w:val="0009767D"/>
    <w:rsid w:val="000977AE"/>
    <w:rsid w:val="00097AB0"/>
    <w:rsid w:val="000A0C6D"/>
    <w:rsid w:val="000A0EFB"/>
    <w:rsid w:val="000A127B"/>
    <w:rsid w:val="000A1F6A"/>
    <w:rsid w:val="000A33CB"/>
    <w:rsid w:val="000A35C6"/>
    <w:rsid w:val="000A4E10"/>
    <w:rsid w:val="000A561D"/>
    <w:rsid w:val="000A564E"/>
    <w:rsid w:val="000A6B0C"/>
    <w:rsid w:val="000A6F53"/>
    <w:rsid w:val="000B002A"/>
    <w:rsid w:val="000B048F"/>
    <w:rsid w:val="000B295F"/>
    <w:rsid w:val="000B3857"/>
    <w:rsid w:val="000B4448"/>
    <w:rsid w:val="000B4678"/>
    <w:rsid w:val="000B621F"/>
    <w:rsid w:val="000B7209"/>
    <w:rsid w:val="000C2F2C"/>
    <w:rsid w:val="000C4896"/>
    <w:rsid w:val="000C55C8"/>
    <w:rsid w:val="000C588E"/>
    <w:rsid w:val="000C699C"/>
    <w:rsid w:val="000C6D32"/>
    <w:rsid w:val="000D00EC"/>
    <w:rsid w:val="000D0F0A"/>
    <w:rsid w:val="000D1A47"/>
    <w:rsid w:val="000D3D96"/>
    <w:rsid w:val="000D4D44"/>
    <w:rsid w:val="000D5806"/>
    <w:rsid w:val="000D68B3"/>
    <w:rsid w:val="000E0063"/>
    <w:rsid w:val="000E02BE"/>
    <w:rsid w:val="000E099A"/>
    <w:rsid w:val="000E14D3"/>
    <w:rsid w:val="000E1775"/>
    <w:rsid w:val="000E1CE7"/>
    <w:rsid w:val="000E2B70"/>
    <w:rsid w:val="000E37CB"/>
    <w:rsid w:val="000E4320"/>
    <w:rsid w:val="000E4878"/>
    <w:rsid w:val="000E4C2F"/>
    <w:rsid w:val="000E536D"/>
    <w:rsid w:val="000E60A7"/>
    <w:rsid w:val="000E6FF9"/>
    <w:rsid w:val="000E7A02"/>
    <w:rsid w:val="000E7DA2"/>
    <w:rsid w:val="000F1034"/>
    <w:rsid w:val="000F120F"/>
    <w:rsid w:val="000F246B"/>
    <w:rsid w:val="000F31D2"/>
    <w:rsid w:val="000F38E9"/>
    <w:rsid w:val="000F3BBC"/>
    <w:rsid w:val="000F55B2"/>
    <w:rsid w:val="000F5982"/>
    <w:rsid w:val="000F6906"/>
    <w:rsid w:val="000F6B2A"/>
    <w:rsid w:val="000F7357"/>
    <w:rsid w:val="00101DC9"/>
    <w:rsid w:val="00102046"/>
    <w:rsid w:val="00102374"/>
    <w:rsid w:val="00102DA7"/>
    <w:rsid w:val="00102FDB"/>
    <w:rsid w:val="001039B8"/>
    <w:rsid w:val="00103C28"/>
    <w:rsid w:val="00103C6F"/>
    <w:rsid w:val="001047EB"/>
    <w:rsid w:val="00105396"/>
    <w:rsid w:val="001056E3"/>
    <w:rsid w:val="00106DEF"/>
    <w:rsid w:val="00107F81"/>
    <w:rsid w:val="00110232"/>
    <w:rsid w:val="00111F3A"/>
    <w:rsid w:val="00112190"/>
    <w:rsid w:val="00112CB7"/>
    <w:rsid w:val="00114057"/>
    <w:rsid w:val="0011476F"/>
    <w:rsid w:val="00115893"/>
    <w:rsid w:val="00120567"/>
    <w:rsid w:val="00120E95"/>
    <w:rsid w:val="00120FD0"/>
    <w:rsid w:val="0012121D"/>
    <w:rsid w:val="0012141A"/>
    <w:rsid w:val="0012334A"/>
    <w:rsid w:val="00125914"/>
    <w:rsid w:val="0012674D"/>
    <w:rsid w:val="00127ACA"/>
    <w:rsid w:val="00130682"/>
    <w:rsid w:val="00130A65"/>
    <w:rsid w:val="0013152A"/>
    <w:rsid w:val="001359AB"/>
    <w:rsid w:val="001403FE"/>
    <w:rsid w:val="0014131E"/>
    <w:rsid w:val="00142B15"/>
    <w:rsid w:val="001455E8"/>
    <w:rsid w:val="00145ADF"/>
    <w:rsid w:val="00145D1A"/>
    <w:rsid w:val="00145E98"/>
    <w:rsid w:val="001466A3"/>
    <w:rsid w:val="00146963"/>
    <w:rsid w:val="00146CC3"/>
    <w:rsid w:val="00152E2B"/>
    <w:rsid w:val="00154A4B"/>
    <w:rsid w:val="00154DE7"/>
    <w:rsid w:val="0015619D"/>
    <w:rsid w:val="001608C5"/>
    <w:rsid w:val="00160CA4"/>
    <w:rsid w:val="00161B7A"/>
    <w:rsid w:val="0016299B"/>
    <w:rsid w:val="00162EA2"/>
    <w:rsid w:val="00165306"/>
    <w:rsid w:val="00165572"/>
    <w:rsid w:val="001665B1"/>
    <w:rsid w:val="001674AD"/>
    <w:rsid w:val="001679F5"/>
    <w:rsid w:val="00167D5C"/>
    <w:rsid w:val="0017010F"/>
    <w:rsid w:val="001713FA"/>
    <w:rsid w:val="00171992"/>
    <w:rsid w:val="001725B3"/>
    <w:rsid w:val="00172689"/>
    <w:rsid w:val="001739B0"/>
    <w:rsid w:val="00175826"/>
    <w:rsid w:val="0017666F"/>
    <w:rsid w:val="00176953"/>
    <w:rsid w:val="00176A00"/>
    <w:rsid w:val="00177909"/>
    <w:rsid w:val="00180530"/>
    <w:rsid w:val="0018054C"/>
    <w:rsid w:val="00180C27"/>
    <w:rsid w:val="00181D03"/>
    <w:rsid w:val="00182CB6"/>
    <w:rsid w:val="0018407E"/>
    <w:rsid w:val="001841BD"/>
    <w:rsid w:val="001853FC"/>
    <w:rsid w:val="0018548E"/>
    <w:rsid w:val="00185496"/>
    <w:rsid w:val="00187259"/>
    <w:rsid w:val="00190197"/>
    <w:rsid w:val="00191C01"/>
    <w:rsid w:val="00193CDE"/>
    <w:rsid w:val="00193D73"/>
    <w:rsid w:val="001947A2"/>
    <w:rsid w:val="00194E1B"/>
    <w:rsid w:val="001959B7"/>
    <w:rsid w:val="001979EB"/>
    <w:rsid w:val="001A0C56"/>
    <w:rsid w:val="001A2BFB"/>
    <w:rsid w:val="001A3B32"/>
    <w:rsid w:val="001A445D"/>
    <w:rsid w:val="001A4D0D"/>
    <w:rsid w:val="001A53E8"/>
    <w:rsid w:val="001A54D5"/>
    <w:rsid w:val="001A5B9A"/>
    <w:rsid w:val="001A63F3"/>
    <w:rsid w:val="001A7405"/>
    <w:rsid w:val="001B0DF7"/>
    <w:rsid w:val="001B1C2D"/>
    <w:rsid w:val="001B32C8"/>
    <w:rsid w:val="001B43FA"/>
    <w:rsid w:val="001B4E8A"/>
    <w:rsid w:val="001B5312"/>
    <w:rsid w:val="001B7B0F"/>
    <w:rsid w:val="001C0904"/>
    <w:rsid w:val="001C3681"/>
    <w:rsid w:val="001C45D8"/>
    <w:rsid w:val="001C4AA9"/>
    <w:rsid w:val="001C5FF3"/>
    <w:rsid w:val="001C7DE3"/>
    <w:rsid w:val="001D06D3"/>
    <w:rsid w:val="001D0BA0"/>
    <w:rsid w:val="001D0F8A"/>
    <w:rsid w:val="001D103C"/>
    <w:rsid w:val="001D228C"/>
    <w:rsid w:val="001D2E1E"/>
    <w:rsid w:val="001D327F"/>
    <w:rsid w:val="001D4303"/>
    <w:rsid w:val="001D6648"/>
    <w:rsid w:val="001D73CB"/>
    <w:rsid w:val="001D74FF"/>
    <w:rsid w:val="001E0A1F"/>
    <w:rsid w:val="001E1913"/>
    <w:rsid w:val="001E2DD8"/>
    <w:rsid w:val="001E608D"/>
    <w:rsid w:val="001E6D2D"/>
    <w:rsid w:val="001E7B80"/>
    <w:rsid w:val="001F037C"/>
    <w:rsid w:val="001F0D03"/>
    <w:rsid w:val="001F1173"/>
    <w:rsid w:val="001F1A98"/>
    <w:rsid w:val="001F258F"/>
    <w:rsid w:val="001F37FB"/>
    <w:rsid w:val="001F5743"/>
    <w:rsid w:val="00202CEF"/>
    <w:rsid w:val="002065A1"/>
    <w:rsid w:val="00207308"/>
    <w:rsid w:val="00210FD4"/>
    <w:rsid w:val="0021208F"/>
    <w:rsid w:val="0021279D"/>
    <w:rsid w:val="00212D33"/>
    <w:rsid w:val="002148E4"/>
    <w:rsid w:val="002159AE"/>
    <w:rsid w:val="002175EC"/>
    <w:rsid w:val="00217698"/>
    <w:rsid w:val="00220F63"/>
    <w:rsid w:val="00222A86"/>
    <w:rsid w:val="00222FD1"/>
    <w:rsid w:val="002233E2"/>
    <w:rsid w:val="002236EF"/>
    <w:rsid w:val="00224908"/>
    <w:rsid w:val="00225A98"/>
    <w:rsid w:val="00226D63"/>
    <w:rsid w:val="002276F3"/>
    <w:rsid w:val="00232A7D"/>
    <w:rsid w:val="00232C1A"/>
    <w:rsid w:val="002339EC"/>
    <w:rsid w:val="00233AEC"/>
    <w:rsid w:val="00234487"/>
    <w:rsid w:val="0023533D"/>
    <w:rsid w:val="002354B9"/>
    <w:rsid w:val="00237906"/>
    <w:rsid w:val="00237A0D"/>
    <w:rsid w:val="00237E67"/>
    <w:rsid w:val="002400D8"/>
    <w:rsid w:val="002400F0"/>
    <w:rsid w:val="002404CA"/>
    <w:rsid w:val="00241424"/>
    <w:rsid w:val="0024304B"/>
    <w:rsid w:val="00244D94"/>
    <w:rsid w:val="00247E8A"/>
    <w:rsid w:val="002505D3"/>
    <w:rsid w:val="002510CE"/>
    <w:rsid w:val="00251994"/>
    <w:rsid w:val="00251EFC"/>
    <w:rsid w:val="002521A7"/>
    <w:rsid w:val="00252E66"/>
    <w:rsid w:val="0025323C"/>
    <w:rsid w:val="002538C8"/>
    <w:rsid w:val="00255ABB"/>
    <w:rsid w:val="00256DCF"/>
    <w:rsid w:val="00257E13"/>
    <w:rsid w:val="00260D28"/>
    <w:rsid w:val="0026134E"/>
    <w:rsid w:val="002621B3"/>
    <w:rsid w:val="0026455E"/>
    <w:rsid w:val="00265341"/>
    <w:rsid w:val="00265651"/>
    <w:rsid w:val="00266149"/>
    <w:rsid w:val="00266936"/>
    <w:rsid w:val="002709C2"/>
    <w:rsid w:val="00271A8D"/>
    <w:rsid w:val="00272275"/>
    <w:rsid w:val="0027241A"/>
    <w:rsid w:val="00272CE2"/>
    <w:rsid w:val="002740FA"/>
    <w:rsid w:val="002749E1"/>
    <w:rsid w:val="002753FB"/>
    <w:rsid w:val="002755E5"/>
    <w:rsid w:val="00277915"/>
    <w:rsid w:val="00277C18"/>
    <w:rsid w:val="00280163"/>
    <w:rsid w:val="00280ECC"/>
    <w:rsid w:val="0028204F"/>
    <w:rsid w:val="00282180"/>
    <w:rsid w:val="00282281"/>
    <w:rsid w:val="00282C9C"/>
    <w:rsid w:val="00283961"/>
    <w:rsid w:val="002850F4"/>
    <w:rsid w:val="0028693C"/>
    <w:rsid w:val="00290AEF"/>
    <w:rsid w:val="00290CA6"/>
    <w:rsid w:val="00290F9B"/>
    <w:rsid w:val="00291C8A"/>
    <w:rsid w:val="00292112"/>
    <w:rsid w:val="00295063"/>
    <w:rsid w:val="0029593D"/>
    <w:rsid w:val="00296B33"/>
    <w:rsid w:val="002A0AB8"/>
    <w:rsid w:val="002A0DBE"/>
    <w:rsid w:val="002A1830"/>
    <w:rsid w:val="002A26A9"/>
    <w:rsid w:val="002A29D2"/>
    <w:rsid w:val="002A2B56"/>
    <w:rsid w:val="002A2BA2"/>
    <w:rsid w:val="002A2C16"/>
    <w:rsid w:val="002A318A"/>
    <w:rsid w:val="002A3328"/>
    <w:rsid w:val="002A33BF"/>
    <w:rsid w:val="002A35E8"/>
    <w:rsid w:val="002A39F6"/>
    <w:rsid w:val="002A44C9"/>
    <w:rsid w:val="002A4A73"/>
    <w:rsid w:val="002A4C25"/>
    <w:rsid w:val="002A7121"/>
    <w:rsid w:val="002A746B"/>
    <w:rsid w:val="002A7A5C"/>
    <w:rsid w:val="002B0A11"/>
    <w:rsid w:val="002B28AC"/>
    <w:rsid w:val="002B3DA6"/>
    <w:rsid w:val="002B4CCF"/>
    <w:rsid w:val="002B4E47"/>
    <w:rsid w:val="002B540C"/>
    <w:rsid w:val="002C0FED"/>
    <w:rsid w:val="002C114B"/>
    <w:rsid w:val="002C1F96"/>
    <w:rsid w:val="002C3512"/>
    <w:rsid w:val="002C454D"/>
    <w:rsid w:val="002C4B67"/>
    <w:rsid w:val="002C4DFF"/>
    <w:rsid w:val="002C4FD4"/>
    <w:rsid w:val="002C52B8"/>
    <w:rsid w:val="002C6DB6"/>
    <w:rsid w:val="002C76FA"/>
    <w:rsid w:val="002D1DBE"/>
    <w:rsid w:val="002D1F1E"/>
    <w:rsid w:val="002D4561"/>
    <w:rsid w:val="002D5849"/>
    <w:rsid w:val="002D5F0A"/>
    <w:rsid w:val="002D650B"/>
    <w:rsid w:val="002D675A"/>
    <w:rsid w:val="002D724F"/>
    <w:rsid w:val="002D7389"/>
    <w:rsid w:val="002D7565"/>
    <w:rsid w:val="002D7A7C"/>
    <w:rsid w:val="002D7ED2"/>
    <w:rsid w:val="002E05E4"/>
    <w:rsid w:val="002E4887"/>
    <w:rsid w:val="002E4CE3"/>
    <w:rsid w:val="002E6A2C"/>
    <w:rsid w:val="002E7978"/>
    <w:rsid w:val="002F05D1"/>
    <w:rsid w:val="002F062A"/>
    <w:rsid w:val="002F1696"/>
    <w:rsid w:val="002F3CF2"/>
    <w:rsid w:val="002F4445"/>
    <w:rsid w:val="002F44F5"/>
    <w:rsid w:val="002F4E33"/>
    <w:rsid w:val="002F5742"/>
    <w:rsid w:val="002F5FF9"/>
    <w:rsid w:val="002F684C"/>
    <w:rsid w:val="002F6E84"/>
    <w:rsid w:val="002F764F"/>
    <w:rsid w:val="002F79AC"/>
    <w:rsid w:val="003011F8"/>
    <w:rsid w:val="003012D9"/>
    <w:rsid w:val="00301FAC"/>
    <w:rsid w:val="00302748"/>
    <w:rsid w:val="00302BB6"/>
    <w:rsid w:val="003037D6"/>
    <w:rsid w:val="00304FCC"/>
    <w:rsid w:val="00305284"/>
    <w:rsid w:val="00305B3C"/>
    <w:rsid w:val="00305B6E"/>
    <w:rsid w:val="003068A7"/>
    <w:rsid w:val="00306FF2"/>
    <w:rsid w:val="003078B0"/>
    <w:rsid w:val="00312C78"/>
    <w:rsid w:val="00312F81"/>
    <w:rsid w:val="00313B9D"/>
    <w:rsid w:val="00313C99"/>
    <w:rsid w:val="00313FB4"/>
    <w:rsid w:val="00315146"/>
    <w:rsid w:val="00315FA5"/>
    <w:rsid w:val="0031600F"/>
    <w:rsid w:val="00316962"/>
    <w:rsid w:val="003206D7"/>
    <w:rsid w:val="003224C2"/>
    <w:rsid w:val="00322A6A"/>
    <w:rsid w:val="00322C55"/>
    <w:rsid w:val="003233BF"/>
    <w:rsid w:val="00327947"/>
    <w:rsid w:val="003320FF"/>
    <w:rsid w:val="00332A0B"/>
    <w:rsid w:val="0033364F"/>
    <w:rsid w:val="003339F6"/>
    <w:rsid w:val="003342DC"/>
    <w:rsid w:val="003348AA"/>
    <w:rsid w:val="00336F58"/>
    <w:rsid w:val="00337C6E"/>
    <w:rsid w:val="00341C60"/>
    <w:rsid w:val="003422E0"/>
    <w:rsid w:val="00342C39"/>
    <w:rsid w:val="00343127"/>
    <w:rsid w:val="00343D37"/>
    <w:rsid w:val="0034491C"/>
    <w:rsid w:val="00345263"/>
    <w:rsid w:val="003458D9"/>
    <w:rsid w:val="00345F20"/>
    <w:rsid w:val="0034672A"/>
    <w:rsid w:val="00347150"/>
    <w:rsid w:val="00347773"/>
    <w:rsid w:val="00350331"/>
    <w:rsid w:val="00350574"/>
    <w:rsid w:val="00353DDB"/>
    <w:rsid w:val="00355466"/>
    <w:rsid w:val="003554B9"/>
    <w:rsid w:val="00361EEE"/>
    <w:rsid w:val="003628F6"/>
    <w:rsid w:val="00362BC5"/>
    <w:rsid w:val="00362DFE"/>
    <w:rsid w:val="00363A0E"/>
    <w:rsid w:val="003652B4"/>
    <w:rsid w:val="0036559A"/>
    <w:rsid w:val="00365D67"/>
    <w:rsid w:val="003674F4"/>
    <w:rsid w:val="00370D5A"/>
    <w:rsid w:val="00371BEE"/>
    <w:rsid w:val="00372416"/>
    <w:rsid w:val="00374C07"/>
    <w:rsid w:val="00374DA4"/>
    <w:rsid w:val="00374E31"/>
    <w:rsid w:val="003756A2"/>
    <w:rsid w:val="003763D8"/>
    <w:rsid w:val="003773F5"/>
    <w:rsid w:val="00381E2C"/>
    <w:rsid w:val="003824F0"/>
    <w:rsid w:val="00382DD5"/>
    <w:rsid w:val="003853BB"/>
    <w:rsid w:val="0038683E"/>
    <w:rsid w:val="00387F95"/>
    <w:rsid w:val="00391CCE"/>
    <w:rsid w:val="00392998"/>
    <w:rsid w:val="00393611"/>
    <w:rsid w:val="00393B16"/>
    <w:rsid w:val="00393B1C"/>
    <w:rsid w:val="0039510E"/>
    <w:rsid w:val="00395436"/>
    <w:rsid w:val="003966B9"/>
    <w:rsid w:val="003978CD"/>
    <w:rsid w:val="003978DF"/>
    <w:rsid w:val="003A00BF"/>
    <w:rsid w:val="003A0DBD"/>
    <w:rsid w:val="003A1462"/>
    <w:rsid w:val="003A1E33"/>
    <w:rsid w:val="003A2B53"/>
    <w:rsid w:val="003A43F6"/>
    <w:rsid w:val="003A473E"/>
    <w:rsid w:val="003A4FB9"/>
    <w:rsid w:val="003A5172"/>
    <w:rsid w:val="003B03ED"/>
    <w:rsid w:val="003B1625"/>
    <w:rsid w:val="003B2B2A"/>
    <w:rsid w:val="003B34BD"/>
    <w:rsid w:val="003B424D"/>
    <w:rsid w:val="003B4597"/>
    <w:rsid w:val="003B505D"/>
    <w:rsid w:val="003B5E2E"/>
    <w:rsid w:val="003B69A3"/>
    <w:rsid w:val="003C0485"/>
    <w:rsid w:val="003C0854"/>
    <w:rsid w:val="003C128A"/>
    <w:rsid w:val="003C32E3"/>
    <w:rsid w:val="003C52F5"/>
    <w:rsid w:val="003C5C16"/>
    <w:rsid w:val="003D0041"/>
    <w:rsid w:val="003D0569"/>
    <w:rsid w:val="003D0672"/>
    <w:rsid w:val="003D11BD"/>
    <w:rsid w:val="003D241D"/>
    <w:rsid w:val="003D2543"/>
    <w:rsid w:val="003D2842"/>
    <w:rsid w:val="003D292E"/>
    <w:rsid w:val="003D53EA"/>
    <w:rsid w:val="003D67C2"/>
    <w:rsid w:val="003E0661"/>
    <w:rsid w:val="003E1126"/>
    <w:rsid w:val="003E1924"/>
    <w:rsid w:val="003E2B25"/>
    <w:rsid w:val="003E3137"/>
    <w:rsid w:val="003E3F76"/>
    <w:rsid w:val="003E490B"/>
    <w:rsid w:val="003E4E21"/>
    <w:rsid w:val="003E5DA7"/>
    <w:rsid w:val="003F0646"/>
    <w:rsid w:val="003F1F1F"/>
    <w:rsid w:val="003F2496"/>
    <w:rsid w:val="003F257C"/>
    <w:rsid w:val="003F4218"/>
    <w:rsid w:val="003F5A1B"/>
    <w:rsid w:val="003F67B5"/>
    <w:rsid w:val="003F69AE"/>
    <w:rsid w:val="003F7D01"/>
    <w:rsid w:val="004010E5"/>
    <w:rsid w:val="004017CF"/>
    <w:rsid w:val="00401DA6"/>
    <w:rsid w:val="00404758"/>
    <w:rsid w:val="004052E3"/>
    <w:rsid w:val="00406091"/>
    <w:rsid w:val="00406B96"/>
    <w:rsid w:val="004106FE"/>
    <w:rsid w:val="004107EC"/>
    <w:rsid w:val="00410A61"/>
    <w:rsid w:val="004136DB"/>
    <w:rsid w:val="00413ABA"/>
    <w:rsid w:val="00414653"/>
    <w:rsid w:val="00414FC7"/>
    <w:rsid w:val="004178BE"/>
    <w:rsid w:val="00420F8D"/>
    <w:rsid w:val="00425DB3"/>
    <w:rsid w:val="004269D7"/>
    <w:rsid w:val="004272A4"/>
    <w:rsid w:val="00427A68"/>
    <w:rsid w:val="004327F2"/>
    <w:rsid w:val="00432BB5"/>
    <w:rsid w:val="00432DAD"/>
    <w:rsid w:val="0043372F"/>
    <w:rsid w:val="00433C8C"/>
    <w:rsid w:val="00435959"/>
    <w:rsid w:val="004359BF"/>
    <w:rsid w:val="00435D70"/>
    <w:rsid w:val="00436E28"/>
    <w:rsid w:val="004405E3"/>
    <w:rsid w:val="00441BA4"/>
    <w:rsid w:val="00442B05"/>
    <w:rsid w:val="00442EED"/>
    <w:rsid w:val="00443557"/>
    <w:rsid w:val="00443AF4"/>
    <w:rsid w:val="004443AB"/>
    <w:rsid w:val="00445C4C"/>
    <w:rsid w:val="00446C51"/>
    <w:rsid w:val="004524CB"/>
    <w:rsid w:val="00453495"/>
    <w:rsid w:val="00455100"/>
    <w:rsid w:val="00455283"/>
    <w:rsid w:val="0045663C"/>
    <w:rsid w:val="00457785"/>
    <w:rsid w:val="004600F9"/>
    <w:rsid w:val="00460B58"/>
    <w:rsid w:val="00460BDE"/>
    <w:rsid w:val="00461421"/>
    <w:rsid w:val="004619CC"/>
    <w:rsid w:val="00464C5B"/>
    <w:rsid w:val="00470B63"/>
    <w:rsid w:val="004726F6"/>
    <w:rsid w:val="004743FB"/>
    <w:rsid w:val="00474E6B"/>
    <w:rsid w:val="00475C15"/>
    <w:rsid w:val="00476F01"/>
    <w:rsid w:val="00477AF0"/>
    <w:rsid w:val="00480C19"/>
    <w:rsid w:val="00480C5E"/>
    <w:rsid w:val="004811C1"/>
    <w:rsid w:val="0048274C"/>
    <w:rsid w:val="00482AA1"/>
    <w:rsid w:val="00482AC7"/>
    <w:rsid w:val="00482E52"/>
    <w:rsid w:val="00484F43"/>
    <w:rsid w:val="004871EA"/>
    <w:rsid w:val="004900AE"/>
    <w:rsid w:val="004914D6"/>
    <w:rsid w:val="00491935"/>
    <w:rsid w:val="00491E1E"/>
    <w:rsid w:val="004920D5"/>
    <w:rsid w:val="0049543D"/>
    <w:rsid w:val="0049592C"/>
    <w:rsid w:val="004978B4"/>
    <w:rsid w:val="004A0488"/>
    <w:rsid w:val="004A2712"/>
    <w:rsid w:val="004A32DB"/>
    <w:rsid w:val="004A3F9E"/>
    <w:rsid w:val="004A44CF"/>
    <w:rsid w:val="004A4E7A"/>
    <w:rsid w:val="004A5C61"/>
    <w:rsid w:val="004B0F59"/>
    <w:rsid w:val="004B0F73"/>
    <w:rsid w:val="004B3F46"/>
    <w:rsid w:val="004B4968"/>
    <w:rsid w:val="004B4FED"/>
    <w:rsid w:val="004B6044"/>
    <w:rsid w:val="004B6067"/>
    <w:rsid w:val="004B6261"/>
    <w:rsid w:val="004B6644"/>
    <w:rsid w:val="004B6C90"/>
    <w:rsid w:val="004C455D"/>
    <w:rsid w:val="004C4907"/>
    <w:rsid w:val="004C4F56"/>
    <w:rsid w:val="004C53AC"/>
    <w:rsid w:val="004C5973"/>
    <w:rsid w:val="004C5B6B"/>
    <w:rsid w:val="004C5CF2"/>
    <w:rsid w:val="004C6261"/>
    <w:rsid w:val="004C750F"/>
    <w:rsid w:val="004D02D2"/>
    <w:rsid w:val="004D1369"/>
    <w:rsid w:val="004D1E65"/>
    <w:rsid w:val="004D211E"/>
    <w:rsid w:val="004D47B9"/>
    <w:rsid w:val="004D4F61"/>
    <w:rsid w:val="004D590E"/>
    <w:rsid w:val="004D6E56"/>
    <w:rsid w:val="004E244B"/>
    <w:rsid w:val="004E2BC3"/>
    <w:rsid w:val="004E36D3"/>
    <w:rsid w:val="004E4C79"/>
    <w:rsid w:val="004E4F5A"/>
    <w:rsid w:val="004E51E4"/>
    <w:rsid w:val="004E5E12"/>
    <w:rsid w:val="004E662C"/>
    <w:rsid w:val="004E6D4E"/>
    <w:rsid w:val="004E7F4A"/>
    <w:rsid w:val="004F0C62"/>
    <w:rsid w:val="004F1359"/>
    <w:rsid w:val="004F1803"/>
    <w:rsid w:val="004F461B"/>
    <w:rsid w:val="004F538C"/>
    <w:rsid w:val="004F6C21"/>
    <w:rsid w:val="004F6FBE"/>
    <w:rsid w:val="004F7011"/>
    <w:rsid w:val="00500001"/>
    <w:rsid w:val="00500315"/>
    <w:rsid w:val="0050193A"/>
    <w:rsid w:val="00501CD3"/>
    <w:rsid w:val="00501EE3"/>
    <w:rsid w:val="00505122"/>
    <w:rsid w:val="005051B4"/>
    <w:rsid w:val="0050734D"/>
    <w:rsid w:val="00507676"/>
    <w:rsid w:val="00507B28"/>
    <w:rsid w:val="0051074F"/>
    <w:rsid w:val="005108B3"/>
    <w:rsid w:val="005110B9"/>
    <w:rsid w:val="005112B7"/>
    <w:rsid w:val="005119C1"/>
    <w:rsid w:val="00512D1F"/>
    <w:rsid w:val="00513745"/>
    <w:rsid w:val="00513901"/>
    <w:rsid w:val="00514777"/>
    <w:rsid w:val="00514A28"/>
    <w:rsid w:val="00515998"/>
    <w:rsid w:val="0051702E"/>
    <w:rsid w:val="005179C6"/>
    <w:rsid w:val="00517F4D"/>
    <w:rsid w:val="0052112E"/>
    <w:rsid w:val="00522AF6"/>
    <w:rsid w:val="00523723"/>
    <w:rsid w:val="00523D65"/>
    <w:rsid w:val="00524DB0"/>
    <w:rsid w:val="00525E83"/>
    <w:rsid w:val="005261C9"/>
    <w:rsid w:val="005264AC"/>
    <w:rsid w:val="00527236"/>
    <w:rsid w:val="005301B0"/>
    <w:rsid w:val="00530984"/>
    <w:rsid w:val="00530DC9"/>
    <w:rsid w:val="00531F48"/>
    <w:rsid w:val="005324D4"/>
    <w:rsid w:val="00534096"/>
    <w:rsid w:val="00535629"/>
    <w:rsid w:val="00535D5B"/>
    <w:rsid w:val="005361B9"/>
    <w:rsid w:val="0054085E"/>
    <w:rsid w:val="00541A41"/>
    <w:rsid w:val="005436C2"/>
    <w:rsid w:val="005451AB"/>
    <w:rsid w:val="0054676F"/>
    <w:rsid w:val="00546B4E"/>
    <w:rsid w:val="005518FD"/>
    <w:rsid w:val="00553B37"/>
    <w:rsid w:val="00554AD0"/>
    <w:rsid w:val="00555188"/>
    <w:rsid w:val="00555E1A"/>
    <w:rsid w:val="00560F07"/>
    <w:rsid w:val="00560F85"/>
    <w:rsid w:val="00561920"/>
    <w:rsid w:val="00563378"/>
    <w:rsid w:val="00563C0F"/>
    <w:rsid w:val="00563F82"/>
    <w:rsid w:val="00564630"/>
    <w:rsid w:val="00566565"/>
    <w:rsid w:val="0056672B"/>
    <w:rsid w:val="0056675D"/>
    <w:rsid w:val="00566FD6"/>
    <w:rsid w:val="00570079"/>
    <w:rsid w:val="005701DD"/>
    <w:rsid w:val="00570216"/>
    <w:rsid w:val="00571AC2"/>
    <w:rsid w:val="00571CD3"/>
    <w:rsid w:val="0057222E"/>
    <w:rsid w:val="005730DD"/>
    <w:rsid w:val="005741A9"/>
    <w:rsid w:val="0057424A"/>
    <w:rsid w:val="00576275"/>
    <w:rsid w:val="00576374"/>
    <w:rsid w:val="005810F5"/>
    <w:rsid w:val="0058127B"/>
    <w:rsid w:val="0058154F"/>
    <w:rsid w:val="00582222"/>
    <w:rsid w:val="005832D6"/>
    <w:rsid w:val="00583FAC"/>
    <w:rsid w:val="005844FA"/>
    <w:rsid w:val="00586B86"/>
    <w:rsid w:val="00595F30"/>
    <w:rsid w:val="005964CD"/>
    <w:rsid w:val="00596E27"/>
    <w:rsid w:val="005973FD"/>
    <w:rsid w:val="00597FA9"/>
    <w:rsid w:val="005A006B"/>
    <w:rsid w:val="005A016D"/>
    <w:rsid w:val="005A07A9"/>
    <w:rsid w:val="005A0927"/>
    <w:rsid w:val="005A4859"/>
    <w:rsid w:val="005A5255"/>
    <w:rsid w:val="005A771C"/>
    <w:rsid w:val="005B2377"/>
    <w:rsid w:val="005B2F74"/>
    <w:rsid w:val="005B32E2"/>
    <w:rsid w:val="005B4708"/>
    <w:rsid w:val="005B4F8F"/>
    <w:rsid w:val="005B6839"/>
    <w:rsid w:val="005B73C8"/>
    <w:rsid w:val="005C016D"/>
    <w:rsid w:val="005C0817"/>
    <w:rsid w:val="005C095F"/>
    <w:rsid w:val="005C131C"/>
    <w:rsid w:val="005C3FBA"/>
    <w:rsid w:val="005C5A24"/>
    <w:rsid w:val="005C70D7"/>
    <w:rsid w:val="005C7182"/>
    <w:rsid w:val="005C71F4"/>
    <w:rsid w:val="005D3B75"/>
    <w:rsid w:val="005D3BDB"/>
    <w:rsid w:val="005D488C"/>
    <w:rsid w:val="005D504A"/>
    <w:rsid w:val="005D5261"/>
    <w:rsid w:val="005D5C18"/>
    <w:rsid w:val="005D5EB7"/>
    <w:rsid w:val="005D794E"/>
    <w:rsid w:val="005D79A4"/>
    <w:rsid w:val="005D7A1C"/>
    <w:rsid w:val="005D7B6C"/>
    <w:rsid w:val="005E0562"/>
    <w:rsid w:val="005E0AE8"/>
    <w:rsid w:val="005E0BE6"/>
    <w:rsid w:val="005E15FA"/>
    <w:rsid w:val="005E1BA8"/>
    <w:rsid w:val="005E2F21"/>
    <w:rsid w:val="005E379F"/>
    <w:rsid w:val="005E4C18"/>
    <w:rsid w:val="005E4E26"/>
    <w:rsid w:val="005E5EF5"/>
    <w:rsid w:val="005E676A"/>
    <w:rsid w:val="005E68AC"/>
    <w:rsid w:val="005F0531"/>
    <w:rsid w:val="005F07EE"/>
    <w:rsid w:val="005F1B7A"/>
    <w:rsid w:val="005F4715"/>
    <w:rsid w:val="005F4AF0"/>
    <w:rsid w:val="005F4E7D"/>
    <w:rsid w:val="005F4FEB"/>
    <w:rsid w:val="005F6141"/>
    <w:rsid w:val="005F7D06"/>
    <w:rsid w:val="0060050C"/>
    <w:rsid w:val="00602F08"/>
    <w:rsid w:val="00604CF3"/>
    <w:rsid w:val="006052FF"/>
    <w:rsid w:val="00605898"/>
    <w:rsid w:val="00606431"/>
    <w:rsid w:val="0061277C"/>
    <w:rsid w:val="0061282E"/>
    <w:rsid w:val="00612BB4"/>
    <w:rsid w:val="00613ADB"/>
    <w:rsid w:val="0061451F"/>
    <w:rsid w:val="0061481A"/>
    <w:rsid w:val="00614E6F"/>
    <w:rsid w:val="00615F90"/>
    <w:rsid w:val="006166A0"/>
    <w:rsid w:val="0062069F"/>
    <w:rsid w:val="006228A4"/>
    <w:rsid w:val="00622B83"/>
    <w:rsid w:val="006259AC"/>
    <w:rsid w:val="00625C6A"/>
    <w:rsid w:val="00625ECD"/>
    <w:rsid w:val="00626A1D"/>
    <w:rsid w:val="00626EEE"/>
    <w:rsid w:val="00627355"/>
    <w:rsid w:val="006311DC"/>
    <w:rsid w:val="006317F7"/>
    <w:rsid w:val="00631E13"/>
    <w:rsid w:val="0063406B"/>
    <w:rsid w:val="0063510B"/>
    <w:rsid w:val="0063579D"/>
    <w:rsid w:val="00635806"/>
    <w:rsid w:val="006373C0"/>
    <w:rsid w:val="00637672"/>
    <w:rsid w:val="00640E0C"/>
    <w:rsid w:val="00640FA9"/>
    <w:rsid w:val="00642F36"/>
    <w:rsid w:val="006433B3"/>
    <w:rsid w:val="00643C67"/>
    <w:rsid w:val="00643CDA"/>
    <w:rsid w:val="0064485B"/>
    <w:rsid w:val="00644C5B"/>
    <w:rsid w:val="00645163"/>
    <w:rsid w:val="00645F17"/>
    <w:rsid w:val="006461EF"/>
    <w:rsid w:val="00646380"/>
    <w:rsid w:val="006463A3"/>
    <w:rsid w:val="00650EE5"/>
    <w:rsid w:val="006524E1"/>
    <w:rsid w:val="006530AC"/>
    <w:rsid w:val="0065339D"/>
    <w:rsid w:val="00653864"/>
    <w:rsid w:val="0065547B"/>
    <w:rsid w:val="00655900"/>
    <w:rsid w:val="00656464"/>
    <w:rsid w:val="0066172E"/>
    <w:rsid w:val="00661739"/>
    <w:rsid w:val="00661CAE"/>
    <w:rsid w:val="006631A7"/>
    <w:rsid w:val="006635D9"/>
    <w:rsid w:val="006636D7"/>
    <w:rsid w:val="00665B4C"/>
    <w:rsid w:val="006676B7"/>
    <w:rsid w:val="00670EFF"/>
    <w:rsid w:val="006722DE"/>
    <w:rsid w:val="00672D6F"/>
    <w:rsid w:val="006747DC"/>
    <w:rsid w:val="00675AFD"/>
    <w:rsid w:val="006766B6"/>
    <w:rsid w:val="00676E23"/>
    <w:rsid w:val="00680474"/>
    <w:rsid w:val="00680F7B"/>
    <w:rsid w:val="00681CE9"/>
    <w:rsid w:val="00683372"/>
    <w:rsid w:val="00683A09"/>
    <w:rsid w:val="00684BF0"/>
    <w:rsid w:val="006858AA"/>
    <w:rsid w:val="00686EC4"/>
    <w:rsid w:val="0068730A"/>
    <w:rsid w:val="00687D14"/>
    <w:rsid w:val="00687DD4"/>
    <w:rsid w:val="00690641"/>
    <w:rsid w:val="00691EF8"/>
    <w:rsid w:val="00693719"/>
    <w:rsid w:val="0069484E"/>
    <w:rsid w:val="00695C3F"/>
    <w:rsid w:val="0069658D"/>
    <w:rsid w:val="00696B88"/>
    <w:rsid w:val="00697026"/>
    <w:rsid w:val="006A1786"/>
    <w:rsid w:val="006A1A31"/>
    <w:rsid w:val="006A2DB5"/>
    <w:rsid w:val="006A653E"/>
    <w:rsid w:val="006A71A4"/>
    <w:rsid w:val="006A7DD3"/>
    <w:rsid w:val="006B1172"/>
    <w:rsid w:val="006B2445"/>
    <w:rsid w:val="006B3E8A"/>
    <w:rsid w:val="006B46CB"/>
    <w:rsid w:val="006B4AE7"/>
    <w:rsid w:val="006B4D35"/>
    <w:rsid w:val="006B55AC"/>
    <w:rsid w:val="006B5C69"/>
    <w:rsid w:val="006C07C3"/>
    <w:rsid w:val="006C1301"/>
    <w:rsid w:val="006C242C"/>
    <w:rsid w:val="006C2461"/>
    <w:rsid w:val="006C2D7C"/>
    <w:rsid w:val="006C402D"/>
    <w:rsid w:val="006C404F"/>
    <w:rsid w:val="006C4D59"/>
    <w:rsid w:val="006C5B9C"/>
    <w:rsid w:val="006C6D41"/>
    <w:rsid w:val="006C7131"/>
    <w:rsid w:val="006C7403"/>
    <w:rsid w:val="006D09AE"/>
    <w:rsid w:val="006D2542"/>
    <w:rsid w:val="006D2CB5"/>
    <w:rsid w:val="006D3113"/>
    <w:rsid w:val="006D33CD"/>
    <w:rsid w:val="006D4019"/>
    <w:rsid w:val="006D6A68"/>
    <w:rsid w:val="006D6C16"/>
    <w:rsid w:val="006D76F1"/>
    <w:rsid w:val="006E064E"/>
    <w:rsid w:val="006E0F67"/>
    <w:rsid w:val="006E13F0"/>
    <w:rsid w:val="006E1792"/>
    <w:rsid w:val="006E1AFF"/>
    <w:rsid w:val="006E2548"/>
    <w:rsid w:val="006E2F89"/>
    <w:rsid w:val="006E3108"/>
    <w:rsid w:val="006E3772"/>
    <w:rsid w:val="006E4D27"/>
    <w:rsid w:val="006E55C0"/>
    <w:rsid w:val="006E60AA"/>
    <w:rsid w:val="006E6F9F"/>
    <w:rsid w:val="006F0F4B"/>
    <w:rsid w:val="006F1235"/>
    <w:rsid w:val="006F2D55"/>
    <w:rsid w:val="006F3332"/>
    <w:rsid w:val="006F3DF0"/>
    <w:rsid w:val="006F3F1E"/>
    <w:rsid w:val="006F4F17"/>
    <w:rsid w:val="006F5571"/>
    <w:rsid w:val="006F61EC"/>
    <w:rsid w:val="006F6960"/>
    <w:rsid w:val="006F6D6D"/>
    <w:rsid w:val="006F7062"/>
    <w:rsid w:val="006F7602"/>
    <w:rsid w:val="006F78E5"/>
    <w:rsid w:val="0070250B"/>
    <w:rsid w:val="00702614"/>
    <w:rsid w:val="00702B8C"/>
    <w:rsid w:val="00703563"/>
    <w:rsid w:val="0070761A"/>
    <w:rsid w:val="007076B1"/>
    <w:rsid w:val="00710703"/>
    <w:rsid w:val="00713DB8"/>
    <w:rsid w:val="00714D57"/>
    <w:rsid w:val="00714F78"/>
    <w:rsid w:val="00715EAA"/>
    <w:rsid w:val="00716CB8"/>
    <w:rsid w:val="0071729A"/>
    <w:rsid w:val="00717BAF"/>
    <w:rsid w:val="00720B3D"/>
    <w:rsid w:val="00720B7B"/>
    <w:rsid w:val="00720E5B"/>
    <w:rsid w:val="0072175E"/>
    <w:rsid w:val="00721867"/>
    <w:rsid w:val="00722D33"/>
    <w:rsid w:val="00723965"/>
    <w:rsid w:val="00723A81"/>
    <w:rsid w:val="0072757F"/>
    <w:rsid w:val="007306C6"/>
    <w:rsid w:val="00730DB5"/>
    <w:rsid w:val="00731682"/>
    <w:rsid w:val="00732993"/>
    <w:rsid w:val="00734B65"/>
    <w:rsid w:val="0073585C"/>
    <w:rsid w:val="00736B88"/>
    <w:rsid w:val="0073702B"/>
    <w:rsid w:val="007377B1"/>
    <w:rsid w:val="00740696"/>
    <w:rsid w:val="00740FF5"/>
    <w:rsid w:val="00741F21"/>
    <w:rsid w:val="00743794"/>
    <w:rsid w:val="007437EC"/>
    <w:rsid w:val="0074460F"/>
    <w:rsid w:val="00744D76"/>
    <w:rsid w:val="0074512B"/>
    <w:rsid w:val="007456C1"/>
    <w:rsid w:val="00745D88"/>
    <w:rsid w:val="007466C7"/>
    <w:rsid w:val="00746A0D"/>
    <w:rsid w:val="00747F39"/>
    <w:rsid w:val="0075085A"/>
    <w:rsid w:val="007517F6"/>
    <w:rsid w:val="00751EB1"/>
    <w:rsid w:val="00753E1D"/>
    <w:rsid w:val="00754119"/>
    <w:rsid w:val="007558E9"/>
    <w:rsid w:val="00755B2D"/>
    <w:rsid w:val="00755D9B"/>
    <w:rsid w:val="00756DD8"/>
    <w:rsid w:val="00757518"/>
    <w:rsid w:val="00760455"/>
    <w:rsid w:val="00760647"/>
    <w:rsid w:val="00761338"/>
    <w:rsid w:val="0076146D"/>
    <w:rsid w:val="0076272D"/>
    <w:rsid w:val="00762EC3"/>
    <w:rsid w:val="00763CCD"/>
    <w:rsid w:val="00763EDB"/>
    <w:rsid w:val="0076462B"/>
    <w:rsid w:val="00765880"/>
    <w:rsid w:val="00767142"/>
    <w:rsid w:val="00770008"/>
    <w:rsid w:val="00770F5D"/>
    <w:rsid w:val="00771DB0"/>
    <w:rsid w:val="007722CE"/>
    <w:rsid w:val="00772430"/>
    <w:rsid w:val="007727E3"/>
    <w:rsid w:val="007728EF"/>
    <w:rsid w:val="00773828"/>
    <w:rsid w:val="007749F7"/>
    <w:rsid w:val="007768B9"/>
    <w:rsid w:val="00776F56"/>
    <w:rsid w:val="00780FC1"/>
    <w:rsid w:val="007811DA"/>
    <w:rsid w:val="00781781"/>
    <w:rsid w:val="007835A5"/>
    <w:rsid w:val="00783D06"/>
    <w:rsid w:val="00783FDC"/>
    <w:rsid w:val="00784790"/>
    <w:rsid w:val="007850B2"/>
    <w:rsid w:val="007851B3"/>
    <w:rsid w:val="00785686"/>
    <w:rsid w:val="00786150"/>
    <w:rsid w:val="00786295"/>
    <w:rsid w:val="007869CD"/>
    <w:rsid w:val="00787749"/>
    <w:rsid w:val="0079006A"/>
    <w:rsid w:val="00790EEF"/>
    <w:rsid w:val="007911FD"/>
    <w:rsid w:val="00793E28"/>
    <w:rsid w:val="00793ED1"/>
    <w:rsid w:val="0079547C"/>
    <w:rsid w:val="00796D47"/>
    <w:rsid w:val="00796D58"/>
    <w:rsid w:val="00796FB0"/>
    <w:rsid w:val="007977AE"/>
    <w:rsid w:val="00797E75"/>
    <w:rsid w:val="007A03F0"/>
    <w:rsid w:val="007A1127"/>
    <w:rsid w:val="007A1876"/>
    <w:rsid w:val="007A4B41"/>
    <w:rsid w:val="007A4F4D"/>
    <w:rsid w:val="007A50EF"/>
    <w:rsid w:val="007A5AC9"/>
    <w:rsid w:val="007A6A0A"/>
    <w:rsid w:val="007B174B"/>
    <w:rsid w:val="007B1B82"/>
    <w:rsid w:val="007B2193"/>
    <w:rsid w:val="007B22B4"/>
    <w:rsid w:val="007B3736"/>
    <w:rsid w:val="007B510A"/>
    <w:rsid w:val="007B5F6E"/>
    <w:rsid w:val="007B7E77"/>
    <w:rsid w:val="007C0477"/>
    <w:rsid w:val="007C053A"/>
    <w:rsid w:val="007C07AE"/>
    <w:rsid w:val="007C11AE"/>
    <w:rsid w:val="007C183A"/>
    <w:rsid w:val="007C24EB"/>
    <w:rsid w:val="007C2592"/>
    <w:rsid w:val="007C341C"/>
    <w:rsid w:val="007C3F27"/>
    <w:rsid w:val="007C453F"/>
    <w:rsid w:val="007C4DC0"/>
    <w:rsid w:val="007C5208"/>
    <w:rsid w:val="007C558F"/>
    <w:rsid w:val="007C6308"/>
    <w:rsid w:val="007C6D0D"/>
    <w:rsid w:val="007C7902"/>
    <w:rsid w:val="007D0F66"/>
    <w:rsid w:val="007D17D6"/>
    <w:rsid w:val="007D4EC7"/>
    <w:rsid w:val="007D5945"/>
    <w:rsid w:val="007D632B"/>
    <w:rsid w:val="007D6DE4"/>
    <w:rsid w:val="007D78F0"/>
    <w:rsid w:val="007E17DF"/>
    <w:rsid w:val="007E317A"/>
    <w:rsid w:val="007E3658"/>
    <w:rsid w:val="007E37F0"/>
    <w:rsid w:val="007E4BE4"/>
    <w:rsid w:val="007E57BC"/>
    <w:rsid w:val="007E5950"/>
    <w:rsid w:val="007E6456"/>
    <w:rsid w:val="007E653B"/>
    <w:rsid w:val="007E683B"/>
    <w:rsid w:val="007E73AB"/>
    <w:rsid w:val="007E7434"/>
    <w:rsid w:val="007F0374"/>
    <w:rsid w:val="007F04CF"/>
    <w:rsid w:val="007F0627"/>
    <w:rsid w:val="007F1D54"/>
    <w:rsid w:val="007F22B9"/>
    <w:rsid w:val="007F2EFB"/>
    <w:rsid w:val="007F3579"/>
    <w:rsid w:val="007F38B4"/>
    <w:rsid w:val="007F3B83"/>
    <w:rsid w:val="007F3DCF"/>
    <w:rsid w:val="007F4579"/>
    <w:rsid w:val="007F4987"/>
    <w:rsid w:val="007F6334"/>
    <w:rsid w:val="007F711B"/>
    <w:rsid w:val="007F7239"/>
    <w:rsid w:val="008013B3"/>
    <w:rsid w:val="008018CB"/>
    <w:rsid w:val="00802408"/>
    <w:rsid w:val="00804348"/>
    <w:rsid w:val="008044FF"/>
    <w:rsid w:val="008053E8"/>
    <w:rsid w:val="00805EF1"/>
    <w:rsid w:val="00806BEB"/>
    <w:rsid w:val="00806E32"/>
    <w:rsid w:val="0080700D"/>
    <w:rsid w:val="00807925"/>
    <w:rsid w:val="00807B24"/>
    <w:rsid w:val="0081018E"/>
    <w:rsid w:val="0081081A"/>
    <w:rsid w:val="00810E0F"/>
    <w:rsid w:val="00812BD1"/>
    <w:rsid w:val="00812FFE"/>
    <w:rsid w:val="008131DB"/>
    <w:rsid w:val="00814181"/>
    <w:rsid w:val="008147A4"/>
    <w:rsid w:val="00816A2C"/>
    <w:rsid w:val="00816CBA"/>
    <w:rsid w:val="00817C87"/>
    <w:rsid w:val="008244C0"/>
    <w:rsid w:val="008244CD"/>
    <w:rsid w:val="00824C04"/>
    <w:rsid w:val="0082547C"/>
    <w:rsid w:val="00825BF8"/>
    <w:rsid w:val="00827A66"/>
    <w:rsid w:val="00827DF2"/>
    <w:rsid w:val="008303A5"/>
    <w:rsid w:val="00831994"/>
    <w:rsid w:val="00831E9A"/>
    <w:rsid w:val="008321BF"/>
    <w:rsid w:val="00832FBF"/>
    <w:rsid w:val="00833E49"/>
    <w:rsid w:val="00833FFD"/>
    <w:rsid w:val="008360BA"/>
    <w:rsid w:val="00836323"/>
    <w:rsid w:val="00837751"/>
    <w:rsid w:val="00837EDE"/>
    <w:rsid w:val="00840261"/>
    <w:rsid w:val="0084097E"/>
    <w:rsid w:val="00840F5C"/>
    <w:rsid w:val="00841C35"/>
    <w:rsid w:val="00843BCB"/>
    <w:rsid w:val="00844BDC"/>
    <w:rsid w:val="00845947"/>
    <w:rsid w:val="00846E3F"/>
    <w:rsid w:val="00846F96"/>
    <w:rsid w:val="008504DC"/>
    <w:rsid w:val="00850B3B"/>
    <w:rsid w:val="008516F5"/>
    <w:rsid w:val="00851ED3"/>
    <w:rsid w:val="0085222B"/>
    <w:rsid w:val="00852CB3"/>
    <w:rsid w:val="008549A5"/>
    <w:rsid w:val="00854A9E"/>
    <w:rsid w:val="00854ABE"/>
    <w:rsid w:val="00856610"/>
    <w:rsid w:val="00860174"/>
    <w:rsid w:val="008617C9"/>
    <w:rsid w:val="0086223C"/>
    <w:rsid w:val="00862D55"/>
    <w:rsid w:val="00863487"/>
    <w:rsid w:val="00865270"/>
    <w:rsid w:val="008659D8"/>
    <w:rsid w:val="00866DA0"/>
    <w:rsid w:val="00867EEF"/>
    <w:rsid w:val="00870A59"/>
    <w:rsid w:val="008710C3"/>
    <w:rsid w:val="00871E31"/>
    <w:rsid w:val="00872158"/>
    <w:rsid w:val="008727B4"/>
    <w:rsid w:val="008752A8"/>
    <w:rsid w:val="00876610"/>
    <w:rsid w:val="00876E0D"/>
    <w:rsid w:val="0087791E"/>
    <w:rsid w:val="00881AF1"/>
    <w:rsid w:val="00882EA2"/>
    <w:rsid w:val="00883434"/>
    <w:rsid w:val="008835D2"/>
    <w:rsid w:val="0088386C"/>
    <w:rsid w:val="00883E9A"/>
    <w:rsid w:val="00883FC5"/>
    <w:rsid w:val="00885172"/>
    <w:rsid w:val="008855CB"/>
    <w:rsid w:val="008901EE"/>
    <w:rsid w:val="00891013"/>
    <w:rsid w:val="00891F3B"/>
    <w:rsid w:val="00893515"/>
    <w:rsid w:val="00893AFC"/>
    <w:rsid w:val="00893F92"/>
    <w:rsid w:val="0089577D"/>
    <w:rsid w:val="00895D2D"/>
    <w:rsid w:val="00895E34"/>
    <w:rsid w:val="00896EF3"/>
    <w:rsid w:val="008A0598"/>
    <w:rsid w:val="008A0E14"/>
    <w:rsid w:val="008A25C3"/>
    <w:rsid w:val="008A3417"/>
    <w:rsid w:val="008A5920"/>
    <w:rsid w:val="008A5A3F"/>
    <w:rsid w:val="008A614A"/>
    <w:rsid w:val="008A671A"/>
    <w:rsid w:val="008A725A"/>
    <w:rsid w:val="008A77C3"/>
    <w:rsid w:val="008B05DA"/>
    <w:rsid w:val="008B28CF"/>
    <w:rsid w:val="008B5FF2"/>
    <w:rsid w:val="008B7BAA"/>
    <w:rsid w:val="008B7EBE"/>
    <w:rsid w:val="008C0998"/>
    <w:rsid w:val="008C2CCC"/>
    <w:rsid w:val="008C334F"/>
    <w:rsid w:val="008C4311"/>
    <w:rsid w:val="008C5084"/>
    <w:rsid w:val="008C523C"/>
    <w:rsid w:val="008C62BB"/>
    <w:rsid w:val="008C6AE1"/>
    <w:rsid w:val="008C7D60"/>
    <w:rsid w:val="008D0ED3"/>
    <w:rsid w:val="008D4356"/>
    <w:rsid w:val="008D510E"/>
    <w:rsid w:val="008D6C9C"/>
    <w:rsid w:val="008D6F7D"/>
    <w:rsid w:val="008D713C"/>
    <w:rsid w:val="008E26C5"/>
    <w:rsid w:val="008E2964"/>
    <w:rsid w:val="008E2F6D"/>
    <w:rsid w:val="008E33A4"/>
    <w:rsid w:val="008E67F9"/>
    <w:rsid w:val="008E6B53"/>
    <w:rsid w:val="008E70A1"/>
    <w:rsid w:val="008E7723"/>
    <w:rsid w:val="008E7CF0"/>
    <w:rsid w:val="008F013D"/>
    <w:rsid w:val="008F0D2A"/>
    <w:rsid w:val="008F198F"/>
    <w:rsid w:val="008F1A68"/>
    <w:rsid w:val="008F5D82"/>
    <w:rsid w:val="008F5DE0"/>
    <w:rsid w:val="008F6F11"/>
    <w:rsid w:val="008F7081"/>
    <w:rsid w:val="008F737F"/>
    <w:rsid w:val="008F7823"/>
    <w:rsid w:val="009003F0"/>
    <w:rsid w:val="00901556"/>
    <w:rsid w:val="00902561"/>
    <w:rsid w:val="0090397D"/>
    <w:rsid w:val="00903B98"/>
    <w:rsid w:val="00903DA7"/>
    <w:rsid w:val="00904048"/>
    <w:rsid w:val="009041DF"/>
    <w:rsid w:val="009054B8"/>
    <w:rsid w:val="00911334"/>
    <w:rsid w:val="00912034"/>
    <w:rsid w:val="00914DED"/>
    <w:rsid w:val="00915196"/>
    <w:rsid w:val="00915D96"/>
    <w:rsid w:val="00916686"/>
    <w:rsid w:val="009170BB"/>
    <w:rsid w:val="00917DD7"/>
    <w:rsid w:val="009209CF"/>
    <w:rsid w:val="00922A41"/>
    <w:rsid w:val="00922BED"/>
    <w:rsid w:val="009248ED"/>
    <w:rsid w:val="00925DEE"/>
    <w:rsid w:val="00926EFD"/>
    <w:rsid w:val="00927CD4"/>
    <w:rsid w:val="00930EB9"/>
    <w:rsid w:val="00933667"/>
    <w:rsid w:val="00933848"/>
    <w:rsid w:val="009346AE"/>
    <w:rsid w:val="00935FD9"/>
    <w:rsid w:val="00937A2A"/>
    <w:rsid w:val="00937E58"/>
    <w:rsid w:val="009419FA"/>
    <w:rsid w:val="00941CD4"/>
    <w:rsid w:val="00942047"/>
    <w:rsid w:val="009436B8"/>
    <w:rsid w:val="00943AEB"/>
    <w:rsid w:val="00944000"/>
    <w:rsid w:val="00946043"/>
    <w:rsid w:val="00946296"/>
    <w:rsid w:val="009467DE"/>
    <w:rsid w:val="00947650"/>
    <w:rsid w:val="0094773B"/>
    <w:rsid w:val="009503A0"/>
    <w:rsid w:val="009521CC"/>
    <w:rsid w:val="0095244C"/>
    <w:rsid w:val="0095261A"/>
    <w:rsid w:val="00952657"/>
    <w:rsid w:val="00955785"/>
    <w:rsid w:val="0095699C"/>
    <w:rsid w:val="00960462"/>
    <w:rsid w:val="00960553"/>
    <w:rsid w:val="00962280"/>
    <w:rsid w:val="00962FA1"/>
    <w:rsid w:val="00963371"/>
    <w:rsid w:val="0096364C"/>
    <w:rsid w:val="00965A25"/>
    <w:rsid w:val="00965F6F"/>
    <w:rsid w:val="00970510"/>
    <w:rsid w:val="00970D43"/>
    <w:rsid w:val="00971ED1"/>
    <w:rsid w:val="00972B5A"/>
    <w:rsid w:val="009734B5"/>
    <w:rsid w:val="0097351A"/>
    <w:rsid w:val="009743A2"/>
    <w:rsid w:val="00974600"/>
    <w:rsid w:val="009755BE"/>
    <w:rsid w:val="00975F39"/>
    <w:rsid w:val="009771DE"/>
    <w:rsid w:val="00977AD4"/>
    <w:rsid w:val="009803E5"/>
    <w:rsid w:val="00982C8B"/>
    <w:rsid w:val="009832A6"/>
    <w:rsid w:val="0098330A"/>
    <w:rsid w:val="00983CFE"/>
    <w:rsid w:val="009860E4"/>
    <w:rsid w:val="00987062"/>
    <w:rsid w:val="00987FA6"/>
    <w:rsid w:val="00992747"/>
    <w:rsid w:val="00994169"/>
    <w:rsid w:val="00995EE6"/>
    <w:rsid w:val="009966B8"/>
    <w:rsid w:val="009A313D"/>
    <w:rsid w:val="009A3671"/>
    <w:rsid w:val="009A47EA"/>
    <w:rsid w:val="009A5C78"/>
    <w:rsid w:val="009A7ADB"/>
    <w:rsid w:val="009B1559"/>
    <w:rsid w:val="009B2D8D"/>
    <w:rsid w:val="009B305B"/>
    <w:rsid w:val="009B3509"/>
    <w:rsid w:val="009B4715"/>
    <w:rsid w:val="009B5C1B"/>
    <w:rsid w:val="009B6611"/>
    <w:rsid w:val="009B7BA7"/>
    <w:rsid w:val="009C22C7"/>
    <w:rsid w:val="009C369C"/>
    <w:rsid w:val="009C4B01"/>
    <w:rsid w:val="009C50BD"/>
    <w:rsid w:val="009C5596"/>
    <w:rsid w:val="009C5A3A"/>
    <w:rsid w:val="009C667F"/>
    <w:rsid w:val="009D00E0"/>
    <w:rsid w:val="009D0AAA"/>
    <w:rsid w:val="009D12E7"/>
    <w:rsid w:val="009D1C2F"/>
    <w:rsid w:val="009D2D43"/>
    <w:rsid w:val="009D2DAF"/>
    <w:rsid w:val="009D323D"/>
    <w:rsid w:val="009D3547"/>
    <w:rsid w:val="009D3FF0"/>
    <w:rsid w:val="009D40E4"/>
    <w:rsid w:val="009D6982"/>
    <w:rsid w:val="009D76D0"/>
    <w:rsid w:val="009D7AF6"/>
    <w:rsid w:val="009D7D88"/>
    <w:rsid w:val="009D7E71"/>
    <w:rsid w:val="009E03C9"/>
    <w:rsid w:val="009E1F5E"/>
    <w:rsid w:val="009E40F0"/>
    <w:rsid w:val="009E511F"/>
    <w:rsid w:val="009E5602"/>
    <w:rsid w:val="009E7911"/>
    <w:rsid w:val="009F1726"/>
    <w:rsid w:val="009F1DF9"/>
    <w:rsid w:val="009F2CEE"/>
    <w:rsid w:val="009F2FEC"/>
    <w:rsid w:val="009F35B9"/>
    <w:rsid w:val="009F399B"/>
    <w:rsid w:val="009F4528"/>
    <w:rsid w:val="009F5A3C"/>
    <w:rsid w:val="009F5BD1"/>
    <w:rsid w:val="009F5FBB"/>
    <w:rsid w:val="009F7147"/>
    <w:rsid w:val="009F7AA8"/>
    <w:rsid w:val="009F7FDC"/>
    <w:rsid w:val="00A0318B"/>
    <w:rsid w:val="00A043FE"/>
    <w:rsid w:val="00A04B36"/>
    <w:rsid w:val="00A057CD"/>
    <w:rsid w:val="00A06101"/>
    <w:rsid w:val="00A06ADC"/>
    <w:rsid w:val="00A06CC7"/>
    <w:rsid w:val="00A108A9"/>
    <w:rsid w:val="00A10A62"/>
    <w:rsid w:val="00A1495B"/>
    <w:rsid w:val="00A15EEC"/>
    <w:rsid w:val="00A16C23"/>
    <w:rsid w:val="00A16E29"/>
    <w:rsid w:val="00A227E0"/>
    <w:rsid w:val="00A23362"/>
    <w:rsid w:val="00A25E2E"/>
    <w:rsid w:val="00A26525"/>
    <w:rsid w:val="00A26778"/>
    <w:rsid w:val="00A26888"/>
    <w:rsid w:val="00A269BC"/>
    <w:rsid w:val="00A273EE"/>
    <w:rsid w:val="00A34872"/>
    <w:rsid w:val="00A3493E"/>
    <w:rsid w:val="00A379D1"/>
    <w:rsid w:val="00A40411"/>
    <w:rsid w:val="00A41680"/>
    <w:rsid w:val="00A417FC"/>
    <w:rsid w:val="00A423BD"/>
    <w:rsid w:val="00A426CC"/>
    <w:rsid w:val="00A42F3F"/>
    <w:rsid w:val="00A431FE"/>
    <w:rsid w:val="00A43CF0"/>
    <w:rsid w:val="00A45D1E"/>
    <w:rsid w:val="00A4719C"/>
    <w:rsid w:val="00A51CBC"/>
    <w:rsid w:val="00A541E2"/>
    <w:rsid w:val="00A54A9C"/>
    <w:rsid w:val="00A5596C"/>
    <w:rsid w:val="00A56215"/>
    <w:rsid w:val="00A573DC"/>
    <w:rsid w:val="00A601C1"/>
    <w:rsid w:val="00A6073F"/>
    <w:rsid w:val="00A609EC"/>
    <w:rsid w:val="00A626DA"/>
    <w:rsid w:val="00A62D88"/>
    <w:rsid w:val="00A62E89"/>
    <w:rsid w:val="00A63993"/>
    <w:rsid w:val="00A65B9C"/>
    <w:rsid w:val="00A65CF6"/>
    <w:rsid w:val="00A724C9"/>
    <w:rsid w:val="00A7347C"/>
    <w:rsid w:val="00A73D30"/>
    <w:rsid w:val="00A73FFE"/>
    <w:rsid w:val="00A75A56"/>
    <w:rsid w:val="00A77A6F"/>
    <w:rsid w:val="00A8028F"/>
    <w:rsid w:val="00A8096A"/>
    <w:rsid w:val="00A80A28"/>
    <w:rsid w:val="00A80F84"/>
    <w:rsid w:val="00A83B47"/>
    <w:rsid w:val="00A84976"/>
    <w:rsid w:val="00A85813"/>
    <w:rsid w:val="00A85BB4"/>
    <w:rsid w:val="00A863A9"/>
    <w:rsid w:val="00A870C0"/>
    <w:rsid w:val="00A8760B"/>
    <w:rsid w:val="00A9087C"/>
    <w:rsid w:val="00A91901"/>
    <w:rsid w:val="00A931C3"/>
    <w:rsid w:val="00A9375A"/>
    <w:rsid w:val="00A93F88"/>
    <w:rsid w:val="00A93F9D"/>
    <w:rsid w:val="00A94B70"/>
    <w:rsid w:val="00A94E11"/>
    <w:rsid w:val="00A95269"/>
    <w:rsid w:val="00A95DBD"/>
    <w:rsid w:val="00A95E9B"/>
    <w:rsid w:val="00A971E7"/>
    <w:rsid w:val="00A97474"/>
    <w:rsid w:val="00A97BDB"/>
    <w:rsid w:val="00AA1487"/>
    <w:rsid w:val="00AA1A65"/>
    <w:rsid w:val="00AA261E"/>
    <w:rsid w:val="00AA33EB"/>
    <w:rsid w:val="00AA425B"/>
    <w:rsid w:val="00AA564C"/>
    <w:rsid w:val="00AA5DFF"/>
    <w:rsid w:val="00AA6DDE"/>
    <w:rsid w:val="00AA73EB"/>
    <w:rsid w:val="00AA7887"/>
    <w:rsid w:val="00AB04D4"/>
    <w:rsid w:val="00AB0C9C"/>
    <w:rsid w:val="00AB24B9"/>
    <w:rsid w:val="00AB361F"/>
    <w:rsid w:val="00AB3BC7"/>
    <w:rsid w:val="00AB455E"/>
    <w:rsid w:val="00AB492F"/>
    <w:rsid w:val="00AB788F"/>
    <w:rsid w:val="00AB7FBA"/>
    <w:rsid w:val="00AC1160"/>
    <w:rsid w:val="00AC15B2"/>
    <w:rsid w:val="00AC2107"/>
    <w:rsid w:val="00AC2404"/>
    <w:rsid w:val="00AC25EF"/>
    <w:rsid w:val="00AC26F9"/>
    <w:rsid w:val="00AC3DE1"/>
    <w:rsid w:val="00AC4D90"/>
    <w:rsid w:val="00AC532E"/>
    <w:rsid w:val="00AC5374"/>
    <w:rsid w:val="00AC5862"/>
    <w:rsid w:val="00AC5DBC"/>
    <w:rsid w:val="00AD0514"/>
    <w:rsid w:val="00AD1A67"/>
    <w:rsid w:val="00AD2807"/>
    <w:rsid w:val="00AD31D1"/>
    <w:rsid w:val="00AD4003"/>
    <w:rsid w:val="00AD44CB"/>
    <w:rsid w:val="00AD4575"/>
    <w:rsid w:val="00AD58A4"/>
    <w:rsid w:val="00AD65CB"/>
    <w:rsid w:val="00AD70A5"/>
    <w:rsid w:val="00AE01BC"/>
    <w:rsid w:val="00AE21CC"/>
    <w:rsid w:val="00AE389E"/>
    <w:rsid w:val="00AE3B45"/>
    <w:rsid w:val="00AE47D0"/>
    <w:rsid w:val="00AE5185"/>
    <w:rsid w:val="00AE5348"/>
    <w:rsid w:val="00AE74E8"/>
    <w:rsid w:val="00AE77E1"/>
    <w:rsid w:val="00AE7EBB"/>
    <w:rsid w:val="00AF0C4A"/>
    <w:rsid w:val="00AF3712"/>
    <w:rsid w:val="00AF3790"/>
    <w:rsid w:val="00AF5461"/>
    <w:rsid w:val="00AF5FE6"/>
    <w:rsid w:val="00AF6889"/>
    <w:rsid w:val="00B02B74"/>
    <w:rsid w:val="00B05889"/>
    <w:rsid w:val="00B05A05"/>
    <w:rsid w:val="00B05DDF"/>
    <w:rsid w:val="00B05EB3"/>
    <w:rsid w:val="00B067D5"/>
    <w:rsid w:val="00B071C2"/>
    <w:rsid w:val="00B10A54"/>
    <w:rsid w:val="00B13E39"/>
    <w:rsid w:val="00B13E58"/>
    <w:rsid w:val="00B15E4B"/>
    <w:rsid w:val="00B16379"/>
    <w:rsid w:val="00B21B3B"/>
    <w:rsid w:val="00B222C3"/>
    <w:rsid w:val="00B23F75"/>
    <w:rsid w:val="00B23FC5"/>
    <w:rsid w:val="00B242B9"/>
    <w:rsid w:val="00B246A8"/>
    <w:rsid w:val="00B24A8A"/>
    <w:rsid w:val="00B2667F"/>
    <w:rsid w:val="00B26B38"/>
    <w:rsid w:val="00B32B30"/>
    <w:rsid w:val="00B35049"/>
    <w:rsid w:val="00B358A1"/>
    <w:rsid w:val="00B36266"/>
    <w:rsid w:val="00B36EB1"/>
    <w:rsid w:val="00B36F7A"/>
    <w:rsid w:val="00B37DFD"/>
    <w:rsid w:val="00B4165F"/>
    <w:rsid w:val="00B41B28"/>
    <w:rsid w:val="00B43DD8"/>
    <w:rsid w:val="00B442D9"/>
    <w:rsid w:val="00B445D7"/>
    <w:rsid w:val="00B45654"/>
    <w:rsid w:val="00B456B7"/>
    <w:rsid w:val="00B45D6E"/>
    <w:rsid w:val="00B46BCA"/>
    <w:rsid w:val="00B47D04"/>
    <w:rsid w:val="00B47D16"/>
    <w:rsid w:val="00B504B5"/>
    <w:rsid w:val="00B50542"/>
    <w:rsid w:val="00B512FF"/>
    <w:rsid w:val="00B5374D"/>
    <w:rsid w:val="00B54487"/>
    <w:rsid w:val="00B550D6"/>
    <w:rsid w:val="00B55675"/>
    <w:rsid w:val="00B56381"/>
    <w:rsid w:val="00B602E7"/>
    <w:rsid w:val="00B60D4C"/>
    <w:rsid w:val="00B61C1A"/>
    <w:rsid w:val="00B6248B"/>
    <w:rsid w:val="00B629C7"/>
    <w:rsid w:val="00B62A44"/>
    <w:rsid w:val="00B63FEF"/>
    <w:rsid w:val="00B64688"/>
    <w:rsid w:val="00B64B63"/>
    <w:rsid w:val="00B65233"/>
    <w:rsid w:val="00B66B3A"/>
    <w:rsid w:val="00B66BD5"/>
    <w:rsid w:val="00B70A10"/>
    <w:rsid w:val="00B70EBB"/>
    <w:rsid w:val="00B72109"/>
    <w:rsid w:val="00B722D1"/>
    <w:rsid w:val="00B73062"/>
    <w:rsid w:val="00B7320B"/>
    <w:rsid w:val="00B749B4"/>
    <w:rsid w:val="00B77A5D"/>
    <w:rsid w:val="00B77F55"/>
    <w:rsid w:val="00B802FD"/>
    <w:rsid w:val="00B804CF"/>
    <w:rsid w:val="00B80B1A"/>
    <w:rsid w:val="00B80C07"/>
    <w:rsid w:val="00B80F98"/>
    <w:rsid w:val="00B8148A"/>
    <w:rsid w:val="00B81B7F"/>
    <w:rsid w:val="00B81D52"/>
    <w:rsid w:val="00B83015"/>
    <w:rsid w:val="00B83140"/>
    <w:rsid w:val="00B853F4"/>
    <w:rsid w:val="00B8545F"/>
    <w:rsid w:val="00B870D1"/>
    <w:rsid w:val="00B8738B"/>
    <w:rsid w:val="00B8791A"/>
    <w:rsid w:val="00B9093D"/>
    <w:rsid w:val="00B90E69"/>
    <w:rsid w:val="00B917E3"/>
    <w:rsid w:val="00B94781"/>
    <w:rsid w:val="00B95512"/>
    <w:rsid w:val="00B95F99"/>
    <w:rsid w:val="00B97A66"/>
    <w:rsid w:val="00B97F7E"/>
    <w:rsid w:val="00BA03BA"/>
    <w:rsid w:val="00BA076A"/>
    <w:rsid w:val="00BA1C9F"/>
    <w:rsid w:val="00BA2923"/>
    <w:rsid w:val="00BA77E3"/>
    <w:rsid w:val="00BA790F"/>
    <w:rsid w:val="00BB0CAD"/>
    <w:rsid w:val="00BB12E9"/>
    <w:rsid w:val="00BB134C"/>
    <w:rsid w:val="00BB1FE6"/>
    <w:rsid w:val="00BB2E7C"/>
    <w:rsid w:val="00BB34E8"/>
    <w:rsid w:val="00BB40E4"/>
    <w:rsid w:val="00BB5C9B"/>
    <w:rsid w:val="00BC0490"/>
    <w:rsid w:val="00BC3F85"/>
    <w:rsid w:val="00BC4B37"/>
    <w:rsid w:val="00BC6553"/>
    <w:rsid w:val="00BC7E06"/>
    <w:rsid w:val="00BD0BDB"/>
    <w:rsid w:val="00BD1950"/>
    <w:rsid w:val="00BD4427"/>
    <w:rsid w:val="00BD4492"/>
    <w:rsid w:val="00BD5B0B"/>
    <w:rsid w:val="00BD6125"/>
    <w:rsid w:val="00BD7486"/>
    <w:rsid w:val="00BD7540"/>
    <w:rsid w:val="00BD75C7"/>
    <w:rsid w:val="00BE0A87"/>
    <w:rsid w:val="00BE252C"/>
    <w:rsid w:val="00BE326B"/>
    <w:rsid w:val="00BE413D"/>
    <w:rsid w:val="00BE4267"/>
    <w:rsid w:val="00BE4960"/>
    <w:rsid w:val="00BE4EF2"/>
    <w:rsid w:val="00BE514C"/>
    <w:rsid w:val="00BE5B8E"/>
    <w:rsid w:val="00BE726F"/>
    <w:rsid w:val="00BF08F0"/>
    <w:rsid w:val="00BF0D88"/>
    <w:rsid w:val="00BF281A"/>
    <w:rsid w:val="00BF331C"/>
    <w:rsid w:val="00BF3953"/>
    <w:rsid w:val="00BF42AD"/>
    <w:rsid w:val="00BF575E"/>
    <w:rsid w:val="00C0024F"/>
    <w:rsid w:val="00C00E6C"/>
    <w:rsid w:val="00C01BB7"/>
    <w:rsid w:val="00C0274B"/>
    <w:rsid w:val="00C031E2"/>
    <w:rsid w:val="00C05829"/>
    <w:rsid w:val="00C058E1"/>
    <w:rsid w:val="00C06329"/>
    <w:rsid w:val="00C0745C"/>
    <w:rsid w:val="00C10A5F"/>
    <w:rsid w:val="00C118AD"/>
    <w:rsid w:val="00C12FA0"/>
    <w:rsid w:val="00C13497"/>
    <w:rsid w:val="00C17220"/>
    <w:rsid w:val="00C216EA"/>
    <w:rsid w:val="00C21CED"/>
    <w:rsid w:val="00C22085"/>
    <w:rsid w:val="00C22C1B"/>
    <w:rsid w:val="00C235A4"/>
    <w:rsid w:val="00C258A0"/>
    <w:rsid w:val="00C25A41"/>
    <w:rsid w:val="00C26963"/>
    <w:rsid w:val="00C26AD5"/>
    <w:rsid w:val="00C26E50"/>
    <w:rsid w:val="00C26EB0"/>
    <w:rsid w:val="00C32174"/>
    <w:rsid w:val="00C324DD"/>
    <w:rsid w:val="00C326A5"/>
    <w:rsid w:val="00C329A4"/>
    <w:rsid w:val="00C329B3"/>
    <w:rsid w:val="00C3354B"/>
    <w:rsid w:val="00C33A84"/>
    <w:rsid w:val="00C343CE"/>
    <w:rsid w:val="00C34EA2"/>
    <w:rsid w:val="00C34EC5"/>
    <w:rsid w:val="00C356F5"/>
    <w:rsid w:val="00C35802"/>
    <w:rsid w:val="00C35C0D"/>
    <w:rsid w:val="00C36929"/>
    <w:rsid w:val="00C36E36"/>
    <w:rsid w:val="00C3717F"/>
    <w:rsid w:val="00C40D83"/>
    <w:rsid w:val="00C42DCB"/>
    <w:rsid w:val="00C4327B"/>
    <w:rsid w:val="00C43900"/>
    <w:rsid w:val="00C44198"/>
    <w:rsid w:val="00C452EE"/>
    <w:rsid w:val="00C46532"/>
    <w:rsid w:val="00C466AE"/>
    <w:rsid w:val="00C46BC2"/>
    <w:rsid w:val="00C4791B"/>
    <w:rsid w:val="00C47D78"/>
    <w:rsid w:val="00C50805"/>
    <w:rsid w:val="00C50F16"/>
    <w:rsid w:val="00C5317A"/>
    <w:rsid w:val="00C53A9D"/>
    <w:rsid w:val="00C53F35"/>
    <w:rsid w:val="00C54EC0"/>
    <w:rsid w:val="00C54EFF"/>
    <w:rsid w:val="00C5515C"/>
    <w:rsid w:val="00C5586D"/>
    <w:rsid w:val="00C55F12"/>
    <w:rsid w:val="00C56CA4"/>
    <w:rsid w:val="00C62AB8"/>
    <w:rsid w:val="00C62CC3"/>
    <w:rsid w:val="00C637FC"/>
    <w:rsid w:val="00C63BBC"/>
    <w:rsid w:val="00C649E9"/>
    <w:rsid w:val="00C65EE8"/>
    <w:rsid w:val="00C66E21"/>
    <w:rsid w:val="00C67547"/>
    <w:rsid w:val="00C67BE0"/>
    <w:rsid w:val="00C70E99"/>
    <w:rsid w:val="00C71F00"/>
    <w:rsid w:val="00C724A1"/>
    <w:rsid w:val="00C7267D"/>
    <w:rsid w:val="00C72B85"/>
    <w:rsid w:val="00C72F83"/>
    <w:rsid w:val="00C763F2"/>
    <w:rsid w:val="00C76999"/>
    <w:rsid w:val="00C76B65"/>
    <w:rsid w:val="00C76DF6"/>
    <w:rsid w:val="00C77CAC"/>
    <w:rsid w:val="00C8161B"/>
    <w:rsid w:val="00C86126"/>
    <w:rsid w:val="00C8639A"/>
    <w:rsid w:val="00C86830"/>
    <w:rsid w:val="00C87430"/>
    <w:rsid w:val="00C9176C"/>
    <w:rsid w:val="00C91C77"/>
    <w:rsid w:val="00C952B6"/>
    <w:rsid w:val="00C95441"/>
    <w:rsid w:val="00C96E32"/>
    <w:rsid w:val="00C9795B"/>
    <w:rsid w:val="00CA11BF"/>
    <w:rsid w:val="00CA12D7"/>
    <w:rsid w:val="00CA28B4"/>
    <w:rsid w:val="00CA3C1F"/>
    <w:rsid w:val="00CA5333"/>
    <w:rsid w:val="00CA59B5"/>
    <w:rsid w:val="00CA64C7"/>
    <w:rsid w:val="00CA6741"/>
    <w:rsid w:val="00CA6B6A"/>
    <w:rsid w:val="00CA6E97"/>
    <w:rsid w:val="00CA7504"/>
    <w:rsid w:val="00CB24F8"/>
    <w:rsid w:val="00CB352A"/>
    <w:rsid w:val="00CB3AFB"/>
    <w:rsid w:val="00CB54DB"/>
    <w:rsid w:val="00CB609A"/>
    <w:rsid w:val="00CB699E"/>
    <w:rsid w:val="00CB7BF7"/>
    <w:rsid w:val="00CC187F"/>
    <w:rsid w:val="00CC1D4B"/>
    <w:rsid w:val="00CC2FFB"/>
    <w:rsid w:val="00CC3623"/>
    <w:rsid w:val="00CC4649"/>
    <w:rsid w:val="00CC5F28"/>
    <w:rsid w:val="00CC5F61"/>
    <w:rsid w:val="00CC6989"/>
    <w:rsid w:val="00CC6CC9"/>
    <w:rsid w:val="00CC79C0"/>
    <w:rsid w:val="00CD3D48"/>
    <w:rsid w:val="00CD4742"/>
    <w:rsid w:val="00CD599E"/>
    <w:rsid w:val="00CD5DF7"/>
    <w:rsid w:val="00CD68E6"/>
    <w:rsid w:val="00CE1DB5"/>
    <w:rsid w:val="00CE259B"/>
    <w:rsid w:val="00CE3595"/>
    <w:rsid w:val="00CE38D5"/>
    <w:rsid w:val="00CE45EC"/>
    <w:rsid w:val="00CE7C9F"/>
    <w:rsid w:val="00CE7DB1"/>
    <w:rsid w:val="00CF099B"/>
    <w:rsid w:val="00CF1D6E"/>
    <w:rsid w:val="00CF2E65"/>
    <w:rsid w:val="00CF39DF"/>
    <w:rsid w:val="00CF3D60"/>
    <w:rsid w:val="00CF4345"/>
    <w:rsid w:val="00CF58B4"/>
    <w:rsid w:val="00CF611D"/>
    <w:rsid w:val="00CF6270"/>
    <w:rsid w:val="00CF6307"/>
    <w:rsid w:val="00CF78B3"/>
    <w:rsid w:val="00CF79C9"/>
    <w:rsid w:val="00D00CA2"/>
    <w:rsid w:val="00D0116C"/>
    <w:rsid w:val="00D04A24"/>
    <w:rsid w:val="00D0511D"/>
    <w:rsid w:val="00D07FD1"/>
    <w:rsid w:val="00D113D2"/>
    <w:rsid w:val="00D12677"/>
    <w:rsid w:val="00D152EC"/>
    <w:rsid w:val="00D1531A"/>
    <w:rsid w:val="00D159A6"/>
    <w:rsid w:val="00D173A9"/>
    <w:rsid w:val="00D175FC"/>
    <w:rsid w:val="00D17BBE"/>
    <w:rsid w:val="00D21765"/>
    <w:rsid w:val="00D24284"/>
    <w:rsid w:val="00D26A84"/>
    <w:rsid w:val="00D27157"/>
    <w:rsid w:val="00D30920"/>
    <w:rsid w:val="00D319D1"/>
    <w:rsid w:val="00D31A7B"/>
    <w:rsid w:val="00D32A3F"/>
    <w:rsid w:val="00D33999"/>
    <w:rsid w:val="00D33AC3"/>
    <w:rsid w:val="00D34BCC"/>
    <w:rsid w:val="00D34C7D"/>
    <w:rsid w:val="00D357F6"/>
    <w:rsid w:val="00D35FCA"/>
    <w:rsid w:val="00D36321"/>
    <w:rsid w:val="00D36B78"/>
    <w:rsid w:val="00D37AAA"/>
    <w:rsid w:val="00D37D90"/>
    <w:rsid w:val="00D4136F"/>
    <w:rsid w:val="00D41A9C"/>
    <w:rsid w:val="00D41EAA"/>
    <w:rsid w:val="00D43777"/>
    <w:rsid w:val="00D445F9"/>
    <w:rsid w:val="00D449DD"/>
    <w:rsid w:val="00D44CDD"/>
    <w:rsid w:val="00D45224"/>
    <w:rsid w:val="00D45EDA"/>
    <w:rsid w:val="00D46990"/>
    <w:rsid w:val="00D46DDD"/>
    <w:rsid w:val="00D46F36"/>
    <w:rsid w:val="00D47A83"/>
    <w:rsid w:val="00D523F8"/>
    <w:rsid w:val="00D5339A"/>
    <w:rsid w:val="00D542FE"/>
    <w:rsid w:val="00D55076"/>
    <w:rsid w:val="00D55599"/>
    <w:rsid w:val="00D555B5"/>
    <w:rsid w:val="00D556B0"/>
    <w:rsid w:val="00D558B2"/>
    <w:rsid w:val="00D55EAF"/>
    <w:rsid w:val="00D561EE"/>
    <w:rsid w:val="00D5743F"/>
    <w:rsid w:val="00D57E86"/>
    <w:rsid w:val="00D604E5"/>
    <w:rsid w:val="00D60BF1"/>
    <w:rsid w:val="00D6164D"/>
    <w:rsid w:val="00D631C9"/>
    <w:rsid w:val="00D637AC"/>
    <w:rsid w:val="00D639EA"/>
    <w:rsid w:val="00D649DA"/>
    <w:rsid w:val="00D64B36"/>
    <w:rsid w:val="00D653E2"/>
    <w:rsid w:val="00D65619"/>
    <w:rsid w:val="00D65745"/>
    <w:rsid w:val="00D6606F"/>
    <w:rsid w:val="00D662C4"/>
    <w:rsid w:val="00D709B9"/>
    <w:rsid w:val="00D7241E"/>
    <w:rsid w:val="00D73961"/>
    <w:rsid w:val="00D76666"/>
    <w:rsid w:val="00D809AF"/>
    <w:rsid w:val="00D82F18"/>
    <w:rsid w:val="00D844E3"/>
    <w:rsid w:val="00D846D1"/>
    <w:rsid w:val="00D84794"/>
    <w:rsid w:val="00D84958"/>
    <w:rsid w:val="00D84970"/>
    <w:rsid w:val="00D84CC7"/>
    <w:rsid w:val="00D85F88"/>
    <w:rsid w:val="00D865DC"/>
    <w:rsid w:val="00D87A29"/>
    <w:rsid w:val="00D931A1"/>
    <w:rsid w:val="00D93E48"/>
    <w:rsid w:val="00D94A7D"/>
    <w:rsid w:val="00D94D5A"/>
    <w:rsid w:val="00D956FA"/>
    <w:rsid w:val="00D968BF"/>
    <w:rsid w:val="00DA010B"/>
    <w:rsid w:val="00DA1414"/>
    <w:rsid w:val="00DA2518"/>
    <w:rsid w:val="00DA31F1"/>
    <w:rsid w:val="00DA3AA3"/>
    <w:rsid w:val="00DA3DEF"/>
    <w:rsid w:val="00DA63F8"/>
    <w:rsid w:val="00DA6D70"/>
    <w:rsid w:val="00DA7B38"/>
    <w:rsid w:val="00DB1874"/>
    <w:rsid w:val="00DB3BD0"/>
    <w:rsid w:val="00DB4EDE"/>
    <w:rsid w:val="00DB502D"/>
    <w:rsid w:val="00DB5798"/>
    <w:rsid w:val="00DB5C6F"/>
    <w:rsid w:val="00DB6824"/>
    <w:rsid w:val="00DB6E5E"/>
    <w:rsid w:val="00DC09DF"/>
    <w:rsid w:val="00DC10A4"/>
    <w:rsid w:val="00DC1F22"/>
    <w:rsid w:val="00DC3B3D"/>
    <w:rsid w:val="00DC4BC8"/>
    <w:rsid w:val="00DC6A50"/>
    <w:rsid w:val="00DC7168"/>
    <w:rsid w:val="00DC7853"/>
    <w:rsid w:val="00DD03F2"/>
    <w:rsid w:val="00DD14B4"/>
    <w:rsid w:val="00DD3010"/>
    <w:rsid w:val="00DD3230"/>
    <w:rsid w:val="00DD41E1"/>
    <w:rsid w:val="00DD42A2"/>
    <w:rsid w:val="00DD4659"/>
    <w:rsid w:val="00DD54FF"/>
    <w:rsid w:val="00DD5B46"/>
    <w:rsid w:val="00DD6347"/>
    <w:rsid w:val="00DE0477"/>
    <w:rsid w:val="00DE2270"/>
    <w:rsid w:val="00DE279E"/>
    <w:rsid w:val="00DE4567"/>
    <w:rsid w:val="00DE487C"/>
    <w:rsid w:val="00DE635D"/>
    <w:rsid w:val="00DE7E10"/>
    <w:rsid w:val="00DE7E1F"/>
    <w:rsid w:val="00DF11B2"/>
    <w:rsid w:val="00DF135A"/>
    <w:rsid w:val="00DF1787"/>
    <w:rsid w:val="00DF24A7"/>
    <w:rsid w:val="00DF2655"/>
    <w:rsid w:val="00DF2BE3"/>
    <w:rsid w:val="00DF4A56"/>
    <w:rsid w:val="00DF4A6D"/>
    <w:rsid w:val="00DF4C76"/>
    <w:rsid w:val="00DF54DD"/>
    <w:rsid w:val="00DF591E"/>
    <w:rsid w:val="00DF730D"/>
    <w:rsid w:val="00DF7D2B"/>
    <w:rsid w:val="00E002DB"/>
    <w:rsid w:val="00E00927"/>
    <w:rsid w:val="00E01969"/>
    <w:rsid w:val="00E02405"/>
    <w:rsid w:val="00E03C2E"/>
    <w:rsid w:val="00E04932"/>
    <w:rsid w:val="00E05387"/>
    <w:rsid w:val="00E05B8E"/>
    <w:rsid w:val="00E05B8F"/>
    <w:rsid w:val="00E06146"/>
    <w:rsid w:val="00E06C32"/>
    <w:rsid w:val="00E079A9"/>
    <w:rsid w:val="00E07B4D"/>
    <w:rsid w:val="00E101BC"/>
    <w:rsid w:val="00E11781"/>
    <w:rsid w:val="00E11E9B"/>
    <w:rsid w:val="00E12518"/>
    <w:rsid w:val="00E13720"/>
    <w:rsid w:val="00E13891"/>
    <w:rsid w:val="00E13FBC"/>
    <w:rsid w:val="00E14200"/>
    <w:rsid w:val="00E14B3D"/>
    <w:rsid w:val="00E16091"/>
    <w:rsid w:val="00E16EAD"/>
    <w:rsid w:val="00E20368"/>
    <w:rsid w:val="00E21480"/>
    <w:rsid w:val="00E2161F"/>
    <w:rsid w:val="00E220DE"/>
    <w:rsid w:val="00E22CCD"/>
    <w:rsid w:val="00E23EBB"/>
    <w:rsid w:val="00E24721"/>
    <w:rsid w:val="00E24878"/>
    <w:rsid w:val="00E25960"/>
    <w:rsid w:val="00E2620A"/>
    <w:rsid w:val="00E26628"/>
    <w:rsid w:val="00E276D7"/>
    <w:rsid w:val="00E309E9"/>
    <w:rsid w:val="00E318C7"/>
    <w:rsid w:val="00E31EEA"/>
    <w:rsid w:val="00E33189"/>
    <w:rsid w:val="00E33E13"/>
    <w:rsid w:val="00E34EB4"/>
    <w:rsid w:val="00E351FA"/>
    <w:rsid w:val="00E35384"/>
    <w:rsid w:val="00E376E7"/>
    <w:rsid w:val="00E37DF4"/>
    <w:rsid w:val="00E404E2"/>
    <w:rsid w:val="00E40A86"/>
    <w:rsid w:val="00E41904"/>
    <w:rsid w:val="00E4253C"/>
    <w:rsid w:val="00E44BD1"/>
    <w:rsid w:val="00E4602B"/>
    <w:rsid w:val="00E46460"/>
    <w:rsid w:val="00E470CA"/>
    <w:rsid w:val="00E47609"/>
    <w:rsid w:val="00E47769"/>
    <w:rsid w:val="00E51267"/>
    <w:rsid w:val="00E51320"/>
    <w:rsid w:val="00E520B4"/>
    <w:rsid w:val="00E520F5"/>
    <w:rsid w:val="00E536DC"/>
    <w:rsid w:val="00E553D3"/>
    <w:rsid w:val="00E5647F"/>
    <w:rsid w:val="00E56B8D"/>
    <w:rsid w:val="00E57FF4"/>
    <w:rsid w:val="00E602AE"/>
    <w:rsid w:val="00E61A34"/>
    <w:rsid w:val="00E62EEF"/>
    <w:rsid w:val="00E65225"/>
    <w:rsid w:val="00E705E2"/>
    <w:rsid w:val="00E7118F"/>
    <w:rsid w:val="00E71DC6"/>
    <w:rsid w:val="00E729C8"/>
    <w:rsid w:val="00E7349B"/>
    <w:rsid w:val="00E73D4D"/>
    <w:rsid w:val="00E7433E"/>
    <w:rsid w:val="00E74A16"/>
    <w:rsid w:val="00E770F3"/>
    <w:rsid w:val="00E80010"/>
    <w:rsid w:val="00E8008C"/>
    <w:rsid w:val="00E802B9"/>
    <w:rsid w:val="00E8083A"/>
    <w:rsid w:val="00E80939"/>
    <w:rsid w:val="00E812C8"/>
    <w:rsid w:val="00E824C4"/>
    <w:rsid w:val="00E835BA"/>
    <w:rsid w:val="00E86B8E"/>
    <w:rsid w:val="00E86E07"/>
    <w:rsid w:val="00E87C2C"/>
    <w:rsid w:val="00E909BB"/>
    <w:rsid w:val="00E9142F"/>
    <w:rsid w:val="00E91DAF"/>
    <w:rsid w:val="00E925D7"/>
    <w:rsid w:val="00E93114"/>
    <w:rsid w:val="00E93BC4"/>
    <w:rsid w:val="00E9449B"/>
    <w:rsid w:val="00E9577C"/>
    <w:rsid w:val="00E95C62"/>
    <w:rsid w:val="00E96B0B"/>
    <w:rsid w:val="00E97CA8"/>
    <w:rsid w:val="00EA2405"/>
    <w:rsid w:val="00EA47F9"/>
    <w:rsid w:val="00EA5088"/>
    <w:rsid w:val="00EA5419"/>
    <w:rsid w:val="00EA5B72"/>
    <w:rsid w:val="00EA7464"/>
    <w:rsid w:val="00EA7E04"/>
    <w:rsid w:val="00EB106B"/>
    <w:rsid w:val="00EB2292"/>
    <w:rsid w:val="00EB26C9"/>
    <w:rsid w:val="00EB34EC"/>
    <w:rsid w:val="00EB3B63"/>
    <w:rsid w:val="00EB4138"/>
    <w:rsid w:val="00EB4676"/>
    <w:rsid w:val="00EB4B46"/>
    <w:rsid w:val="00EB5294"/>
    <w:rsid w:val="00EC4260"/>
    <w:rsid w:val="00EC4317"/>
    <w:rsid w:val="00EC614E"/>
    <w:rsid w:val="00EC6222"/>
    <w:rsid w:val="00EC6A48"/>
    <w:rsid w:val="00EC7FB8"/>
    <w:rsid w:val="00ED0CCF"/>
    <w:rsid w:val="00ED1585"/>
    <w:rsid w:val="00ED1B85"/>
    <w:rsid w:val="00ED1CE4"/>
    <w:rsid w:val="00ED322A"/>
    <w:rsid w:val="00ED44F1"/>
    <w:rsid w:val="00EE068E"/>
    <w:rsid w:val="00EE0C04"/>
    <w:rsid w:val="00EE5C71"/>
    <w:rsid w:val="00EF09DC"/>
    <w:rsid w:val="00EF1BED"/>
    <w:rsid w:val="00EF2424"/>
    <w:rsid w:val="00EF2878"/>
    <w:rsid w:val="00EF5D4E"/>
    <w:rsid w:val="00EF6B26"/>
    <w:rsid w:val="00EF77C9"/>
    <w:rsid w:val="00F00230"/>
    <w:rsid w:val="00F00E61"/>
    <w:rsid w:val="00F01BB6"/>
    <w:rsid w:val="00F066C4"/>
    <w:rsid w:val="00F06ADE"/>
    <w:rsid w:val="00F07C25"/>
    <w:rsid w:val="00F07CC0"/>
    <w:rsid w:val="00F10A58"/>
    <w:rsid w:val="00F12977"/>
    <w:rsid w:val="00F12C81"/>
    <w:rsid w:val="00F13668"/>
    <w:rsid w:val="00F13EB9"/>
    <w:rsid w:val="00F15B60"/>
    <w:rsid w:val="00F1740D"/>
    <w:rsid w:val="00F17690"/>
    <w:rsid w:val="00F17A5F"/>
    <w:rsid w:val="00F203F4"/>
    <w:rsid w:val="00F20422"/>
    <w:rsid w:val="00F20BFB"/>
    <w:rsid w:val="00F2167F"/>
    <w:rsid w:val="00F216B4"/>
    <w:rsid w:val="00F21E6A"/>
    <w:rsid w:val="00F22861"/>
    <w:rsid w:val="00F235C9"/>
    <w:rsid w:val="00F23D97"/>
    <w:rsid w:val="00F2446A"/>
    <w:rsid w:val="00F246BA"/>
    <w:rsid w:val="00F24BB1"/>
    <w:rsid w:val="00F27467"/>
    <w:rsid w:val="00F32D17"/>
    <w:rsid w:val="00F331F4"/>
    <w:rsid w:val="00F36A1A"/>
    <w:rsid w:val="00F36BE7"/>
    <w:rsid w:val="00F37B79"/>
    <w:rsid w:val="00F40706"/>
    <w:rsid w:val="00F409B8"/>
    <w:rsid w:val="00F41460"/>
    <w:rsid w:val="00F42BD8"/>
    <w:rsid w:val="00F43F27"/>
    <w:rsid w:val="00F4422D"/>
    <w:rsid w:val="00F447FF"/>
    <w:rsid w:val="00F46E65"/>
    <w:rsid w:val="00F5104E"/>
    <w:rsid w:val="00F5175D"/>
    <w:rsid w:val="00F51D80"/>
    <w:rsid w:val="00F53D15"/>
    <w:rsid w:val="00F54D5A"/>
    <w:rsid w:val="00F562B2"/>
    <w:rsid w:val="00F56F75"/>
    <w:rsid w:val="00F61161"/>
    <w:rsid w:val="00F611BC"/>
    <w:rsid w:val="00F61AD4"/>
    <w:rsid w:val="00F61D6D"/>
    <w:rsid w:val="00F628FF"/>
    <w:rsid w:val="00F62CB4"/>
    <w:rsid w:val="00F63E8D"/>
    <w:rsid w:val="00F64BA0"/>
    <w:rsid w:val="00F6799D"/>
    <w:rsid w:val="00F7109A"/>
    <w:rsid w:val="00F71140"/>
    <w:rsid w:val="00F714BD"/>
    <w:rsid w:val="00F7193F"/>
    <w:rsid w:val="00F720F6"/>
    <w:rsid w:val="00F729E5"/>
    <w:rsid w:val="00F7319D"/>
    <w:rsid w:val="00F73E11"/>
    <w:rsid w:val="00F749E8"/>
    <w:rsid w:val="00F74F1A"/>
    <w:rsid w:val="00F75A69"/>
    <w:rsid w:val="00F76230"/>
    <w:rsid w:val="00F76C5E"/>
    <w:rsid w:val="00F77B90"/>
    <w:rsid w:val="00F80202"/>
    <w:rsid w:val="00F80D75"/>
    <w:rsid w:val="00F81CAC"/>
    <w:rsid w:val="00F8253A"/>
    <w:rsid w:val="00F82B4B"/>
    <w:rsid w:val="00F8363E"/>
    <w:rsid w:val="00F837A9"/>
    <w:rsid w:val="00F84682"/>
    <w:rsid w:val="00F850C6"/>
    <w:rsid w:val="00F851C2"/>
    <w:rsid w:val="00F8621F"/>
    <w:rsid w:val="00F872B6"/>
    <w:rsid w:val="00F874E3"/>
    <w:rsid w:val="00F90926"/>
    <w:rsid w:val="00F9155F"/>
    <w:rsid w:val="00F918FD"/>
    <w:rsid w:val="00F92A23"/>
    <w:rsid w:val="00F937FE"/>
    <w:rsid w:val="00F93A3C"/>
    <w:rsid w:val="00F9455E"/>
    <w:rsid w:val="00F9490B"/>
    <w:rsid w:val="00F94AC7"/>
    <w:rsid w:val="00F94BAA"/>
    <w:rsid w:val="00F94C7C"/>
    <w:rsid w:val="00F95ADC"/>
    <w:rsid w:val="00F96ABE"/>
    <w:rsid w:val="00F97E58"/>
    <w:rsid w:val="00FA04CF"/>
    <w:rsid w:val="00FA091A"/>
    <w:rsid w:val="00FA09DD"/>
    <w:rsid w:val="00FA1816"/>
    <w:rsid w:val="00FA24E8"/>
    <w:rsid w:val="00FA292B"/>
    <w:rsid w:val="00FA2ADE"/>
    <w:rsid w:val="00FA2CB0"/>
    <w:rsid w:val="00FA49DF"/>
    <w:rsid w:val="00FA4F4F"/>
    <w:rsid w:val="00FA50AD"/>
    <w:rsid w:val="00FA62A5"/>
    <w:rsid w:val="00FA6B9F"/>
    <w:rsid w:val="00FA7BFF"/>
    <w:rsid w:val="00FB006D"/>
    <w:rsid w:val="00FB02DC"/>
    <w:rsid w:val="00FB2817"/>
    <w:rsid w:val="00FB5778"/>
    <w:rsid w:val="00FB6D9B"/>
    <w:rsid w:val="00FB6ED8"/>
    <w:rsid w:val="00FB6FE9"/>
    <w:rsid w:val="00FB747A"/>
    <w:rsid w:val="00FC02E6"/>
    <w:rsid w:val="00FC0D1A"/>
    <w:rsid w:val="00FC13B5"/>
    <w:rsid w:val="00FC3151"/>
    <w:rsid w:val="00FC6AD0"/>
    <w:rsid w:val="00FC7886"/>
    <w:rsid w:val="00FC7B55"/>
    <w:rsid w:val="00FD17B2"/>
    <w:rsid w:val="00FD3324"/>
    <w:rsid w:val="00FD3BCC"/>
    <w:rsid w:val="00FD4B93"/>
    <w:rsid w:val="00FD4D8C"/>
    <w:rsid w:val="00FD5201"/>
    <w:rsid w:val="00FD63C8"/>
    <w:rsid w:val="00FD6857"/>
    <w:rsid w:val="00FD6F30"/>
    <w:rsid w:val="00FD703E"/>
    <w:rsid w:val="00FD754E"/>
    <w:rsid w:val="00FD7DE4"/>
    <w:rsid w:val="00FE0477"/>
    <w:rsid w:val="00FE04F1"/>
    <w:rsid w:val="00FE05D5"/>
    <w:rsid w:val="00FE08BD"/>
    <w:rsid w:val="00FE26C7"/>
    <w:rsid w:val="00FE322C"/>
    <w:rsid w:val="00FE42A8"/>
    <w:rsid w:val="00FE4466"/>
    <w:rsid w:val="00FE4625"/>
    <w:rsid w:val="00FE53DC"/>
    <w:rsid w:val="00FE5572"/>
    <w:rsid w:val="00FE5656"/>
    <w:rsid w:val="00FE627C"/>
    <w:rsid w:val="00FE6FA1"/>
    <w:rsid w:val="00FE73EF"/>
    <w:rsid w:val="00FE78E0"/>
    <w:rsid w:val="00FF3356"/>
    <w:rsid w:val="00FF356D"/>
    <w:rsid w:val="00FF50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A3FB6"/>
  <w15:chartTrackingRefBased/>
  <w15:docId w15:val="{5B859A37-4418-49FB-A5E2-EAB58918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826"/>
    <w:pPr>
      <w:spacing w:before="120" w:after="120" w:line="240" w:lineRule="auto"/>
      <w:jc w:val="both"/>
    </w:pPr>
    <w:rPr>
      <w:rFonts w:ascii="Arial Nova" w:hAnsi="Arial Nova"/>
    </w:rPr>
  </w:style>
  <w:style w:type="paragraph" w:styleId="Ttulo1">
    <w:name w:val="heading 1"/>
    <w:basedOn w:val="Normal"/>
    <w:next w:val="Normal"/>
    <w:link w:val="Ttulo1Car"/>
    <w:uiPriority w:val="9"/>
    <w:qFormat/>
    <w:rsid w:val="006166A0"/>
    <w:pPr>
      <w:keepNext/>
      <w:keepLines/>
      <w:pageBreakBefore/>
      <w:numPr>
        <w:numId w:val="3"/>
      </w:numPr>
      <w:ind w:left="431" w:hanging="431"/>
      <w:outlineLvl w:val="0"/>
    </w:pPr>
    <w:rPr>
      <w:rFonts w:eastAsiaTheme="majorEastAsia" w:cstheme="majorBidi"/>
      <w:b/>
      <w:caps/>
      <w:sz w:val="28"/>
      <w:szCs w:val="32"/>
    </w:rPr>
  </w:style>
  <w:style w:type="paragraph" w:styleId="Ttulo2">
    <w:name w:val="heading 2"/>
    <w:basedOn w:val="Normal"/>
    <w:next w:val="Normal"/>
    <w:link w:val="Ttulo2Car"/>
    <w:uiPriority w:val="9"/>
    <w:unhideWhenUsed/>
    <w:qFormat/>
    <w:rsid w:val="00FA49DF"/>
    <w:pPr>
      <w:keepNext/>
      <w:keepLines/>
      <w:numPr>
        <w:ilvl w:val="1"/>
        <w:numId w:val="3"/>
      </w:numPr>
      <w:ind w:left="576"/>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FA49DF"/>
    <w:pPr>
      <w:keepNext/>
      <w:keepLines/>
      <w:numPr>
        <w:ilvl w:val="2"/>
        <w:numId w:val="3"/>
      </w:numPr>
      <w:outlineLvl w:val="2"/>
    </w:pPr>
    <w:rPr>
      <w:rFonts w:eastAsiaTheme="majorEastAsia" w:cstheme="majorBidi"/>
      <w:b/>
      <w:sz w:val="24"/>
      <w:szCs w:val="24"/>
    </w:rPr>
  </w:style>
  <w:style w:type="paragraph" w:styleId="Ttulo4">
    <w:name w:val="heading 4"/>
    <w:basedOn w:val="Normal"/>
    <w:next w:val="Normal"/>
    <w:link w:val="Ttulo4Car"/>
    <w:uiPriority w:val="9"/>
    <w:unhideWhenUsed/>
    <w:qFormat/>
    <w:rsid w:val="003A1462"/>
    <w:pPr>
      <w:keepNext/>
      <w:keepLines/>
      <w:numPr>
        <w:ilvl w:val="3"/>
        <w:numId w:val="3"/>
      </w:numPr>
      <w:spacing w:before="160"/>
      <w:outlineLvl w:val="3"/>
    </w:pPr>
    <w:rPr>
      <w:rFonts w:eastAsiaTheme="majorEastAsia" w:cstheme="majorBidi"/>
      <w:b/>
      <w:iCs/>
    </w:rPr>
  </w:style>
  <w:style w:type="paragraph" w:styleId="Ttulo5">
    <w:name w:val="heading 5"/>
    <w:basedOn w:val="Normal"/>
    <w:next w:val="Normal"/>
    <w:link w:val="Ttulo5Car"/>
    <w:uiPriority w:val="9"/>
    <w:unhideWhenUsed/>
    <w:qFormat/>
    <w:rsid w:val="003A1462"/>
    <w:pPr>
      <w:keepNext/>
      <w:keepLines/>
      <w:numPr>
        <w:ilvl w:val="4"/>
        <w:numId w:val="3"/>
      </w:numPr>
      <w:spacing w:before="160"/>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915D9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15D9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15D9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15D9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5C15"/>
    <w:pPr>
      <w:tabs>
        <w:tab w:val="center" w:pos="4419"/>
        <w:tab w:val="right" w:pos="8838"/>
      </w:tabs>
      <w:spacing w:before="0" w:after="0"/>
    </w:pPr>
  </w:style>
  <w:style w:type="character" w:customStyle="1" w:styleId="EncabezadoCar">
    <w:name w:val="Encabezado Car"/>
    <w:basedOn w:val="Fuentedeprrafopredeter"/>
    <w:link w:val="Encabezado"/>
    <w:uiPriority w:val="99"/>
    <w:rsid w:val="00475C15"/>
    <w:rPr>
      <w:rFonts w:ascii="Arial Nova" w:hAnsi="Arial Nova"/>
    </w:rPr>
  </w:style>
  <w:style w:type="paragraph" w:styleId="Piedepgina">
    <w:name w:val="footer"/>
    <w:basedOn w:val="Normal"/>
    <w:link w:val="PiedepginaCar"/>
    <w:uiPriority w:val="99"/>
    <w:unhideWhenUsed/>
    <w:rsid w:val="00475C15"/>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475C15"/>
    <w:rPr>
      <w:rFonts w:ascii="Arial Nova" w:hAnsi="Arial Nova"/>
    </w:rPr>
  </w:style>
  <w:style w:type="table" w:styleId="Tablaconcuadrcula">
    <w:name w:val="Table Grid"/>
    <w:basedOn w:val="Tablanormal"/>
    <w:uiPriority w:val="39"/>
    <w:rsid w:val="00475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166A0"/>
    <w:rPr>
      <w:rFonts w:ascii="Arial Nova" w:eastAsiaTheme="majorEastAsia" w:hAnsi="Arial Nova" w:cstheme="majorBidi"/>
      <w:b/>
      <w:caps/>
      <w:sz w:val="28"/>
      <w:szCs w:val="32"/>
    </w:rPr>
  </w:style>
  <w:style w:type="paragraph" w:styleId="TtuloTDC">
    <w:name w:val="TOC Heading"/>
    <w:basedOn w:val="Ttulo1"/>
    <w:next w:val="Normal"/>
    <w:uiPriority w:val="39"/>
    <w:unhideWhenUsed/>
    <w:qFormat/>
    <w:rsid w:val="005A016D"/>
    <w:pPr>
      <w:numPr>
        <w:numId w:val="0"/>
      </w:numPr>
      <w:spacing w:line="259" w:lineRule="auto"/>
      <w:jc w:val="left"/>
      <w:outlineLvl w:val="9"/>
    </w:pPr>
    <w:rPr>
      <w:rFonts w:asciiTheme="majorHAnsi" w:hAnsiTheme="majorHAnsi"/>
      <w:b w:val="0"/>
      <w:caps w:val="0"/>
      <w:color w:val="2F5496" w:themeColor="accent1" w:themeShade="BF"/>
      <w:kern w:val="0"/>
      <w:sz w:val="32"/>
      <w:lang w:eastAsia="es-CO"/>
      <w14:ligatures w14:val="none"/>
    </w:rPr>
  </w:style>
  <w:style w:type="paragraph" w:styleId="TDC2">
    <w:name w:val="toc 2"/>
    <w:basedOn w:val="Normal"/>
    <w:next w:val="Normal"/>
    <w:autoRedefine/>
    <w:uiPriority w:val="39"/>
    <w:unhideWhenUsed/>
    <w:rsid w:val="00A431FE"/>
    <w:pPr>
      <w:spacing w:before="0" w:after="0"/>
      <w:ind w:left="220"/>
      <w:jc w:val="left"/>
    </w:pPr>
    <w:rPr>
      <w:rFonts w:cstheme="minorHAnsi"/>
      <w:smallCaps/>
      <w:sz w:val="20"/>
      <w:szCs w:val="20"/>
    </w:rPr>
  </w:style>
  <w:style w:type="paragraph" w:styleId="TDC1">
    <w:name w:val="toc 1"/>
    <w:basedOn w:val="Normal"/>
    <w:next w:val="Normal"/>
    <w:autoRedefine/>
    <w:uiPriority w:val="39"/>
    <w:unhideWhenUsed/>
    <w:rsid w:val="00D556B0"/>
    <w:pPr>
      <w:jc w:val="left"/>
    </w:pPr>
    <w:rPr>
      <w:rFonts w:cstheme="minorHAnsi"/>
      <w:b/>
      <w:bCs/>
      <w:caps/>
      <w:sz w:val="20"/>
      <w:szCs w:val="20"/>
    </w:rPr>
  </w:style>
  <w:style w:type="paragraph" w:styleId="TDC3">
    <w:name w:val="toc 3"/>
    <w:basedOn w:val="Normal"/>
    <w:next w:val="Normal"/>
    <w:autoRedefine/>
    <w:uiPriority w:val="39"/>
    <w:unhideWhenUsed/>
    <w:rsid w:val="00A431FE"/>
    <w:pPr>
      <w:spacing w:before="0" w:after="0"/>
      <w:ind w:left="440"/>
      <w:jc w:val="left"/>
    </w:pPr>
    <w:rPr>
      <w:rFonts w:cstheme="minorHAnsi"/>
      <w:i/>
      <w:iCs/>
      <w:sz w:val="20"/>
      <w:szCs w:val="20"/>
    </w:rPr>
  </w:style>
  <w:style w:type="character" w:styleId="Hipervnculo">
    <w:name w:val="Hyperlink"/>
    <w:basedOn w:val="Fuentedeprrafopredeter"/>
    <w:uiPriority w:val="99"/>
    <w:unhideWhenUsed/>
    <w:rsid w:val="005A016D"/>
    <w:rPr>
      <w:color w:val="0563C1" w:themeColor="hyperlink"/>
      <w:u w:val="single"/>
    </w:rPr>
  </w:style>
  <w:style w:type="paragraph" w:styleId="TDC4">
    <w:name w:val="toc 4"/>
    <w:basedOn w:val="Normal"/>
    <w:next w:val="Normal"/>
    <w:autoRedefine/>
    <w:uiPriority w:val="39"/>
    <w:unhideWhenUsed/>
    <w:rsid w:val="00A431FE"/>
    <w:pPr>
      <w:spacing w:before="0" w:after="0"/>
      <w:ind w:left="660"/>
      <w:jc w:val="left"/>
    </w:pPr>
    <w:rPr>
      <w:rFonts w:cstheme="minorHAnsi"/>
      <w:sz w:val="18"/>
      <w:szCs w:val="18"/>
    </w:rPr>
  </w:style>
  <w:style w:type="paragraph" w:styleId="TDC5">
    <w:name w:val="toc 5"/>
    <w:basedOn w:val="Normal"/>
    <w:next w:val="Normal"/>
    <w:autoRedefine/>
    <w:uiPriority w:val="39"/>
    <w:unhideWhenUsed/>
    <w:rsid w:val="005A016D"/>
    <w:pPr>
      <w:spacing w:before="0" w:after="0"/>
      <w:ind w:left="88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5A016D"/>
    <w:pPr>
      <w:spacing w:before="0" w:after="0"/>
      <w:ind w:left="11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5A016D"/>
    <w:pPr>
      <w:spacing w:before="0" w:after="0"/>
      <w:ind w:left="132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5A016D"/>
    <w:pPr>
      <w:spacing w:before="0" w:after="0"/>
      <w:ind w:left="154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5A016D"/>
    <w:pPr>
      <w:spacing w:before="0" w:after="0"/>
      <w:ind w:left="1760"/>
      <w:jc w:val="left"/>
    </w:pPr>
    <w:rPr>
      <w:rFonts w:asciiTheme="minorHAnsi" w:hAnsiTheme="minorHAnsi" w:cstheme="minorHAnsi"/>
      <w:sz w:val="18"/>
      <w:szCs w:val="18"/>
    </w:rPr>
  </w:style>
  <w:style w:type="character" w:customStyle="1" w:styleId="Ttulo2Car">
    <w:name w:val="Título 2 Car"/>
    <w:basedOn w:val="Fuentedeprrafopredeter"/>
    <w:link w:val="Ttulo2"/>
    <w:uiPriority w:val="9"/>
    <w:rsid w:val="00FA49DF"/>
    <w:rPr>
      <w:rFonts w:ascii="Arial Nova" w:eastAsiaTheme="majorEastAsia" w:hAnsi="Arial Nova" w:cstheme="majorBidi"/>
      <w:b/>
      <w:sz w:val="26"/>
      <w:szCs w:val="26"/>
    </w:rPr>
  </w:style>
  <w:style w:type="character" w:customStyle="1" w:styleId="Ttulo3Car">
    <w:name w:val="Título 3 Car"/>
    <w:basedOn w:val="Fuentedeprrafopredeter"/>
    <w:link w:val="Ttulo3"/>
    <w:uiPriority w:val="9"/>
    <w:rsid w:val="00FA49DF"/>
    <w:rPr>
      <w:rFonts w:ascii="Arial Nova" w:eastAsiaTheme="majorEastAsia" w:hAnsi="Arial Nova" w:cstheme="majorBidi"/>
      <w:b/>
      <w:sz w:val="24"/>
      <w:szCs w:val="24"/>
    </w:rPr>
  </w:style>
  <w:style w:type="character" w:customStyle="1" w:styleId="Ttulo4Car">
    <w:name w:val="Título 4 Car"/>
    <w:basedOn w:val="Fuentedeprrafopredeter"/>
    <w:link w:val="Ttulo4"/>
    <w:uiPriority w:val="9"/>
    <w:rsid w:val="003A1462"/>
    <w:rPr>
      <w:rFonts w:ascii="Arial Nova" w:eastAsiaTheme="majorEastAsia" w:hAnsi="Arial Nova" w:cstheme="majorBidi"/>
      <w:b/>
      <w:iCs/>
    </w:rPr>
  </w:style>
  <w:style w:type="character" w:customStyle="1" w:styleId="Ttulo5Car">
    <w:name w:val="Título 5 Car"/>
    <w:basedOn w:val="Fuentedeprrafopredeter"/>
    <w:link w:val="Ttulo5"/>
    <w:uiPriority w:val="9"/>
    <w:rsid w:val="003A1462"/>
    <w:rPr>
      <w:rFonts w:ascii="Arial Nova" w:eastAsiaTheme="majorEastAsia" w:hAnsi="Arial Nova" w:cstheme="majorBidi"/>
      <w:b/>
      <w:i/>
    </w:rPr>
  </w:style>
  <w:style w:type="character" w:customStyle="1" w:styleId="Ttulo6Car">
    <w:name w:val="Título 6 Car"/>
    <w:basedOn w:val="Fuentedeprrafopredeter"/>
    <w:link w:val="Ttulo6"/>
    <w:uiPriority w:val="9"/>
    <w:semiHidden/>
    <w:rsid w:val="00915D96"/>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915D96"/>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915D9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15D96"/>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link w:val="DescripcinCar"/>
    <w:uiPriority w:val="35"/>
    <w:unhideWhenUsed/>
    <w:qFormat/>
    <w:rsid w:val="00ED1CE4"/>
    <w:pPr>
      <w:spacing w:before="0" w:after="0"/>
      <w:jc w:val="center"/>
    </w:pPr>
    <w:rPr>
      <w:b/>
      <w:iCs/>
      <w:sz w:val="20"/>
      <w:szCs w:val="18"/>
    </w:rPr>
  </w:style>
  <w:style w:type="character" w:styleId="Textodelmarcadordeposicin">
    <w:name w:val="Placeholder Text"/>
    <w:basedOn w:val="Fuentedeprrafopredeter"/>
    <w:uiPriority w:val="99"/>
    <w:semiHidden/>
    <w:rsid w:val="00C62CC3"/>
    <w:rPr>
      <w:color w:val="808080"/>
    </w:rPr>
  </w:style>
  <w:style w:type="paragraph" w:styleId="Tabladeilustraciones">
    <w:name w:val="table of figures"/>
    <w:basedOn w:val="Normal"/>
    <w:next w:val="Normal"/>
    <w:uiPriority w:val="99"/>
    <w:unhideWhenUsed/>
    <w:rsid w:val="00F37B79"/>
    <w:pPr>
      <w:spacing w:after="0"/>
    </w:pPr>
  </w:style>
  <w:style w:type="paragraph" w:styleId="Prrafodelista">
    <w:name w:val="List Paragraph"/>
    <w:basedOn w:val="Normal"/>
    <w:uiPriority w:val="34"/>
    <w:qFormat/>
    <w:rsid w:val="00F82B4B"/>
    <w:pPr>
      <w:ind w:left="720"/>
      <w:contextualSpacing/>
    </w:pPr>
  </w:style>
  <w:style w:type="paragraph" w:styleId="Textonotapie">
    <w:name w:val="footnote text"/>
    <w:basedOn w:val="Normal"/>
    <w:link w:val="TextonotapieCar"/>
    <w:uiPriority w:val="99"/>
    <w:semiHidden/>
    <w:unhideWhenUsed/>
    <w:rsid w:val="00F82B4B"/>
    <w:pPr>
      <w:spacing w:before="0" w:after="0"/>
    </w:pPr>
    <w:rPr>
      <w:sz w:val="20"/>
      <w:szCs w:val="20"/>
    </w:rPr>
  </w:style>
  <w:style w:type="character" w:customStyle="1" w:styleId="TextonotapieCar">
    <w:name w:val="Texto nota pie Car"/>
    <w:basedOn w:val="Fuentedeprrafopredeter"/>
    <w:link w:val="Textonotapie"/>
    <w:uiPriority w:val="99"/>
    <w:semiHidden/>
    <w:rsid w:val="00F82B4B"/>
    <w:rPr>
      <w:rFonts w:ascii="Arial Nova" w:hAnsi="Arial Nova"/>
      <w:sz w:val="20"/>
      <w:szCs w:val="20"/>
    </w:rPr>
  </w:style>
  <w:style w:type="character" w:styleId="Refdenotaalpie">
    <w:name w:val="footnote reference"/>
    <w:basedOn w:val="Fuentedeprrafopredeter"/>
    <w:uiPriority w:val="99"/>
    <w:semiHidden/>
    <w:unhideWhenUsed/>
    <w:rsid w:val="00F82B4B"/>
    <w:rPr>
      <w:vertAlign w:val="superscript"/>
    </w:rPr>
  </w:style>
  <w:style w:type="paragraph" w:customStyle="1" w:styleId="Titulo1">
    <w:name w:val="Titulo 1"/>
    <w:basedOn w:val="Ttulo1"/>
    <w:link w:val="Titulo1Car"/>
    <w:qFormat/>
    <w:rsid w:val="00D0511D"/>
    <w:pPr>
      <w:numPr>
        <w:numId w:val="0"/>
      </w:numPr>
      <w:spacing w:before="480" w:line="259" w:lineRule="auto"/>
    </w:pPr>
    <w:rPr>
      <w:rFonts w:ascii="Montserrat Light" w:eastAsia="Calibri" w:hAnsi="Montserrat Light" w:cs="Calibri"/>
      <w:caps w:val="0"/>
      <w:kern w:val="0"/>
      <w:sz w:val="24"/>
      <w:szCs w:val="48"/>
      <w:lang w:val="en-US"/>
      <w14:ligatures w14:val="none"/>
    </w:rPr>
  </w:style>
  <w:style w:type="character" w:customStyle="1" w:styleId="Titulo1Car">
    <w:name w:val="Titulo 1 Car"/>
    <w:basedOn w:val="Fuentedeprrafopredeter"/>
    <w:link w:val="Titulo1"/>
    <w:rsid w:val="00D0511D"/>
    <w:rPr>
      <w:rFonts w:ascii="Montserrat Light" w:eastAsia="Calibri" w:hAnsi="Montserrat Light" w:cs="Calibri"/>
      <w:b/>
      <w:color w:val="1F3864" w:themeColor="accent1" w:themeShade="80"/>
      <w:kern w:val="0"/>
      <w:sz w:val="24"/>
      <w:szCs w:val="48"/>
      <w:lang w:val="en-US"/>
      <w14:ligatures w14:val="none"/>
    </w:rPr>
  </w:style>
  <w:style w:type="paragraph" w:styleId="Sinespaciado">
    <w:name w:val="No Spacing"/>
    <w:link w:val="SinespaciadoCar"/>
    <w:uiPriority w:val="1"/>
    <w:qFormat/>
    <w:rsid w:val="00A26525"/>
    <w:pPr>
      <w:spacing w:after="0" w:line="240" w:lineRule="auto"/>
      <w:jc w:val="center"/>
    </w:pPr>
    <w:rPr>
      <w:rFonts w:ascii="Arial Nova" w:hAnsi="Arial Nova"/>
    </w:rPr>
  </w:style>
  <w:style w:type="paragraph" w:customStyle="1" w:styleId="Fuente">
    <w:name w:val="Fuente"/>
    <w:basedOn w:val="Descripcin"/>
    <w:next w:val="Normal"/>
    <w:link w:val="FuenteCar"/>
    <w:qFormat/>
    <w:rsid w:val="00553B37"/>
    <w:pPr>
      <w:spacing w:after="120"/>
    </w:pPr>
    <w:rPr>
      <w:b w:val="0"/>
      <w:sz w:val="18"/>
    </w:rPr>
  </w:style>
  <w:style w:type="character" w:customStyle="1" w:styleId="DescripcinCar">
    <w:name w:val="Descripción Car"/>
    <w:basedOn w:val="Fuentedeprrafopredeter"/>
    <w:link w:val="Descripcin"/>
    <w:uiPriority w:val="35"/>
    <w:rsid w:val="00B504B5"/>
    <w:rPr>
      <w:rFonts w:ascii="Arial Nova" w:hAnsi="Arial Nova"/>
      <w:b/>
      <w:iCs/>
      <w:sz w:val="20"/>
      <w:szCs w:val="18"/>
    </w:rPr>
  </w:style>
  <w:style w:type="character" w:customStyle="1" w:styleId="FuenteCar">
    <w:name w:val="Fuente Car"/>
    <w:basedOn w:val="DescripcinCar"/>
    <w:link w:val="Fuente"/>
    <w:rsid w:val="00553B37"/>
    <w:rPr>
      <w:rFonts w:ascii="Arial Nova" w:hAnsi="Arial Nova"/>
      <w:b w:val="0"/>
      <w:iCs/>
      <w:sz w:val="18"/>
      <w:szCs w:val="18"/>
    </w:rPr>
  </w:style>
  <w:style w:type="table" w:styleId="Tablaconcuadrcula1clara">
    <w:name w:val="Grid Table 1 Light"/>
    <w:basedOn w:val="Tablanormal"/>
    <w:uiPriority w:val="46"/>
    <w:rsid w:val="008E7CF0"/>
    <w:pPr>
      <w:spacing w:after="0" w:line="240" w:lineRule="auto"/>
      <w:contextualSpacing/>
    </w:pPr>
    <w:rPr>
      <w:rFonts w:ascii="Arial Nova" w:hAnsi="Arial Nova"/>
      <w:sz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vAlign w:val="center"/>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aconvietas">
    <w:name w:val="List Bullet"/>
    <w:basedOn w:val="Normal"/>
    <w:uiPriority w:val="99"/>
    <w:rsid w:val="00867EEF"/>
    <w:pPr>
      <w:numPr>
        <w:numId w:val="22"/>
      </w:numPr>
      <w:spacing w:after="60"/>
    </w:pPr>
    <w:rPr>
      <w:kern w:val="0"/>
      <w14:ligatures w14:val="none"/>
    </w:rPr>
  </w:style>
  <w:style w:type="character" w:styleId="Mencinsinresolver">
    <w:name w:val="Unresolved Mention"/>
    <w:basedOn w:val="Fuentedeprrafopredeter"/>
    <w:uiPriority w:val="99"/>
    <w:semiHidden/>
    <w:unhideWhenUsed/>
    <w:rsid w:val="00A56215"/>
    <w:rPr>
      <w:color w:val="605E5C"/>
      <w:shd w:val="clear" w:color="auto" w:fill="E1DFDD"/>
    </w:rPr>
  </w:style>
  <w:style w:type="character" w:customStyle="1" w:styleId="SinespaciadoCar">
    <w:name w:val="Sin espaciado Car"/>
    <w:link w:val="Sinespaciado"/>
    <w:uiPriority w:val="1"/>
    <w:rsid w:val="00845947"/>
    <w:rPr>
      <w:rFonts w:ascii="Arial Nova" w:hAnsi="Arial Nova"/>
    </w:rPr>
  </w:style>
  <w:style w:type="character" w:styleId="Hipervnculovisitado">
    <w:name w:val="FollowedHyperlink"/>
    <w:basedOn w:val="Fuentedeprrafopredeter"/>
    <w:uiPriority w:val="99"/>
    <w:semiHidden/>
    <w:unhideWhenUsed/>
    <w:rsid w:val="00AC1160"/>
    <w:rPr>
      <w:color w:val="96607D"/>
      <w:u w:val="single"/>
    </w:rPr>
  </w:style>
  <w:style w:type="paragraph" w:customStyle="1" w:styleId="msonormal0">
    <w:name w:val="msonormal"/>
    <w:basedOn w:val="Normal"/>
    <w:rsid w:val="00AC1160"/>
    <w:pPr>
      <w:spacing w:before="100" w:beforeAutospacing="1" w:after="100" w:afterAutospacing="1"/>
      <w:jc w:val="left"/>
    </w:pPr>
    <w:rPr>
      <w:rFonts w:ascii="Times New Roman" w:eastAsia="Times New Roman" w:hAnsi="Times New Roman" w:cs="Times New Roman"/>
      <w:kern w:val="0"/>
      <w:sz w:val="24"/>
      <w:szCs w:val="24"/>
      <w:lang w:eastAsia="es-CO"/>
      <w14:ligatures w14:val="none"/>
    </w:rPr>
  </w:style>
  <w:style w:type="paragraph" w:customStyle="1" w:styleId="xl63">
    <w:name w:val="xl63"/>
    <w:basedOn w:val="Normal"/>
    <w:rsid w:val="00AC116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kern w:val="0"/>
      <w:sz w:val="18"/>
      <w:szCs w:val="18"/>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42">
      <w:bodyDiv w:val="1"/>
      <w:marLeft w:val="0"/>
      <w:marRight w:val="0"/>
      <w:marTop w:val="0"/>
      <w:marBottom w:val="0"/>
      <w:divBdr>
        <w:top w:val="none" w:sz="0" w:space="0" w:color="auto"/>
        <w:left w:val="none" w:sz="0" w:space="0" w:color="auto"/>
        <w:bottom w:val="none" w:sz="0" w:space="0" w:color="auto"/>
        <w:right w:val="none" w:sz="0" w:space="0" w:color="auto"/>
      </w:divBdr>
    </w:div>
    <w:div w:id="79912134">
      <w:bodyDiv w:val="1"/>
      <w:marLeft w:val="0"/>
      <w:marRight w:val="0"/>
      <w:marTop w:val="0"/>
      <w:marBottom w:val="0"/>
      <w:divBdr>
        <w:top w:val="none" w:sz="0" w:space="0" w:color="auto"/>
        <w:left w:val="none" w:sz="0" w:space="0" w:color="auto"/>
        <w:bottom w:val="none" w:sz="0" w:space="0" w:color="auto"/>
        <w:right w:val="none" w:sz="0" w:space="0" w:color="auto"/>
      </w:divBdr>
    </w:div>
    <w:div w:id="87116020">
      <w:bodyDiv w:val="1"/>
      <w:marLeft w:val="0"/>
      <w:marRight w:val="0"/>
      <w:marTop w:val="0"/>
      <w:marBottom w:val="0"/>
      <w:divBdr>
        <w:top w:val="none" w:sz="0" w:space="0" w:color="auto"/>
        <w:left w:val="none" w:sz="0" w:space="0" w:color="auto"/>
        <w:bottom w:val="none" w:sz="0" w:space="0" w:color="auto"/>
        <w:right w:val="none" w:sz="0" w:space="0" w:color="auto"/>
      </w:divBdr>
    </w:div>
    <w:div w:id="176894102">
      <w:bodyDiv w:val="1"/>
      <w:marLeft w:val="0"/>
      <w:marRight w:val="0"/>
      <w:marTop w:val="0"/>
      <w:marBottom w:val="0"/>
      <w:divBdr>
        <w:top w:val="none" w:sz="0" w:space="0" w:color="auto"/>
        <w:left w:val="none" w:sz="0" w:space="0" w:color="auto"/>
        <w:bottom w:val="none" w:sz="0" w:space="0" w:color="auto"/>
        <w:right w:val="none" w:sz="0" w:space="0" w:color="auto"/>
      </w:divBdr>
    </w:div>
    <w:div w:id="192616389">
      <w:bodyDiv w:val="1"/>
      <w:marLeft w:val="0"/>
      <w:marRight w:val="0"/>
      <w:marTop w:val="0"/>
      <w:marBottom w:val="0"/>
      <w:divBdr>
        <w:top w:val="none" w:sz="0" w:space="0" w:color="auto"/>
        <w:left w:val="none" w:sz="0" w:space="0" w:color="auto"/>
        <w:bottom w:val="none" w:sz="0" w:space="0" w:color="auto"/>
        <w:right w:val="none" w:sz="0" w:space="0" w:color="auto"/>
      </w:divBdr>
    </w:div>
    <w:div w:id="198856098">
      <w:bodyDiv w:val="1"/>
      <w:marLeft w:val="0"/>
      <w:marRight w:val="0"/>
      <w:marTop w:val="0"/>
      <w:marBottom w:val="0"/>
      <w:divBdr>
        <w:top w:val="none" w:sz="0" w:space="0" w:color="auto"/>
        <w:left w:val="none" w:sz="0" w:space="0" w:color="auto"/>
        <w:bottom w:val="none" w:sz="0" w:space="0" w:color="auto"/>
        <w:right w:val="none" w:sz="0" w:space="0" w:color="auto"/>
      </w:divBdr>
    </w:div>
    <w:div w:id="202527498">
      <w:bodyDiv w:val="1"/>
      <w:marLeft w:val="0"/>
      <w:marRight w:val="0"/>
      <w:marTop w:val="0"/>
      <w:marBottom w:val="0"/>
      <w:divBdr>
        <w:top w:val="none" w:sz="0" w:space="0" w:color="auto"/>
        <w:left w:val="none" w:sz="0" w:space="0" w:color="auto"/>
        <w:bottom w:val="none" w:sz="0" w:space="0" w:color="auto"/>
        <w:right w:val="none" w:sz="0" w:space="0" w:color="auto"/>
      </w:divBdr>
    </w:div>
    <w:div w:id="242420202">
      <w:bodyDiv w:val="1"/>
      <w:marLeft w:val="0"/>
      <w:marRight w:val="0"/>
      <w:marTop w:val="0"/>
      <w:marBottom w:val="0"/>
      <w:divBdr>
        <w:top w:val="none" w:sz="0" w:space="0" w:color="auto"/>
        <w:left w:val="none" w:sz="0" w:space="0" w:color="auto"/>
        <w:bottom w:val="none" w:sz="0" w:space="0" w:color="auto"/>
        <w:right w:val="none" w:sz="0" w:space="0" w:color="auto"/>
      </w:divBdr>
    </w:div>
    <w:div w:id="276719644">
      <w:bodyDiv w:val="1"/>
      <w:marLeft w:val="0"/>
      <w:marRight w:val="0"/>
      <w:marTop w:val="0"/>
      <w:marBottom w:val="0"/>
      <w:divBdr>
        <w:top w:val="none" w:sz="0" w:space="0" w:color="auto"/>
        <w:left w:val="none" w:sz="0" w:space="0" w:color="auto"/>
        <w:bottom w:val="none" w:sz="0" w:space="0" w:color="auto"/>
        <w:right w:val="none" w:sz="0" w:space="0" w:color="auto"/>
      </w:divBdr>
    </w:div>
    <w:div w:id="340815187">
      <w:bodyDiv w:val="1"/>
      <w:marLeft w:val="0"/>
      <w:marRight w:val="0"/>
      <w:marTop w:val="0"/>
      <w:marBottom w:val="0"/>
      <w:divBdr>
        <w:top w:val="none" w:sz="0" w:space="0" w:color="auto"/>
        <w:left w:val="none" w:sz="0" w:space="0" w:color="auto"/>
        <w:bottom w:val="none" w:sz="0" w:space="0" w:color="auto"/>
        <w:right w:val="none" w:sz="0" w:space="0" w:color="auto"/>
      </w:divBdr>
    </w:div>
    <w:div w:id="341592074">
      <w:bodyDiv w:val="1"/>
      <w:marLeft w:val="0"/>
      <w:marRight w:val="0"/>
      <w:marTop w:val="0"/>
      <w:marBottom w:val="0"/>
      <w:divBdr>
        <w:top w:val="none" w:sz="0" w:space="0" w:color="auto"/>
        <w:left w:val="none" w:sz="0" w:space="0" w:color="auto"/>
        <w:bottom w:val="none" w:sz="0" w:space="0" w:color="auto"/>
        <w:right w:val="none" w:sz="0" w:space="0" w:color="auto"/>
      </w:divBdr>
    </w:div>
    <w:div w:id="424225933">
      <w:bodyDiv w:val="1"/>
      <w:marLeft w:val="0"/>
      <w:marRight w:val="0"/>
      <w:marTop w:val="0"/>
      <w:marBottom w:val="0"/>
      <w:divBdr>
        <w:top w:val="none" w:sz="0" w:space="0" w:color="auto"/>
        <w:left w:val="none" w:sz="0" w:space="0" w:color="auto"/>
        <w:bottom w:val="none" w:sz="0" w:space="0" w:color="auto"/>
        <w:right w:val="none" w:sz="0" w:space="0" w:color="auto"/>
      </w:divBdr>
    </w:div>
    <w:div w:id="429400085">
      <w:bodyDiv w:val="1"/>
      <w:marLeft w:val="0"/>
      <w:marRight w:val="0"/>
      <w:marTop w:val="0"/>
      <w:marBottom w:val="0"/>
      <w:divBdr>
        <w:top w:val="none" w:sz="0" w:space="0" w:color="auto"/>
        <w:left w:val="none" w:sz="0" w:space="0" w:color="auto"/>
        <w:bottom w:val="none" w:sz="0" w:space="0" w:color="auto"/>
        <w:right w:val="none" w:sz="0" w:space="0" w:color="auto"/>
      </w:divBdr>
    </w:div>
    <w:div w:id="439106352">
      <w:bodyDiv w:val="1"/>
      <w:marLeft w:val="0"/>
      <w:marRight w:val="0"/>
      <w:marTop w:val="0"/>
      <w:marBottom w:val="0"/>
      <w:divBdr>
        <w:top w:val="none" w:sz="0" w:space="0" w:color="auto"/>
        <w:left w:val="none" w:sz="0" w:space="0" w:color="auto"/>
        <w:bottom w:val="none" w:sz="0" w:space="0" w:color="auto"/>
        <w:right w:val="none" w:sz="0" w:space="0" w:color="auto"/>
      </w:divBdr>
    </w:div>
    <w:div w:id="480462729">
      <w:bodyDiv w:val="1"/>
      <w:marLeft w:val="0"/>
      <w:marRight w:val="0"/>
      <w:marTop w:val="0"/>
      <w:marBottom w:val="0"/>
      <w:divBdr>
        <w:top w:val="none" w:sz="0" w:space="0" w:color="auto"/>
        <w:left w:val="none" w:sz="0" w:space="0" w:color="auto"/>
        <w:bottom w:val="none" w:sz="0" w:space="0" w:color="auto"/>
        <w:right w:val="none" w:sz="0" w:space="0" w:color="auto"/>
      </w:divBdr>
    </w:div>
    <w:div w:id="508565476">
      <w:bodyDiv w:val="1"/>
      <w:marLeft w:val="0"/>
      <w:marRight w:val="0"/>
      <w:marTop w:val="0"/>
      <w:marBottom w:val="0"/>
      <w:divBdr>
        <w:top w:val="none" w:sz="0" w:space="0" w:color="auto"/>
        <w:left w:val="none" w:sz="0" w:space="0" w:color="auto"/>
        <w:bottom w:val="none" w:sz="0" w:space="0" w:color="auto"/>
        <w:right w:val="none" w:sz="0" w:space="0" w:color="auto"/>
      </w:divBdr>
    </w:div>
    <w:div w:id="521625293">
      <w:bodyDiv w:val="1"/>
      <w:marLeft w:val="0"/>
      <w:marRight w:val="0"/>
      <w:marTop w:val="0"/>
      <w:marBottom w:val="0"/>
      <w:divBdr>
        <w:top w:val="none" w:sz="0" w:space="0" w:color="auto"/>
        <w:left w:val="none" w:sz="0" w:space="0" w:color="auto"/>
        <w:bottom w:val="none" w:sz="0" w:space="0" w:color="auto"/>
        <w:right w:val="none" w:sz="0" w:space="0" w:color="auto"/>
      </w:divBdr>
    </w:div>
    <w:div w:id="602959083">
      <w:bodyDiv w:val="1"/>
      <w:marLeft w:val="0"/>
      <w:marRight w:val="0"/>
      <w:marTop w:val="0"/>
      <w:marBottom w:val="0"/>
      <w:divBdr>
        <w:top w:val="none" w:sz="0" w:space="0" w:color="auto"/>
        <w:left w:val="none" w:sz="0" w:space="0" w:color="auto"/>
        <w:bottom w:val="none" w:sz="0" w:space="0" w:color="auto"/>
        <w:right w:val="none" w:sz="0" w:space="0" w:color="auto"/>
      </w:divBdr>
    </w:div>
    <w:div w:id="605428295">
      <w:bodyDiv w:val="1"/>
      <w:marLeft w:val="0"/>
      <w:marRight w:val="0"/>
      <w:marTop w:val="0"/>
      <w:marBottom w:val="0"/>
      <w:divBdr>
        <w:top w:val="none" w:sz="0" w:space="0" w:color="auto"/>
        <w:left w:val="none" w:sz="0" w:space="0" w:color="auto"/>
        <w:bottom w:val="none" w:sz="0" w:space="0" w:color="auto"/>
        <w:right w:val="none" w:sz="0" w:space="0" w:color="auto"/>
      </w:divBdr>
    </w:div>
    <w:div w:id="679549919">
      <w:bodyDiv w:val="1"/>
      <w:marLeft w:val="0"/>
      <w:marRight w:val="0"/>
      <w:marTop w:val="0"/>
      <w:marBottom w:val="0"/>
      <w:divBdr>
        <w:top w:val="none" w:sz="0" w:space="0" w:color="auto"/>
        <w:left w:val="none" w:sz="0" w:space="0" w:color="auto"/>
        <w:bottom w:val="none" w:sz="0" w:space="0" w:color="auto"/>
        <w:right w:val="none" w:sz="0" w:space="0" w:color="auto"/>
      </w:divBdr>
    </w:div>
    <w:div w:id="720980268">
      <w:bodyDiv w:val="1"/>
      <w:marLeft w:val="0"/>
      <w:marRight w:val="0"/>
      <w:marTop w:val="0"/>
      <w:marBottom w:val="0"/>
      <w:divBdr>
        <w:top w:val="none" w:sz="0" w:space="0" w:color="auto"/>
        <w:left w:val="none" w:sz="0" w:space="0" w:color="auto"/>
        <w:bottom w:val="none" w:sz="0" w:space="0" w:color="auto"/>
        <w:right w:val="none" w:sz="0" w:space="0" w:color="auto"/>
      </w:divBdr>
    </w:div>
    <w:div w:id="724178705">
      <w:bodyDiv w:val="1"/>
      <w:marLeft w:val="0"/>
      <w:marRight w:val="0"/>
      <w:marTop w:val="0"/>
      <w:marBottom w:val="0"/>
      <w:divBdr>
        <w:top w:val="none" w:sz="0" w:space="0" w:color="auto"/>
        <w:left w:val="none" w:sz="0" w:space="0" w:color="auto"/>
        <w:bottom w:val="none" w:sz="0" w:space="0" w:color="auto"/>
        <w:right w:val="none" w:sz="0" w:space="0" w:color="auto"/>
      </w:divBdr>
    </w:div>
    <w:div w:id="798913930">
      <w:bodyDiv w:val="1"/>
      <w:marLeft w:val="0"/>
      <w:marRight w:val="0"/>
      <w:marTop w:val="0"/>
      <w:marBottom w:val="0"/>
      <w:divBdr>
        <w:top w:val="none" w:sz="0" w:space="0" w:color="auto"/>
        <w:left w:val="none" w:sz="0" w:space="0" w:color="auto"/>
        <w:bottom w:val="none" w:sz="0" w:space="0" w:color="auto"/>
        <w:right w:val="none" w:sz="0" w:space="0" w:color="auto"/>
      </w:divBdr>
    </w:div>
    <w:div w:id="850996221">
      <w:bodyDiv w:val="1"/>
      <w:marLeft w:val="0"/>
      <w:marRight w:val="0"/>
      <w:marTop w:val="0"/>
      <w:marBottom w:val="0"/>
      <w:divBdr>
        <w:top w:val="none" w:sz="0" w:space="0" w:color="auto"/>
        <w:left w:val="none" w:sz="0" w:space="0" w:color="auto"/>
        <w:bottom w:val="none" w:sz="0" w:space="0" w:color="auto"/>
        <w:right w:val="none" w:sz="0" w:space="0" w:color="auto"/>
      </w:divBdr>
    </w:div>
    <w:div w:id="998655811">
      <w:bodyDiv w:val="1"/>
      <w:marLeft w:val="0"/>
      <w:marRight w:val="0"/>
      <w:marTop w:val="0"/>
      <w:marBottom w:val="0"/>
      <w:divBdr>
        <w:top w:val="none" w:sz="0" w:space="0" w:color="auto"/>
        <w:left w:val="none" w:sz="0" w:space="0" w:color="auto"/>
        <w:bottom w:val="none" w:sz="0" w:space="0" w:color="auto"/>
        <w:right w:val="none" w:sz="0" w:space="0" w:color="auto"/>
      </w:divBdr>
    </w:div>
    <w:div w:id="1007097396">
      <w:bodyDiv w:val="1"/>
      <w:marLeft w:val="0"/>
      <w:marRight w:val="0"/>
      <w:marTop w:val="0"/>
      <w:marBottom w:val="0"/>
      <w:divBdr>
        <w:top w:val="none" w:sz="0" w:space="0" w:color="auto"/>
        <w:left w:val="none" w:sz="0" w:space="0" w:color="auto"/>
        <w:bottom w:val="none" w:sz="0" w:space="0" w:color="auto"/>
        <w:right w:val="none" w:sz="0" w:space="0" w:color="auto"/>
      </w:divBdr>
    </w:div>
    <w:div w:id="1037780300">
      <w:bodyDiv w:val="1"/>
      <w:marLeft w:val="0"/>
      <w:marRight w:val="0"/>
      <w:marTop w:val="0"/>
      <w:marBottom w:val="0"/>
      <w:divBdr>
        <w:top w:val="none" w:sz="0" w:space="0" w:color="auto"/>
        <w:left w:val="none" w:sz="0" w:space="0" w:color="auto"/>
        <w:bottom w:val="none" w:sz="0" w:space="0" w:color="auto"/>
        <w:right w:val="none" w:sz="0" w:space="0" w:color="auto"/>
      </w:divBdr>
    </w:div>
    <w:div w:id="1145388199">
      <w:bodyDiv w:val="1"/>
      <w:marLeft w:val="0"/>
      <w:marRight w:val="0"/>
      <w:marTop w:val="0"/>
      <w:marBottom w:val="0"/>
      <w:divBdr>
        <w:top w:val="none" w:sz="0" w:space="0" w:color="auto"/>
        <w:left w:val="none" w:sz="0" w:space="0" w:color="auto"/>
        <w:bottom w:val="none" w:sz="0" w:space="0" w:color="auto"/>
        <w:right w:val="none" w:sz="0" w:space="0" w:color="auto"/>
      </w:divBdr>
    </w:div>
    <w:div w:id="1185173533">
      <w:bodyDiv w:val="1"/>
      <w:marLeft w:val="0"/>
      <w:marRight w:val="0"/>
      <w:marTop w:val="0"/>
      <w:marBottom w:val="0"/>
      <w:divBdr>
        <w:top w:val="none" w:sz="0" w:space="0" w:color="auto"/>
        <w:left w:val="none" w:sz="0" w:space="0" w:color="auto"/>
        <w:bottom w:val="none" w:sz="0" w:space="0" w:color="auto"/>
        <w:right w:val="none" w:sz="0" w:space="0" w:color="auto"/>
      </w:divBdr>
    </w:div>
    <w:div w:id="1272780994">
      <w:bodyDiv w:val="1"/>
      <w:marLeft w:val="0"/>
      <w:marRight w:val="0"/>
      <w:marTop w:val="0"/>
      <w:marBottom w:val="0"/>
      <w:divBdr>
        <w:top w:val="none" w:sz="0" w:space="0" w:color="auto"/>
        <w:left w:val="none" w:sz="0" w:space="0" w:color="auto"/>
        <w:bottom w:val="none" w:sz="0" w:space="0" w:color="auto"/>
        <w:right w:val="none" w:sz="0" w:space="0" w:color="auto"/>
      </w:divBdr>
    </w:div>
    <w:div w:id="1333215567">
      <w:bodyDiv w:val="1"/>
      <w:marLeft w:val="0"/>
      <w:marRight w:val="0"/>
      <w:marTop w:val="0"/>
      <w:marBottom w:val="0"/>
      <w:divBdr>
        <w:top w:val="none" w:sz="0" w:space="0" w:color="auto"/>
        <w:left w:val="none" w:sz="0" w:space="0" w:color="auto"/>
        <w:bottom w:val="none" w:sz="0" w:space="0" w:color="auto"/>
        <w:right w:val="none" w:sz="0" w:space="0" w:color="auto"/>
      </w:divBdr>
    </w:div>
    <w:div w:id="1394809540">
      <w:bodyDiv w:val="1"/>
      <w:marLeft w:val="0"/>
      <w:marRight w:val="0"/>
      <w:marTop w:val="0"/>
      <w:marBottom w:val="0"/>
      <w:divBdr>
        <w:top w:val="none" w:sz="0" w:space="0" w:color="auto"/>
        <w:left w:val="none" w:sz="0" w:space="0" w:color="auto"/>
        <w:bottom w:val="none" w:sz="0" w:space="0" w:color="auto"/>
        <w:right w:val="none" w:sz="0" w:space="0" w:color="auto"/>
      </w:divBdr>
    </w:div>
    <w:div w:id="1518304038">
      <w:bodyDiv w:val="1"/>
      <w:marLeft w:val="0"/>
      <w:marRight w:val="0"/>
      <w:marTop w:val="0"/>
      <w:marBottom w:val="0"/>
      <w:divBdr>
        <w:top w:val="none" w:sz="0" w:space="0" w:color="auto"/>
        <w:left w:val="none" w:sz="0" w:space="0" w:color="auto"/>
        <w:bottom w:val="none" w:sz="0" w:space="0" w:color="auto"/>
        <w:right w:val="none" w:sz="0" w:space="0" w:color="auto"/>
      </w:divBdr>
    </w:div>
    <w:div w:id="1547714361">
      <w:bodyDiv w:val="1"/>
      <w:marLeft w:val="0"/>
      <w:marRight w:val="0"/>
      <w:marTop w:val="0"/>
      <w:marBottom w:val="0"/>
      <w:divBdr>
        <w:top w:val="none" w:sz="0" w:space="0" w:color="auto"/>
        <w:left w:val="none" w:sz="0" w:space="0" w:color="auto"/>
        <w:bottom w:val="none" w:sz="0" w:space="0" w:color="auto"/>
        <w:right w:val="none" w:sz="0" w:space="0" w:color="auto"/>
      </w:divBdr>
    </w:div>
    <w:div w:id="1578637492">
      <w:bodyDiv w:val="1"/>
      <w:marLeft w:val="0"/>
      <w:marRight w:val="0"/>
      <w:marTop w:val="0"/>
      <w:marBottom w:val="0"/>
      <w:divBdr>
        <w:top w:val="none" w:sz="0" w:space="0" w:color="auto"/>
        <w:left w:val="none" w:sz="0" w:space="0" w:color="auto"/>
        <w:bottom w:val="none" w:sz="0" w:space="0" w:color="auto"/>
        <w:right w:val="none" w:sz="0" w:space="0" w:color="auto"/>
      </w:divBdr>
    </w:div>
    <w:div w:id="1649166586">
      <w:bodyDiv w:val="1"/>
      <w:marLeft w:val="0"/>
      <w:marRight w:val="0"/>
      <w:marTop w:val="0"/>
      <w:marBottom w:val="0"/>
      <w:divBdr>
        <w:top w:val="none" w:sz="0" w:space="0" w:color="auto"/>
        <w:left w:val="none" w:sz="0" w:space="0" w:color="auto"/>
        <w:bottom w:val="none" w:sz="0" w:space="0" w:color="auto"/>
        <w:right w:val="none" w:sz="0" w:space="0" w:color="auto"/>
      </w:divBdr>
    </w:div>
    <w:div w:id="1801485888">
      <w:bodyDiv w:val="1"/>
      <w:marLeft w:val="0"/>
      <w:marRight w:val="0"/>
      <w:marTop w:val="0"/>
      <w:marBottom w:val="0"/>
      <w:divBdr>
        <w:top w:val="none" w:sz="0" w:space="0" w:color="auto"/>
        <w:left w:val="none" w:sz="0" w:space="0" w:color="auto"/>
        <w:bottom w:val="none" w:sz="0" w:space="0" w:color="auto"/>
        <w:right w:val="none" w:sz="0" w:space="0" w:color="auto"/>
      </w:divBdr>
    </w:div>
    <w:div w:id="1813213600">
      <w:bodyDiv w:val="1"/>
      <w:marLeft w:val="0"/>
      <w:marRight w:val="0"/>
      <w:marTop w:val="0"/>
      <w:marBottom w:val="0"/>
      <w:divBdr>
        <w:top w:val="none" w:sz="0" w:space="0" w:color="auto"/>
        <w:left w:val="none" w:sz="0" w:space="0" w:color="auto"/>
        <w:bottom w:val="none" w:sz="0" w:space="0" w:color="auto"/>
        <w:right w:val="none" w:sz="0" w:space="0" w:color="auto"/>
      </w:divBdr>
    </w:div>
    <w:div w:id="1815946282">
      <w:bodyDiv w:val="1"/>
      <w:marLeft w:val="0"/>
      <w:marRight w:val="0"/>
      <w:marTop w:val="0"/>
      <w:marBottom w:val="0"/>
      <w:divBdr>
        <w:top w:val="none" w:sz="0" w:space="0" w:color="auto"/>
        <w:left w:val="none" w:sz="0" w:space="0" w:color="auto"/>
        <w:bottom w:val="none" w:sz="0" w:space="0" w:color="auto"/>
        <w:right w:val="none" w:sz="0" w:space="0" w:color="auto"/>
      </w:divBdr>
    </w:div>
    <w:div w:id="1836605991">
      <w:bodyDiv w:val="1"/>
      <w:marLeft w:val="0"/>
      <w:marRight w:val="0"/>
      <w:marTop w:val="0"/>
      <w:marBottom w:val="0"/>
      <w:divBdr>
        <w:top w:val="none" w:sz="0" w:space="0" w:color="auto"/>
        <w:left w:val="none" w:sz="0" w:space="0" w:color="auto"/>
        <w:bottom w:val="none" w:sz="0" w:space="0" w:color="auto"/>
        <w:right w:val="none" w:sz="0" w:space="0" w:color="auto"/>
      </w:divBdr>
    </w:div>
    <w:div w:id="1861815426">
      <w:bodyDiv w:val="1"/>
      <w:marLeft w:val="0"/>
      <w:marRight w:val="0"/>
      <w:marTop w:val="0"/>
      <w:marBottom w:val="0"/>
      <w:divBdr>
        <w:top w:val="none" w:sz="0" w:space="0" w:color="auto"/>
        <w:left w:val="none" w:sz="0" w:space="0" w:color="auto"/>
        <w:bottom w:val="none" w:sz="0" w:space="0" w:color="auto"/>
        <w:right w:val="none" w:sz="0" w:space="0" w:color="auto"/>
      </w:divBdr>
    </w:div>
    <w:div w:id="1912303745">
      <w:bodyDiv w:val="1"/>
      <w:marLeft w:val="0"/>
      <w:marRight w:val="0"/>
      <w:marTop w:val="0"/>
      <w:marBottom w:val="0"/>
      <w:divBdr>
        <w:top w:val="none" w:sz="0" w:space="0" w:color="auto"/>
        <w:left w:val="none" w:sz="0" w:space="0" w:color="auto"/>
        <w:bottom w:val="none" w:sz="0" w:space="0" w:color="auto"/>
        <w:right w:val="none" w:sz="0" w:space="0" w:color="auto"/>
      </w:divBdr>
    </w:div>
    <w:div w:id="1980454291">
      <w:bodyDiv w:val="1"/>
      <w:marLeft w:val="0"/>
      <w:marRight w:val="0"/>
      <w:marTop w:val="0"/>
      <w:marBottom w:val="0"/>
      <w:divBdr>
        <w:top w:val="none" w:sz="0" w:space="0" w:color="auto"/>
        <w:left w:val="none" w:sz="0" w:space="0" w:color="auto"/>
        <w:bottom w:val="none" w:sz="0" w:space="0" w:color="auto"/>
        <w:right w:val="none" w:sz="0" w:space="0" w:color="auto"/>
      </w:divBdr>
    </w:div>
    <w:div w:id="2031951602">
      <w:bodyDiv w:val="1"/>
      <w:marLeft w:val="0"/>
      <w:marRight w:val="0"/>
      <w:marTop w:val="0"/>
      <w:marBottom w:val="0"/>
      <w:divBdr>
        <w:top w:val="none" w:sz="0" w:space="0" w:color="auto"/>
        <w:left w:val="none" w:sz="0" w:space="0" w:color="auto"/>
        <w:bottom w:val="none" w:sz="0" w:space="0" w:color="auto"/>
        <w:right w:val="none" w:sz="0" w:space="0" w:color="auto"/>
      </w:divBdr>
    </w:div>
    <w:div w:id="2035374194">
      <w:bodyDiv w:val="1"/>
      <w:marLeft w:val="0"/>
      <w:marRight w:val="0"/>
      <w:marTop w:val="0"/>
      <w:marBottom w:val="0"/>
      <w:divBdr>
        <w:top w:val="none" w:sz="0" w:space="0" w:color="auto"/>
        <w:left w:val="none" w:sz="0" w:space="0" w:color="auto"/>
        <w:bottom w:val="none" w:sz="0" w:space="0" w:color="auto"/>
        <w:right w:val="none" w:sz="0" w:space="0" w:color="auto"/>
      </w:divBdr>
    </w:div>
    <w:div w:id="2051564900">
      <w:bodyDiv w:val="1"/>
      <w:marLeft w:val="0"/>
      <w:marRight w:val="0"/>
      <w:marTop w:val="0"/>
      <w:marBottom w:val="0"/>
      <w:divBdr>
        <w:top w:val="none" w:sz="0" w:space="0" w:color="auto"/>
        <w:left w:val="none" w:sz="0" w:space="0" w:color="auto"/>
        <w:bottom w:val="none" w:sz="0" w:space="0" w:color="auto"/>
        <w:right w:val="none" w:sz="0" w:space="0" w:color="auto"/>
      </w:divBdr>
    </w:div>
    <w:div w:id="2083596102">
      <w:bodyDiv w:val="1"/>
      <w:marLeft w:val="0"/>
      <w:marRight w:val="0"/>
      <w:marTop w:val="0"/>
      <w:marBottom w:val="0"/>
      <w:divBdr>
        <w:top w:val="none" w:sz="0" w:space="0" w:color="auto"/>
        <w:left w:val="none" w:sz="0" w:space="0" w:color="auto"/>
        <w:bottom w:val="none" w:sz="0" w:space="0" w:color="auto"/>
        <w:right w:val="none" w:sz="0" w:space="0" w:color="auto"/>
      </w:divBdr>
    </w:div>
    <w:div w:id="2094350105">
      <w:bodyDiv w:val="1"/>
      <w:marLeft w:val="0"/>
      <w:marRight w:val="0"/>
      <w:marTop w:val="0"/>
      <w:marBottom w:val="0"/>
      <w:divBdr>
        <w:top w:val="none" w:sz="0" w:space="0" w:color="auto"/>
        <w:left w:val="none" w:sz="0" w:space="0" w:color="auto"/>
        <w:bottom w:val="none" w:sz="0" w:space="0" w:color="auto"/>
        <w:right w:val="none" w:sz="0" w:space="0" w:color="auto"/>
      </w:divBdr>
    </w:div>
    <w:div w:id="211643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5" Type="http://schemas.openxmlformats.org/officeDocument/2006/relationships/webSettings" Target="webSettings.xml"/><Relationship Id="rId216" Type="http://schemas.openxmlformats.org/officeDocument/2006/relationships/theme" Target="theme/theme1.xml"/><Relationship Id="rId12"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endnotes" Target="endnotes.xml"/><Relationship Id="rId24"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214" Type="http://schemas.openxmlformats.org/officeDocument/2006/relationships/header" Target="header8.xml"/><Relationship Id="rId10" Type="http://schemas.openxmlformats.org/officeDocument/2006/relationships/header" Target="header2.xm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215" Type="http://schemas.openxmlformats.org/officeDocument/2006/relationships/fontTable" Target="fontTable.xml"/><Relationship Id="rId37" Type="http://schemas.openxmlformats.org/officeDocument/2006/relationships/header" Target="header7.xml"/><Relationship Id="rId17" Type="http://schemas.openxmlformats.org/officeDocument/2006/relationships/header" Target="header4.xml"/><Relationship Id="rId1" Type="http://schemas.openxmlformats.org/officeDocument/2006/relationships/customXml" Target="../customXml/item1.xml"/><Relationship Id="rId2" Type="http://schemas.openxmlformats.org/officeDocument/2006/relationships/numbering" Target="numbering.xml"/></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1" Type="http://schemas.openxmlformats.org/officeDocument/2006/relationships/image" Target="media/image11.png"/></Relationships>
</file>

<file path=word/_rels/header8.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9235D-FDD7-4E88-911A-F601BA199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5928</TotalTime>
  <Pages>146</Pages>
  <Words>31107</Words>
  <Characters>171093</Characters>
  <Application>Microsoft Office Word</Application>
  <DocSecurity>0</DocSecurity>
  <Lines>1425</Lines>
  <Paragraphs>403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LUIS GONZALEZ CASTRO</dc:creator>
  <cp:keywords/>
  <dc:description/>
  <cp:lastModifiedBy>Jorge Luis González</cp:lastModifiedBy>
  <cp:revision>2278</cp:revision>
  <cp:lastPrinted>2024-05-09T16:01:00Z</cp:lastPrinted>
  <dcterms:created xsi:type="dcterms:W3CDTF">2023-08-24T13:58:00Z</dcterms:created>
  <dcterms:modified xsi:type="dcterms:W3CDTF">2026-08-02T20:19:00Z</dcterms:modified>
</cp:coreProperties>
</file>