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03366"/>
          <w:sz w:val="48"/>
        </w:rPr>
        <w:t>Análisis Técnico y Arquitectura de Proyecto</w:t>
      </w:r>
    </w:p>
    <w:p>
      <w:pPr>
        <w:spacing w:before="0" w:after="360"/>
      </w:pPr>
      <w:r>
        <w:rPr>
          <w:rFonts w:ascii="Calibri" w:hAnsi="Calibri"/>
          <w:color w:val="4682B4"/>
          <w:sz w:val="28"/>
        </w:rPr>
        <w:t>Smart File Organizer con Docker &amp; Cron Daemon (v2.0)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2"/>
        </w:rPr>
        <w:t>1. Resumen Ejecutivo del Proyecto</w:t>
      </w:r>
    </w:p>
    <w:p>
      <w:pPr>
        <w:spacing w:after="200" w:line="276" w:lineRule="auto"/>
      </w:pPr>
      <w:r>
        <w:rPr>
          <w:rFonts w:ascii="Calibri" w:hAnsi="Calibri"/>
          <w:color w:val="333333"/>
          <w:sz w:val="22"/>
        </w:rPr>
        <w:t>El proyecto Smart File Organizer (Dockerized) es una solución de automatización diseñada para clasificar, organizar y mantener limpias estructuras de directorios desordenadas (como carpetas de Descargas o OneDrive) de forma autónoma y sin intervención manual. La arquitectura evoluciona desde un script lineal de Python hasta un servicio demonio contenerizado en Docker con programación de tareas mediante Cron.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2"/>
        </w:rPr>
        <w:t>2. Arquitectura Técnica y Componentes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160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Tecnología</w:t>
            </w:r>
          </w:p>
        </w:tc>
        <w:tc>
          <w:tcPr>
            <w:tcW w:type="dxa" w:w="460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Función Principal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Core del Script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Python 3.11 (`pathlib`, `shutil`)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Mapeo de extensiones, creación dinámica de carpetas y movimiento de archivos.</w:t>
            </w:r>
          </w:p>
        </w:tc>
      </w:tr>
      <w:tr>
        <w:tc>
          <w:tcPr>
            <w:tcW w:type="dxa" w:w="259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Contenerización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Docker &amp; Dockerfile</w:t>
            </w:r>
          </w:p>
        </w:tc>
        <w:tc>
          <w:tcPr>
            <w:tcW w:type="dxa" w:w="460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Empaquetamiento liviano sobre `python:3.11-slim` garantizando portabilidad total.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Orquestación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Docker Compose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Mapeo de volúmenes de host (`E:/Descargas`) y gestión de variables de entorno (`DRY_RUN`).</w:t>
            </w:r>
          </w:p>
        </w:tc>
      </w:tr>
      <w:tr>
        <w:tc>
          <w:tcPr>
            <w:tcW w:type="dxa" w:w="2592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Automatización</w:t>
            </w:r>
          </w:p>
        </w:tc>
        <w:tc>
          <w:tcPr>
            <w:tcW w:type="dxa" w:w="2160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Cron Daemon (`crontab`)</w:t>
            </w:r>
          </w:p>
        </w:tc>
        <w:tc>
          <w:tcPr>
            <w:tcW w:type="dxa" w:w="4608"/>
            <w:shd w:fill="F2F4F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Programación de tareas desatendidas (ej. ejecución en el minuto 0 de cada hora: `0 * * * *`).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Trazabilidad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Python Logging (`organizer.log`)</w:t>
            </w:r>
          </w:p>
        </w:tc>
        <w:tc>
          <w:tcPr>
            <w:tcW w:type="dxa" w:w="460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Generación de registros con estampa de tiempo guardados directamente en el volumen host.</w:t>
            </w:r>
          </w:p>
        </w:tc>
      </w:tr>
    </w:tbl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2"/>
        </w:rPr>
        <w:t>3. Funcionamiento de Daemon y Sintaxis de Cron</w:t>
      </w:r>
    </w:p>
    <w:p>
      <w:pPr>
        <w:spacing w:after="160" w:line="276" w:lineRule="auto"/>
      </w:pPr>
      <w:r>
        <w:rPr>
          <w:rFonts w:ascii="Calibri" w:hAnsi="Calibri"/>
          <w:b/>
          <w:color w:val="003366"/>
          <w:sz w:val="22"/>
        </w:rPr>
        <w:t>Concepto de Daemon (Servicio Demonio):</w:t>
        <w:br/>
      </w:r>
      <w:r>
        <w:rPr>
          <w:rFonts w:ascii="Calibri" w:hAnsi="Calibri"/>
          <w:color w:val="333333"/>
          <w:sz w:val="22"/>
        </w:rPr>
        <w:t>Un Daemon (o demonio) es un proceso que se ejecuta en segundo plano en sistemas Unix/Linux sin interacción directa con el usuario. En nuestro contenedor, el comando `CMD ["cron", "-f"]` ejecuta el servicio Cron en primer plano dentro del contenedor, transformando el contenedor de un script de un solo uso a un Daemon persistente que vigila y organiza archivos periódicamente.</w:t>
      </w:r>
    </w:p>
    <w:p>
      <w:pPr>
        <w:spacing w:after="160" w:line="276" w:lineRule="auto"/>
      </w:pPr>
      <w:r>
        <w:rPr>
          <w:rFonts w:ascii="Calibri" w:hAnsi="Calibri"/>
          <w:b/>
          <w:color w:val="003366"/>
          <w:sz w:val="22"/>
        </w:rPr>
        <w:t>Estructura y Sintaxis de Crontab:</w:t>
        <w:br/>
      </w:r>
      <w:r>
        <w:rPr>
          <w:rFonts w:ascii="Consolas" w:hAnsi="Consolas"/>
          <w:color w:val="333333"/>
          <w:sz w:val="19"/>
        </w:rPr>
        <w:t>Una tarea de Cron consta de 5 campos de tiempo seguidos por la instrucción del sistema a ejecutar:</w:t>
        <w:br/>
        <w:t xml:space="preserve">  ┌───────────── Minuto (0 - 59)</w:t>
        <w:br/>
        <w:t xml:space="preserve">  │ ┌───────────── Hora (0 - 23)</w:t>
        <w:br/>
        <w:t xml:space="preserve">  │ │ ┌───────────── Día del mes (1 - 31)</w:t>
        <w:br/>
        <w:t xml:space="preserve">  │ │ │ ┌───────────── Mes (1 - 12)</w:t>
        <w:br/>
        <w:t xml:space="preserve">  │ │ │ │ ┌───────────── Día de la semana (0 - 6) (0 = Domingo)</w:t>
        <w:br/>
        <w:t xml:space="preserve">  │ │ │ │ │</w:t>
        <w:br/>
        <w:t xml:space="preserve">  * * * * * comando_a_ejecutar</w:t>
      </w:r>
    </w:p>
    <w:p>
      <w:pPr>
        <w:spacing w:before="120" w:after="80"/>
      </w:pPr>
      <w:r>
        <w:rPr>
          <w:rFonts w:ascii="Calibri" w:hAnsi="Calibri"/>
          <w:b/>
          <w:color w:val="003366"/>
          <w:sz w:val="22"/>
        </w:rPr>
        <w:t>Ejemplos Frecuentes de Programación: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Expresión</w:t>
            </w:r>
          </w:p>
        </w:tc>
        <w:tc>
          <w:tcPr>
            <w:tcW w:type="dxa" w:w="259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  <w:tc>
          <w:tcPr>
            <w:tcW w:type="dxa" w:w="4608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0 * * * *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Cada hora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Se ejecuta exactamente en el minuto 0 de cada hora.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*/15 * * * *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Cada 15 minutos</w:t>
            </w:r>
          </w:p>
        </w:tc>
        <w:tc>
          <w:tcPr>
            <w:tcW w:type="dxa" w:w="4608"/>
            <w:shd w:fill="F2F4F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El operador `/` define intervalos regulares de minutos.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0 8 * * *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Diariamente a las 8 AM</w:t>
            </w:r>
          </w:p>
        </w:tc>
        <w:tc>
          <w:tcPr>
            <w:tcW w:type="dxa" w:w="460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Corre una vez al día a las 08:00 horas.</w:t>
            </w:r>
          </w:p>
        </w:tc>
      </w:tr>
      <w:tr>
        <w:tc>
          <w:tcPr>
            <w:tcW w:type="dxa" w:w="2160"/>
            <w:shd w:fill="F2F4F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333333"/>
                <w:sz w:val="19"/>
              </w:rPr>
              <w:t>0 0 * * 1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Semanalmente</w:t>
            </w:r>
          </w:p>
        </w:tc>
        <w:tc>
          <w:tcPr>
            <w:tcW w:type="dxa" w:w="4608"/>
            <w:shd w:fill="F2F4F7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20"/>
              </w:rPr>
              <w:t>Corre los lunes a la medianoche (Día 1 de la semana).</w:t>
            </w:r>
          </w:p>
        </w:tc>
      </w:tr>
    </w:tbl>
    <w:p>
      <w:pPr>
        <w:spacing w:before="200" w:after="160" w:line="276" w:lineRule="auto"/>
      </w:pPr>
      <w:r>
        <w:rPr>
          <w:rFonts w:ascii="Calibri" w:hAnsi="Calibri"/>
          <w:b/>
          <w:color w:val="003366"/>
          <w:sz w:val="22"/>
        </w:rPr>
        <w:t>Desglose de la línea de comando del proyecto:</w:t>
        <w:br/>
      </w:r>
    </w:p>
    <w:p>
      <w:pPr>
        <w:spacing w:after="120"/>
      </w:pPr>
      <w:r>
        <w:rPr>
          <w:rFonts w:ascii="Consolas" w:hAnsi="Consolas"/>
          <w:b/>
          <w:color w:val="4682B4"/>
          <w:sz w:val="19"/>
        </w:rPr>
        <w:t>0 * * * * python /app/main.py &gt;&gt; /var/log/cron.log 2&gt;&amp;1</w:t>
      </w:r>
    </w:p>
    <w:p>
      <w:pPr>
        <w:pStyle w:val="ListBullet"/>
        <w:spacing w:after="60"/>
      </w:pPr>
      <w:r>
        <w:rPr>
          <w:rFonts w:ascii="Consolas" w:hAnsi="Consolas"/>
          <w:b/>
          <w:color w:val="003366"/>
          <w:sz w:val="19"/>
        </w:rPr>
        <w:t xml:space="preserve">0 * * * * : </w:t>
      </w:r>
      <w:r>
        <w:rPr>
          <w:rFonts w:ascii="Calibri" w:hAnsi="Calibri"/>
          <w:color w:val="333333"/>
          <w:sz w:val="20"/>
        </w:rPr>
        <w:t>Programación horaria fija (minuto 0 de cada hora).</w:t>
      </w:r>
    </w:p>
    <w:p>
      <w:pPr>
        <w:pStyle w:val="ListBullet"/>
        <w:spacing w:after="60"/>
      </w:pPr>
      <w:r>
        <w:rPr>
          <w:rFonts w:ascii="Consolas" w:hAnsi="Consolas"/>
          <w:b/>
          <w:color w:val="003366"/>
          <w:sz w:val="19"/>
        </w:rPr>
        <w:t xml:space="preserve">python /app/main.py : </w:t>
      </w:r>
      <w:r>
        <w:rPr>
          <w:rFonts w:ascii="Calibri" w:hAnsi="Calibri"/>
          <w:color w:val="333333"/>
          <w:sz w:val="20"/>
        </w:rPr>
        <w:t>Ejecución de la rutina principal de organización de archivos.</w:t>
      </w:r>
    </w:p>
    <w:p>
      <w:pPr>
        <w:pStyle w:val="ListBullet"/>
        <w:spacing w:after="60"/>
      </w:pPr>
      <w:r>
        <w:rPr>
          <w:rFonts w:ascii="Consolas" w:hAnsi="Consolas"/>
          <w:b/>
          <w:color w:val="003366"/>
          <w:sz w:val="19"/>
        </w:rPr>
        <w:t xml:space="preserve">&gt;&gt; /var/log/cron.log : </w:t>
      </w:r>
      <w:r>
        <w:rPr>
          <w:rFonts w:ascii="Calibri" w:hAnsi="Calibri"/>
          <w:color w:val="333333"/>
          <w:sz w:val="20"/>
        </w:rPr>
        <w:t>Redirección de la salida estándar (stdout) para anexar registros al log.</w:t>
      </w:r>
    </w:p>
    <w:p>
      <w:pPr>
        <w:pStyle w:val="ListBullet"/>
        <w:spacing w:after="60"/>
      </w:pPr>
      <w:r>
        <w:rPr>
          <w:rFonts w:ascii="Consolas" w:hAnsi="Consolas"/>
          <w:b/>
          <w:color w:val="003366"/>
          <w:sz w:val="19"/>
        </w:rPr>
        <w:t xml:space="preserve">2&gt;&amp;1 : </w:t>
      </w:r>
      <w:r>
        <w:rPr>
          <w:rFonts w:ascii="Calibri" w:hAnsi="Calibri"/>
          <w:color w:val="333333"/>
          <w:sz w:val="20"/>
        </w:rPr>
        <w:t>Redirección de errores estándar (stderr) al mismo canal de logs para auditoría completa.</w:t>
      </w:r>
    </w:p>
    <w:p>
      <w:pPr>
        <w:spacing w:after="120"/>
      </w:pPr>
    </w:p>
    <w:p>
      <w:pPr>
        <w:pStyle w:val="Heading1"/>
        <w:spacing w:before="280" w:after="120"/>
      </w:pPr>
      <w:r>
        <w:rPr>
          <w:rFonts w:ascii="Calibri" w:hAnsi="Calibri"/>
          <w:b/>
          <w:color w:val="003366"/>
          <w:sz w:val="32"/>
        </w:rPr>
        <w:t>4. Impacto y Valor Profesional en GitHub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03366"/>
          <w:sz w:val="22"/>
        </w:rPr>
        <w:t xml:space="preserve">Dominio de Dockerización Práctica: </w:t>
      </w:r>
      <w:r>
        <w:rPr>
          <w:rFonts w:ascii="Calibri" w:hAnsi="Calibri"/>
          <w:color w:val="333333"/>
          <w:sz w:val="22"/>
        </w:rPr>
        <w:t>Demuestra capacidad para aislar aplicaciones y desplegarlas sin depender de dependencias del sistema operativo anfitrión.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03366"/>
          <w:sz w:val="22"/>
        </w:rPr>
        <w:t xml:space="preserve">Gestión de Persistencia con Volúmenes: </w:t>
      </w:r>
      <w:r>
        <w:rPr>
          <w:rFonts w:ascii="Calibri" w:hAnsi="Calibri"/>
          <w:color w:val="333333"/>
          <w:sz w:val="22"/>
        </w:rPr>
        <w:t>Ilustra el uso correcto de volúmenes compartidos entre el sistema anfitrión (Windows) y el contenedor (Linux).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03366"/>
          <w:sz w:val="22"/>
        </w:rPr>
        <w:t xml:space="preserve">Arquitectura Orientada a Servicios (Daemon): </w:t>
      </w:r>
      <w:r>
        <w:rPr>
          <w:rFonts w:ascii="Calibri" w:hAnsi="Calibri"/>
          <w:color w:val="333333"/>
          <w:sz w:val="22"/>
        </w:rPr>
        <w:t>Evidencia la transformación de un script estático a un servicio autónomo de ejecución continua mediante Cron.</w:t>
      </w:r>
    </w:p>
    <w:p>
      <w:pPr>
        <w:pStyle w:val="ListBullet"/>
        <w:spacing w:after="80" w:line="276" w:lineRule="auto"/>
      </w:pPr>
      <w:r>
        <w:rPr>
          <w:rFonts w:ascii="Calibri" w:hAnsi="Calibri"/>
          <w:b/>
          <w:color w:val="003366"/>
          <w:sz w:val="22"/>
        </w:rPr>
        <w:t xml:space="preserve">Resiliencia y Modo Seguro (Dry-Run &amp; Logging): </w:t>
      </w:r>
      <w:r>
        <w:rPr>
          <w:rFonts w:ascii="Calibri" w:hAnsi="Calibri"/>
          <w:color w:val="333333"/>
          <w:sz w:val="22"/>
        </w:rPr>
        <w:t>Muestra madurez de software al integrar trazabilidad completa e inspección previa antes de mutar datos del usuario.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