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3603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619"/>
        <w:gridCol w:w="1984"/>
      </w:tblGrid>
      <w:tr w:rsidR="00CA4466" w:rsidRPr="00491F45" w14:paraId="5F9660DE" w14:textId="77777777" w:rsidTr="00C264E2">
        <w:trPr>
          <w:trHeight w:val="344"/>
        </w:trPr>
        <w:tc>
          <w:tcPr>
            <w:tcW w:w="11619" w:type="dxa"/>
            <w:vAlign w:val="center"/>
          </w:tcPr>
          <w:p w14:paraId="11DE93BF" w14:textId="422DF70B" w:rsidR="00CA4466" w:rsidRPr="00491F45" w:rsidRDefault="00920F24" w:rsidP="00340853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920F24">
              <w:rPr>
                <w:i/>
                <w:iCs/>
                <w:color w:val="808080"/>
              </w:rPr>
              <w:t>Especialización en Finanzas Computacionales</w:t>
            </w:r>
          </w:p>
        </w:tc>
        <w:tc>
          <w:tcPr>
            <w:tcW w:w="1984" w:type="dxa"/>
            <w:vMerge w:val="restart"/>
            <w:vAlign w:val="center"/>
          </w:tcPr>
          <w:p w14:paraId="48E766AD" w14:textId="49BC9B5F" w:rsidR="00E63EEA" w:rsidRDefault="00CA4466" w:rsidP="00340853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</w:t>
            </w:r>
            <w:r w:rsidR="00E63EEA">
              <w:rPr>
                <w:rFonts w:asciiTheme="minorHAnsi" w:hAnsiTheme="minorHAnsi" w:cstheme="minorHAnsi"/>
                <w:b/>
              </w:rPr>
              <w:t>ormato</w:t>
            </w:r>
            <w:r>
              <w:rPr>
                <w:rStyle w:val="Refdenotaalpie"/>
                <w:b/>
              </w:rPr>
              <w:footnoteReference w:id="1"/>
            </w:r>
          </w:p>
          <w:p w14:paraId="243D5298" w14:textId="7555FA4C" w:rsidR="00CA4466" w:rsidRPr="00E94545" w:rsidRDefault="00CA4466" w:rsidP="00E63EE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E94545">
              <w:rPr>
                <w:rFonts w:asciiTheme="minorHAnsi" w:hAnsiTheme="minorHAnsi" w:cstheme="minorHAnsi"/>
                <w:b/>
              </w:rPr>
              <w:t>Versión</w:t>
            </w:r>
            <w:r w:rsidR="00E63EEA">
              <w:rPr>
                <w:rFonts w:asciiTheme="minorHAnsi" w:hAnsiTheme="minorHAnsi" w:cstheme="minorHAnsi"/>
                <w:b/>
              </w:rPr>
              <w:t xml:space="preserve"> </w:t>
            </w:r>
            <w:r>
              <w:rPr>
                <w:rFonts w:asciiTheme="minorHAnsi" w:hAnsiTheme="minorHAnsi" w:cstheme="minorHAnsi"/>
                <w:b/>
              </w:rPr>
              <w:t>0</w:t>
            </w:r>
            <w:r w:rsidRPr="00E94545">
              <w:rPr>
                <w:rFonts w:asciiTheme="minorHAnsi" w:hAnsiTheme="minorHAnsi" w:cstheme="minorHAnsi"/>
                <w:b/>
              </w:rPr>
              <w:t>0</w:t>
            </w:r>
            <w:r w:rsidR="007A1E75">
              <w:rPr>
                <w:rFonts w:asciiTheme="minorHAnsi" w:hAnsiTheme="minorHAnsi" w:cstheme="minorHAnsi"/>
                <w:b/>
              </w:rPr>
              <w:t>5</w:t>
            </w:r>
          </w:p>
        </w:tc>
      </w:tr>
      <w:tr w:rsidR="00CA4466" w:rsidRPr="00491F45" w14:paraId="68936F51" w14:textId="77777777" w:rsidTr="00C264E2">
        <w:trPr>
          <w:trHeight w:val="343"/>
        </w:trPr>
        <w:tc>
          <w:tcPr>
            <w:tcW w:w="11619" w:type="dxa"/>
            <w:vAlign w:val="center"/>
          </w:tcPr>
          <w:p w14:paraId="270F01B6" w14:textId="25A466B2" w:rsidR="00CA4466" w:rsidRPr="00F2303E" w:rsidRDefault="000E2717" w:rsidP="00340853">
            <w:pPr>
              <w:jc w:val="center"/>
              <w:rPr>
                <w:rFonts w:asciiTheme="minorHAnsi" w:hAnsiTheme="minorHAnsi" w:cstheme="minorHAnsi"/>
                <w:bCs/>
                <w:i/>
                <w:iCs/>
              </w:rPr>
            </w:pPr>
            <w:r w:rsidRPr="000E2717">
              <w:rPr>
                <w:i/>
                <w:iCs/>
                <w:color w:val="808080"/>
              </w:rPr>
              <w:t>Introducción a la ciencia de datos</w:t>
            </w:r>
          </w:p>
        </w:tc>
        <w:tc>
          <w:tcPr>
            <w:tcW w:w="1984" w:type="dxa"/>
            <w:vMerge/>
            <w:vAlign w:val="center"/>
          </w:tcPr>
          <w:p w14:paraId="05C16D86" w14:textId="77777777" w:rsidR="00CA4466" w:rsidRDefault="00CA4466" w:rsidP="00340853">
            <w:pPr>
              <w:jc w:val="center"/>
              <w:rPr>
                <w:rFonts w:asciiTheme="minorHAnsi" w:hAnsiTheme="minorHAnsi" w:cstheme="minorHAnsi"/>
                <w:bCs/>
              </w:rPr>
            </w:pPr>
          </w:p>
        </w:tc>
      </w:tr>
    </w:tbl>
    <w:p w14:paraId="07E62FA9" w14:textId="77777777" w:rsidR="00D66BBF" w:rsidRDefault="00D66BBF" w:rsidP="00AE1F88"/>
    <w:tbl>
      <w:tblPr>
        <w:tblW w:w="13605" w:type="dxa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2" w:space="0" w:color="A6A6A6" w:themeColor="background1" w:themeShade="A6"/>
          <w:insideV w:val="single" w:sz="2" w:space="0" w:color="A6A6A6" w:themeColor="background1" w:themeShade="A6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850"/>
        <w:gridCol w:w="426"/>
        <w:gridCol w:w="2126"/>
        <w:gridCol w:w="425"/>
        <w:gridCol w:w="1559"/>
        <w:gridCol w:w="426"/>
        <w:gridCol w:w="1275"/>
        <w:gridCol w:w="426"/>
        <w:gridCol w:w="850"/>
        <w:gridCol w:w="425"/>
        <w:gridCol w:w="993"/>
        <w:gridCol w:w="425"/>
        <w:gridCol w:w="709"/>
        <w:gridCol w:w="425"/>
        <w:gridCol w:w="283"/>
      </w:tblGrid>
      <w:tr w:rsidR="00A31E88" w:rsidRPr="00206D17" w14:paraId="5E8A8097" w14:textId="77777777" w:rsidTr="008D3EAB">
        <w:trPr>
          <w:trHeight w:val="340"/>
        </w:trPr>
        <w:tc>
          <w:tcPr>
            <w:tcW w:w="1982" w:type="dxa"/>
            <w:shd w:val="clear" w:color="auto" w:fill="D0CECE"/>
            <w:vAlign w:val="center"/>
          </w:tcPr>
          <w:p w14:paraId="25F90B33" w14:textId="77777777" w:rsidR="00A31E88" w:rsidRPr="00206D17" w:rsidRDefault="00A31E88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Título del recurso</w:t>
            </w:r>
          </w:p>
        </w:tc>
        <w:tc>
          <w:tcPr>
            <w:tcW w:w="11623" w:type="dxa"/>
            <w:gridSpan w:val="15"/>
            <w:shd w:val="clear" w:color="auto" w:fill="auto"/>
            <w:vAlign w:val="center"/>
          </w:tcPr>
          <w:p w14:paraId="5E2F7AE5" w14:textId="355748D6" w:rsidR="00A31E88" w:rsidRPr="00BF353D" w:rsidRDefault="00C7506C" w:rsidP="0034085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OVA 1 </w:t>
            </w:r>
            <w:r w:rsidRPr="00C7506C">
              <w:rPr>
                <w:rFonts w:asciiTheme="minorHAnsi" w:hAnsiTheme="minorHAnsi" w:cstheme="minorHAnsi"/>
              </w:rPr>
              <w:t>Introducción al Análisis Exploratorio de Datos (EDA)</w:t>
            </w:r>
          </w:p>
        </w:tc>
      </w:tr>
      <w:tr w:rsidR="00A31E88" w:rsidRPr="00206D17" w14:paraId="61F40355" w14:textId="77777777" w:rsidTr="008D3EAB">
        <w:trPr>
          <w:trHeight w:val="340"/>
        </w:trPr>
        <w:tc>
          <w:tcPr>
            <w:tcW w:w="1982" w:type="dxa"/>
            <w:shd w:val="clear" w:color="auto" w:fill="D0CECE"/>
            <w:vAlign w:val="center"/>
          </w:tcPr>
          <w:p w14:paraId="0273F77A" w14:textId="77777777" w:rsidR="00A31E88" w:rsidRPr="00206D17" w:rsidRDefault="00A31E88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Unidad temática</w:t>
            </w:r>
          </w:p>
        </w:tc>
        <w:tc>
          <w:tcPr>
            <w:tcW w:w="11623" w:type="dxa"/>
            <w:gridSpan w:val="15"/>
            <w:shd w:val="clear" w:color="auto" w:fill="auto"/>
            <w:vAlign w:val="center"/>
          </w:tcPr>
          <w:p w14:paraId="35E9B5E6" w14:textId="145DDEB9" w:rsidR="00A31E88" w:rsidRPr="00060E12" w:rsidRDefault="008006EA" w:rsidP="0034085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UNIDAD 1 ANALISIS EXPLORATORIO DE DATOS</w:t>
            </w:r>
          </w:p>
        </w:tc>
      </w:tr>
      <w:tr w:rsidR="008D3EAB" w:rsidRPr="00206D17" w14:paraId="7B15833F" w14:textId="77777777" w:rsidTr="008D3EAB">
        <w:trPr>
          <w:trHeight w:val="340"/>
        </w:trPr>
        <w:tc>
          <w:tcPr>
            <w:tcW w:w="1982" w:type="dxa"/>
            <w:shd w:val="clear" w:color="auto" w:fill="D0CECE"/>
            <w:vAlign w:val="center"/>
          </w:tcPr>
          <w:p w14:paraId="6930CF5C" w14:textId="3348D4C5" w:rsidR="007A40A3" w:rsidRPr="007A40A3" w:rsidRDefault="00E50616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Tipo de recurso</w:t>
            </w:r>
            <w:r w:rsidR="007A40A3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7A40A3" w:rsidRPr="007A40A3">
              <w:rPr>
                <w:rFonts w:asciiTheme="minorHAnsi" w:hAnsiTheme="minorHAnsi" w:cstheme="minorHAnsi"/>
                <w:i/>
                <w:iCs/>
              </w:rPr>
              <w:t>(Marqué X)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EDB45D" w14:textId="5FC22E26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060E12">
              <w:rPr>
                <w:rFonts w:asciiTheme="minorHAnsi" w:hAnsiTheme="minorHAnsi" w:cstheme="minorHAnsi"/>
                <w:bCs/>
                <w:color w:val="000000" w:themeColor="text1"/>
              </w:rPr>
              <w:t>OVA</w:t>
            </w:r>
            <w:r w:rsidR="008D3EAB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&gt;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925A3" w14:textId="2F116076" w:rsidR="00E50616" w:rsidRPr="00060E12" w:rsidRDefault="00754B3D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X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5E4D5" w14:textId="37714910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060E12">
              <w:rPr>
                <w:rFonts w:asciiTheme="minorHAnsi" w:hAnsiTheme="minorHAnsi" w:cstheme="minorHAnsi"/>
                <w:bCs/>
                <w:color w:val="000000" w:themeColor="text1"/>
              </w:rPr>
              <w:t>Recurso interactivo</w:t>
            </w:r>
            <w:r w:rsidR="008D3EAB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&gt;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5B0DB" w14:textId="47ED7D8A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5010F" w14:textId="100CBBD0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060E12">
              <w:rPr>
                <w:rFonts w:asciiTheme="minorHAnsi" w:hAnsiTheme="minorHAnsi" w:cstheme="minorHAnsi"/>
                <w:bCs/>
                <w:color w:val="000000" w:themeColor="text1"/>
              </w:rPr>
              <w:t>Presentación</w:t>
            </w:r>
            <w:r w:rsidR="008D3EAB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&gt;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ECF2C" w14:textId="71DF1E29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88967C" w14:textId="538DDB99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060E12">
              <w:rPr>
                <w:rFonts w:asciiTheme="minorHAnsi" w:hAnsiTheme="minorHAnsi" w:cstheme="minorHAnsi"/>
                <w:bCs/>
                <w:color w:val="000000" w:themeColor="text1"/>
              </w:rPr>
              <w:t>Infografía</w:t>
            </w:r>
            <w:r w:rsidR="008D3EAB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&gt;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FEB083" w14:textId="1B8C9DA5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83C4E" w14:textId="042E6FE7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060E12">
              <w:rPr>
                <w:rFonts w:asciiTheme="minorHAnsi" w:hAnsiTheme="minorHAnsi" w:cstheme="minorHAnsi"/>
                <w:bCs/>
                <w:color w:val="000000" w:themeColor="text1"/>
              </w:rPr>
              <w:t>Libro</w:t>
            </w:r>
            <w:r w:rsidR="008D3EAB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&gt;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67026" w14:textId="03BA6318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1C2FA" w14:textId="048792F0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060E12">
              <w:rPr>
                <w:rFonts w:asciiTheme="minorHAnsi" w:hAnsiTheme="minorHAnsi" w:cstheme="minorHAnsi"/>
                <w:bCs/>
                <w:color w:val="000000" w:themeColor="text1"/>
              </w:rPr>
              <w:t>Juego</w:t>
            </w:r>
            <w:r w:rsidR="008D3EAB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&gt;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C9447C" w14:textId="57F3FA2F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37CF4" w14:textId="0818F088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OVI</w:t>
            </w:r>
            <w:r w:rsidR="008D3EAB">
              <w:rPr>
                <w:rFonts w:asciiTheme="minorHAnsi" w:hAnsiTheme="minorHAnsi" w:cstheme="minorHAnsi"/>
                <w:color w:val="000000" w:themeColor="text1"/>
              </w:rPr>
              <w:t xml:space="preserve"> &gt;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0FB6C" w14:textId="77777777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8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8FE374" w14:textId="741FD87C" w:rsidR="00E50616" w:rsidRPr="00060E12" w:rsidRDefault="00E50616" w:rsidP="00340853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1E88" w:rsidRPr="00206D17" w14:paraId="456E2136" w14:textId="77777777" w:rsidTr="008D3EAB">
        <w:trPr>
          <w:trHeight w:val="340"/>
        </w:trPr>
        <w:tc>
          <w:tcPr>
            <w:tcW w:w="1982" w:type="dxa"/>
            <w:shd w:val="clear" w:color="auto" w:fill="D0CECE"/>
            <w:vAlign w:val="center"/>
          </w:tcPr>
          <w:p w14:paraId="03590B3D" w14:textId="77777777" w:rsidR="00A31E88" w:rsidRDefault="00A31E88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Experto temático</w:t>
            </w:r>
          </w:p>
        </w:tc>
        <w:tc>
          <w:tcPr>
            <w:tcW w:w="11623" w:type="dxa"/>
            <w:gridSpan w:val="15"/>
            <w:shd w:val="clear" w:color="auto" w:fill="auto"/>
            <w:vAlign w:val="center"/>
          </w:tcPr>
          <w:p w14:paraId="0A10E6AD" w14:textId="7B9FDB81" w:rsidR="00A31E88" w:rsidRPr="00206D17" w:rsidRDefault="008006EA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Jorge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Ivan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Romero</w:t>
            </w:r>
          </w:p>
        </w:tc>
      </w:tr>
      <w:tr w:rsidR="00A31E88" w:rsidRPr="00206D17" w14:paraId="16C327BD" w14:textId="77777777" w:rsidTr="008D3EAB">
        <w:trPr>
          <w:trHeight w:val="340"/>
        </w:trPr>
        <w:tc>
          <w:tcPr>
            <w:tcW w:w="1982" w:type="dxa"/>
            <w:shd w:val="clear" w:color="auto" w:fill="D0CECE"/>
            <w:vAlign w:val="center"/>
          </w:tcPr>
          <w:p w14:paraId="2CFCEE75" w14:textId="77777777" w:rsidR="00A31E88" w:rsidRDefault="00A31E88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Asesor pedagógico</w:t>
            </w:r>
          </w:p>
        </w:tc>
        <w:tc>
          <w:tcPr>
            <w:tcW w:w="11623" w:type="dxa"/>
            <w:gridSpan w:val="15"/>
            <w:shd w:val="clear" w:color="auto" w:fill="auto"/>
            <w:vAlign w:val="center"/>
          </w:tcPr>
          <w:p w14:paraId="7E54D02C" w14:textId="3AB167F3" w:rsidR="00A31E88" w:rsidRPr="00206D17" w:rsidRDefault="008006EA" w:rsidP="0034085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Diana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Gamar</w:t>
            </w:r>
            <w:proofErr w:type="spellEnd"/>
          </w:p>
        </w:tc>
      </w:tr>
    </w:tbl>
    <w:p w14:paraId="633486BE" w14:textId="144DFE28" w:rsidR="00280302" w:rsidRDefault="00280302" w:rsidP="00AE1F88"/>
    <w:p w14:paraId="77343239" w14:textId="55030990" w:rsidR="00533AAB" w:rsidRPr="00A64977" w:rsidRDefault="00533AAB" w:rsidP="00AE1F88">
      <w:pPr>
        <w:rPr>
          <w:b/>
          <w:bCs/>
        </w:rPr>
      </w:pPr>
      <w:r w:rsidRPr="00A64977">
        <w:rPr>
          <w:b/>
          <w:bCs/>
        </w:rPr>
        <w:t>Por favor tener en cu</w:t>
      </w:r>
      <w:r w:rsidR="00DC6CE7" w:rsidRPr="00A64977">
        <w:rPr>
          <w:b/>
          <w:bCs/>
        </w:rPr>
        <w:t>e</w:t>
      </w:r>
      <w:r w:rsidRPr="00A64977">
        <w:rPr>
          <w:b/>
          <w:bCs/>
        </w:rPr>
        <w:t>nta las siguientes indicaciones:</w:t>
      </w:r>
    </w:p>
    <w:p w14:paraId="469FAEDB" w14:textId="5ECD5B26" w:rsidR="00BB1961" w:rsidRDefault="00692542" w:rsidP="00533AAB">
      <w:pPr>
        <w:pStyle w:val="Prrafodelista"/>
        <w:numPr>
          <w:ilvl w:val="0"/>
          <w:numId w:val="12"/>
        </w:numPr>
      </w:pPr>
      <w:r>
        <w:t xml:space="preserve">Este formato se diligencia para recursos como: OVA, recurso interactivo, presentación, infografía, libro, juego, </w:t>
      </w:r>
      <w:r w:rsidR="00B54DE0">
        <w:t>OVI</w:t>
      </w:r>
      <w:r>
        <w:t>.</w:t>
      </w:r>
    </w:p>
    <w:p w14:paraId="75C2C9EE" w14:textId="2E37190E" w:rsidR="002B2020" w:rsidRDefault="00533AAB" w:rsidP="00221588">
      <w:pPr>
        <w:pStyle w:val="Prrafodelista"/>
        <w:numPr>
          <w:ilvl w:val="0"/>
          <w:numId w:val="12"/>
        </w:numPr>
      </w:pPr>
      <w:r>
        <w:t xml:space="preserve">En el caso de imágenes que contengan, fórmulas matemáticas o similares, </w:t>
      </w:r>
      <w:r w:rsidR="00AF4465">
        <w:t>así como le</w:t>
      </w:r>
      <w:r w:rsidR="00B54DE0">
        <w:t>n</w:t>
      </w:r>
      <w:r w:rsidR="00AF4465">
        <w:t xml:space="preserve">guajes de programación, </w:t>
      </w:r>
      <w:r>
        <w:t xml:space="preserve">estas deben ser </w:t>
      </w:r>
      <w:r w:rsidR="00331E3A">
        <w:t xml:space="preserve">generadas y </w:t>
      </w:r>
      <w:r>
        <w:t>suministradas por el autor</w:t>
      </w:r>
      <w:r w:rsidR="00221588">
        <w:t xml:space="preserve"> en una carpeta con el nombre imágenes, el nombre de la imagen debe contener el nombre del recurso a que pertenece y la página o pantalla en donde se debe insertar. E</w:t>
      </w:r>
      <w:r>
        <w:t>xisten herramientas en línea a través de las cuale</w:t>
      </w:r>
      <w:r w:rsidR="00AF4465">
        <w:t>s</w:t>
      </w:r>
      <w:r>
        <w:t xml:space="preserve"> se pueden generar</w:t>
      </w:r>
      <w:r w:rsidR="00221588">
        <w:t xml:space="preserve"> este clase de imágenes</w:t>
      </w:r>
      <w:r>
        <w:t>, como por ejemplo:</w:t>
      </w:r>
    </w:p>
    <w:p w14:paraId="4A04EF94" w14:textId="586D5966" w:rsidR="00533AAB" w:rsidRPr="002B2020" w:rsidRDefault="00000000" w:rsidP="002B2020">
      <w:pPr>
        <w:pStyle w:val="Prrafodelista"/>
        <w:numPr>
          <w:ilvl w:val="1"/>
          <w:numId w:val="12"/>
        </w:numPr>
        <w:rPr>
          <w:rStyle w:val="Hipervnculo"/>
          <w:color w:val="auto"/>
          <w:u w:val="none"/>
        </w:rPr>
      </w:pPr>
      <w:hyperlink r:id="rId7" w:history="1">
        <w:r w:rsidR="002B2020" w:rsidRPr="00A87F2E">
          <w:rPr>
            <w:rStyle w:val="Hipervnculo"/>
          </w:rPr>
          <w:t>https://www.periodni.com/es/ecuaciones_matematicas_y_quimicas_en_la_web.html</w:t>
        </w:r>
      </w:hyperlink>
    </w:p>
    <w:p w14:paraId="7AC174C3" w14:textId="7E703C67" w:rsidR="002B2020" w:rsidRPr="007A1E75" w:rsidRDefault="00000000" w:rsidP="002B2020">
      <w:pPr>
        <w:pStyle w:val="Prrafodelista"/>
        <w:numPr>
          <w:ilvl w:val="1"/>
          <w:numId w:val="12"/>
        </w:numPr>
        <w:rPr>
          <w:rStyle w:val="Hipervnculo"/>
          <w:color w:val="auto"/>
          <w:u w:val="none"/>
        </w:rPr>
      </w:pPr>
      <w:hyperlink r:id="rId8" w:history="1">
        <w:r w:rsidR="002B2020" w:rsidRPr="00A87F2E">
          <w:rPr>
            <w:rStyle w:val="Hipervnculo"/>
          </w:rPr>
          <w:t>https://editor.codecogs.com/</w:t>
        </w:r>
      </w:hyperlink>
    </w:p>
    <w:p w14:paraId="32CA32EE" w14:textId="674FAC4E" w:rsidR="007A1E75" w:rsidRDefault="00000000" w:rsidP="002B2020">
      <w:pPr>
        <w:pStyle w:val="Prrafodelista"/>
        <w:numPr>
          <w:ilvl w:val="1"/>
          <w:numId w:val="12"/>
        </w:numPr>
      </w:pPr>
      <w:hyperlink r:id="rId9" w:history="1">
        <w:r w:rsidR="007A1E75" w:rsidRPr="007A1E75">
          <w:rPr>
            <w:rStyle w:val="Hipervnculo"/>
          </w:rPr>
          <w:t>https://codepen.io/</w:t>
        </w:r>
      </w:hyperlink>
    </w:p>
    <w:p w14:paraId="21D21A77" w14:textId="77777777" w:rsidR="00361CD8" w:rsidRDefault="00361CD8" w:rsidP="00AE1F88"/>
    <w:tbl>
      <w:tblPr>
        <w:tblStyle w:val="Tablaconcuadrcula"/>
        <w:tblW w:w="13595" w:type="dxa"/>
        <w:tblBorders>
          <w:top w:val="single" w:sz="6" w:space="0" w:color="A6A6A6" w:themeColor="background1" w:themeShade="A6"/>
          <w:left w:val="single" w:sz="6" w:space="0" w:color="A6A6A6" w:themeColor="background1" w:themeShade="A6"/>
          <w:bottom w:val="single" w:sz="6" w:space="0" w:color="A6A6A6" w:themeColor="background1" w:themeShade="A6"/>
          <w:right w:val="single" w:sz="6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0A0" w:firstRow="1" w:lastRow="0" w:firstColumn="1" w:lastColumn="0" w:noHBand="0" w:noVBand="0"/>
      </w:tblPr>
      <w:tblGrid>
        <w:gridCol w:w="13595"/>
      </w:tblGrid>
      <w:tr w:rsidR="00A31E88" w14:paraId="443B9AE4" w14:textId="77777777" w:rsidTr="007A1E75">
        <w:trPr>
          <w:trHeight w:val="288"/>
        </w:trPr>
        <w:tc>
          <w:tcPr>
            <w:tcW w:w="13595" w:type="dxa"/>
            <w:shd w:val="clear" w:color="auto" w:fill="BFBFBF" w:themeFill="background1" w:themeFillShade="BF"/>
          </w:tcPr>
          <w:p w14:paraId="4B7435AA" w14:textId="77777777" w:rsidR="00A31E88" w:rsidRPr="001C0967" w:rsidRDefault="00A31E88" w:rsidP="00A64977">
            <w:pPr>
              <w:rPr>
                <w:rFonts w:asciiTheme="minorHAnsi" w:hAnsiTheme="minorHAnsi" w:cstheme="minorHAnsi"/>
                <w:b/>
                <w:bCs/>
              </w:rPr>
            </w:pPr>
            <w:r w:rsidRPr="001C0967">
              <w:rPr>
                <w:rFonts w:asciiTheme="minorHAnsi" w:hAnsiTheme="minorHAnsi" w:cstheme="minorHAnsi"/>
                <w:b/>
                <w:bCs/>
              </w:rPr>
              <w:t>Instrucciones generales</w:t>
            </w:r>
          </w:p>
        </w:tc>
      </w:tr>
      <w:tr w:rsidR="00A31E88" w14:paraId="6F92ECD1" w14:textId="77777777" w:rsidTr="00457F79">
        <w:trPr>
          <w:trHeight w:val="1161"/>
        </w:trPr>
        <w:tc>
          <w:tcPr>
            <w:tcW w:w="13595" w:type="dxa"/>
          </w:tcPr>
          <w:p w14:paraId="105382DD" w14:textId="77777777" w:rsidR="007A4D73" w:rsidRPr="007A4D73" w:rsidRDefault="007A4D73" w:rsidP="007A4D73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7A4D73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Metáfora o Propuesta Temática:</w:t>
            </w:r>
            <w:r w:rsidRPr="007A4D73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La OVA para la Unidad de "Análisis Exploratorio de Datos" (EDA) representa un viaje científico a través del paisaje de los datos. Como una expedición de exploración, el estudiante viaja a través de diferentes etapas, descubriendo, transformando, modelando y validando datos. Cada etapa es una parada en este viaje, ofreciendo una oportunidad para aprender y aplicar habilidades específicas en ciencia de datos.</w:t>
            </w:r>
          </w:p>
          <w:p w14:paraId="6ED013A0" w14:textId="77777777" w:rsidR="007A4D73" w:rsidRPr="007A4D73" w:rsidRDefault="007A4D73" w:rsidP="007A4D73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7A4D73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Representación Gráfica:</w:t>
            </w:r>
            <w:r w:rsidRPr="007A4D73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La representación gráfica debe ser clara, coherente y atractiva, reflejando el mundo de la ciencia de datos. Debe incluir:</w:t>
            </w:r>
          </w:p>
          <w:p w14:paraId="3F8DDBEF" w14:textId="77777777" w:rsidR="007A4D73" w:rsidRPr="007A4D73" w:rsidRDefault="007A4D73" w:rsidP="007A4D73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7A4D73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lastRenderedPageBreak/>
              <w:t>Imágenes y símbolos representativos de cada etapa del EDA.</w:t>
            </w:r>
          </w:p>
          <w:p w14:paraId="403B2E93" w14:textId="77777777" w:rsidR="007A4D73" w:rsidRPr="007A4D73" w:rsidRDefault="007A4D73" w:rsidP="007A4D73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7A4D73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>Animaciones educativas que expliquen procesos complejos de manera simple e intuitiva.</w:t>
            </w:r>
          </w:p>
          <w:p w14:paraId="39769392" w14:textId="77777777" w:rsidR="007A4D73" w:rsidRPr="007A4D73" w:rsidRDefault="007A4D73" w:rsidP="007A4D73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7A4D73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>Tablas y gráficos legibles que muestren procesos y relaciones.</w:t>
            </w:r>
          </w:p>
          <w:p w14:paraId="15081D89" w14:textId="77777777" w:rsidR="007A4D73" w:rsidRPr="0085099A" w:rsidRDefault="007A4D73" w:rsidP="0085099A">
            <w:pPr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</w:pPr>
            <w:r w:rsidRPr="0085099A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Particularidades y Especificaciones para el Diseñador Gráfico:</w:t>
            </w:r>
          </w:p>
          <w:p w14:paraId="7361CDE9" w14:textId="77777777" w:rsidR="007A4D73" w:rsidRPr="0085099A" w:rsidRDefault="007A4D73" w:rsidP="0085099A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85099A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Estilo:</w:t>
            </w:r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Utilizar un estilo gráfico moderno y profesional que sea coherente a lo largo de la OVA.</w:t>
            </w:r>
          </w:p>
          <w:p w14:paraId="0A2545E1" w14:textId="77777777" w:rsidR="007A4D73" w:rsidRPr="0085099A" w:rsidRDefault="007A4D73" w:rsidP="0085099A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85099A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Colores:</w:t>
            </w:r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Utilizar una paleta de colores que refleje la ciencia y tecnología, como azules, grises y verdes.</w:t>
            </w:r>
          </w:p>
          <w:p w14:paraId="52F6814F" w14:textId="77777777" w:rsidR="007A4D73" w:rsidRPr="0085099A" w:rsidRDefault="007A4D73" w:rsidP="0085099A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85099A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Tipografía:</w:t>
            </w:r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Elegir fuentes legibles y atractivas que complementen la estética general.</w:t>
            </w:r>
          </w:p>
          <w:p w14:paraId="55CB92DB" w14:textId="77777777" w:rsidR="007A4D73" w:rsidRPr="0085099A" w:rsidRDefault="007A4D73" w:rsidP="0085099A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85099A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Animaciones:</w:t>
            </w:r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Crear animaciones que sean informativas y atractivas, mostrando el flujo y las conexiones entre las etapas.</w:t>
            </w:r>
          </w:p>
          <w:p w14:paraId="3E9966BA" w14:textId="77777777" w:rsidR="00A31E88" w:rsidRDefault="007A4D73" w:rsidP="0085099A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>I</w:t>
            </w:r>
            <w:r w:rsidRPr="0085099A">
              <w:rPr>
                <w:rFonts w:asciiTheme="minorHAnsi" w:hAnsiTheme="minorHAnsi" w:cstheme="minorHAnsi"/>
                <w:b/>
                <w:i/>
                <w:iCs/>
                <w:color w:val="808080" w:themeColor="background1" w:themeShade="80"/>
              </w:rPr>
              <w:t>mágenes</w:t>
            </w:r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: Utilizar imágenes de alta calidad y relevantes para el tema, como gráficos, diagramas y logotipos de herramientas (se agregan aquí imágenes creadas por </w:t>
            </w:r>
            <w:proofErr w:type="spellStart"/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>midjourney</w:t>
            </w:r>
            <w:proofErr w:type="spellEnd"/>
            <w:r w:rsidRPr="0085099A"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  <w:t xml:space="preserve"> y animaciones e imágenes creadas en Python).</w:t>
            </w:r>
          </w:p>
          <w:p w14:paraId="02DB12D1" w14:textId="77777777" w:rsidR="00E36BCB" w:rsidRDefault="00E36BCB" w:rsidP="0085099A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</w:p>
          <w:p w14:paraId="6AAB8D6D" w14:textId="77777777" w:rsidR="00E36BCB" w:rsidRPr="00E36BCB" w:rsidRDefault="00E36BCB" w:rsidP="00E36BCB">
            <w:pPr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</w:pPr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OVA 1: Introducción al Análisis Exploratorio de Datos</w:t>
            </w:r>
          </w:p>
          <w:p w14:paraId="525D886E" w14:textId="470A28ED" w:rsidR="00E36BCB" w:rsidRPr="00E36BCB" w:rsidRDefault="00E36BCB" w:rsidP="00E36BCB">
            <w:pPr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</w:pPr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 xml:space="preserve">Capítulo de Referencia: Capítulo 5: </w:t>
            </w:r>
            <w:r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Grus</w:t>
            </w:r>
          </w:p>
          <w:p w14:paraId="6947CB23" w14:textId="77777777" w:rsidR="00E36BCB" w:rsidRPr="00E36BCB" w:rsidRDefault="00E36BCB" w:rsidP="00E36BCB">
            <w:pPr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</w:pPr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Datos de Ejemplo: Datos de altura y peso de 5000 personas</w:t>
            </w:r>
          </w:p>
          <w:p w14:paraId="0248DC21" w14:textId="77777777" w:rsidR="00E36BCB" w:rsidRPr="00E36BCB" w:rsidRDefault="00E36BCB" w:rsidP="00E36BCB">
            <w:pPr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</w:pPr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 xml:space="preserve">Librerías: </w:t>
            </w:r>
            <w:proofErr w:type="spellStart"/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matplotlib</w:t>
            </w:r>
            <w:proofErr w:type="spellEnd"/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 xml:space="preserve">, </w:t>
            </w:r>
            <w:proofErr w:type="spellStart"/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numpy</w:t>
            </w:r>
            <w:proofErr w:type="spellEnd"/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 xml:space="preserve">, </w:t>
            </w:r>
            <w:proofErr w:type="spellStart"/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statistics</w:t>
            </w:r>
            <w:proofErr w:type="spellEnd"/>
          </w:p>
          <w:p w14:paraId="3DB1F864" w14:textId="40318C5F" w:rsidR="00E36BCB" w:rsidRPr="0085099A" w:rsidRDefault="00E36BCB" w:rsidP="00E36BCB">
            <w:pPr>
              <w:rPr>
                <w:rFonts w:asciiTheme="minorHAnsi" w:hAnsiTheme="minorHAnsi" w:cstheme="minorHAnsi"/>
                <w:bCs/>
                <w:i/>
                <w:iCs/>
                <w:color w:val="808080" w:themeColor="background1" w:themeShade="80"/>
              </w:rPr>
            </w:pPr>
            <w:r w:rsidRPr="00E36BCB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Objetivo: Calcular y graficar medidas de tendencia central, dispersión, forma y correlación</w:t>
            </w:r>
          </w:p>
        </w:tc>
      </w:tr>
    </w:tbl>
    <w:p w14:paraId="35AE8A30" w14:textId="0A3D11C6" w:rsidR="00A31E88" w:rsidRDefault="00A31E88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904"/>
        <w:gridCol w:w="2873"/>
        <w:gridCol w:w="2779"/>
      </w:tblGrid>
      <w:tr w:rsidR="006B4FAE" w:rsidRPr="00EF4BA4" w14:paraId="3FE02453" w14:textId="77777777" w:rsidTr="00EF4BA4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588DCFA6" w14:textId="7DC23A00" w:rsidR="00304FD4" w:rsidRPr="00EF4BA4" w:rsidRDefault="00304FD4" w:rsidP="00EF4BA4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  <w:r w:rsidR="007B7BF4">
              <w:rPr>
                <w:rFonts w:asciiTheme="minorHAnsi" w:hAnsiTheme="minorHAnsi" w:cstheme="minorHAnsi"/>
                <w:b/>
              </w:rPr>
              <w:t xml:space="preserve"> 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690E39C0" w14:textId="1C06660A" w:rsidR="00304FD4" w:rsidRPr="00EF4BA4" w:rsidRDefault="00304FD4" w:rsidP="00EF4BA4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536409FE" w14:textId="2F96E5F4" w:rsidR="00304FD4" w:rsidRPr="00EF4BA4" w:rsidRDefault="00304FD4" w:rsidP="00304FD4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</w:t>
            </w:r>
          </w:p>
        </w:tc>
      </w:tr>
      <w:tr w:rsidR="00304FD4" w:rsidRPr="00EF4BA4" w14:paraId="69641BD5" w14:textId="77777777" w:rsidTr="00EF4BA4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68F64B3C" w14:textId="523ACB1F" w:rsidR="00304FD4" w:rsidRPr="00EF4BA4" w:rsidRDefault="00304FD4" w:rsidP="00EF4BA4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4BB13C53" w14:textId="77777777" w:rsidR="00304FD4" w:rsidRPr="00EF4BA4" w:rsidRDefault="00304FD4" w:rsidP="00EF4BA4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A31E88" w:rsidRPr="00EF4BA4" w14:paraId="07492738" w14:textId="77777777" w:rsidTr="00A60A54">
        <w:trPr>
          <w:trHeight w:val="1369"/>
        </w:trPr>
        <w:tc>
          <w:tcPr>
            <w:tcW w:w="8214" w:type="dxa"/>
            <w:shd w:val="clear" w:color="auto" w:fill="auto"/>
          </w:tcPr>
          <w:p w14:paraId="51E568DB" w14:textId="3DB01020" w:rsidR="006B4FAE" w:rsidRPr="00A8387D" w:rsidRDefault="006B4FAE" w:rsidP="007B7BF4">
            <w:pPr>
              <w:pStyle w:val="Descripcin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68F482C1" w14:textId="11FBFBF8" w:rsidR="00A31E88" w:rsidRPr="00EF4BA4" w:rsidRDefault="007B7BF4" w:rsidP="00A31E88">
            <w:pPr>
              <w:rPr>
                <w:rFonts w:asciiTheme="minorHAnsi" w:hAnsiTheme="minorHAnsi" w:cstheme="minorHAnsi"/>
                <w:b/>
              </w:rPr>
            </w:pPr>
            <w:r w:rsidRPr="007B7BF4">
              <w:rPr>
                <w:rFonts w:asciiTheme="minorHAnsi" w:hAnsiTheme="minorHAnsi" w:cstheme="minorHAnsi"/>
                <w:b/>
              </w:rPr>
              <w:t xml:space="preserve">Diapositivas interactivas presentarían la importancia del análisis exploratorio de datos, con gráficos y texto </w:t>
            </w:r>
            <w:r w:rsidRPr="007B7BF4">
              <w:rPr>
                <w:rFonts w:asciiTheme="minorHAnsi" w:hAnsiTheme="minorHAnsi" w:cstheme="minorHAnsi"/>
                <w:b/>
              </w:rPr>
              <w:lastRenderedPageBreak/>
              <w:t>explicativo.</w:t>
            </w:r>
            <w:r>
              <w:t xml:space="preserve"> </w:t>
            </w:r>
            <w:r>
              <w:fldChar w:fldCharType="begin"/>
            </w:r>
            <w:r>
              <w:instrText xml:space="preserve"> INCLUDEPICTURE "https://fileserviceuploadsperm.blob.core.windows.net/files/c69d143a-44ec-4a66-8fb7-2192d45ebc92?se=2023-08-28T12%3A55%3A15Z&amp;sp=r&amp;sv=2021-08-06&amp;sr=b&amp;rscd=attachment%3B%20filename%3D6a5da07b-2c72-4596-b414-9cb9e87f9bd8&amp;sig=76gQvdLeQ2mQ3O0zQfJz5sy%2BC2o78bcUyWA5xlt1jaY%3D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663B748" wp14:editId="6A7B29B5">
                  <wp:extent cx="3289300" cy="1814786"/>
                  <wp:effectExtent l="0" t="0" r="0" b="190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902" cy="182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66618837" w14:textId="77777777" w:rsidR="005432A6" w:rsidRDefault="005432A6" w:rsidP="00350B7B">
      <w:pPr>
        <w:sectPr w:rsidR="005432A6" w:rsidSect="00AE1F8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5840" w:h="12240" w:orient="landscape"/>
          <w:pgMar w:top="2268" w:right="1134" w:bottom="851" w:left="1134" w:header="709" w:footer="709" w:gutter="0"/>
          <w:cols w:space="708"/>
          <w:docGrid w:linePitch="360"/>
        </w:sectPr>
      </w:pPr>
    </w:p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0E511F" w:rsidRPr="00EF4BA4" w14:paraId="4E53345A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41AC1CEC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lastRenderedPageBreak/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02DE5CAF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27965BF9" w14:textId="16042E56" w:rsidR="00304FD4" w:rsidRPr="00EF4BA4" w:rsidRDefault="00304FD4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</w:t>
            </w:r>
          </w:p>
        </w:tc>
      </w:tr>
      <w:tr w:rsidR="000E511F" w:rsidRPr="00EF4BA4" w14:paraId="10F90924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690C49D1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1778D110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0E511F" w:rsidRPr="00F63149" w14:paraId="5C4612C0" w14:textId="77777777" w:rsidTr="00635256">
        <w:trPr>
          <w:trHeight w:val="846"/>
        </w:trPr>
        <w:tc>
          <w:tcPr>
            <w:tcW w:w="8214" w:type="dxa"/>
            <w:shd w:val="clear" w:color="auto" w:fill="auto"/>
          </w:tcPr>
          <w:p w14:paraId="2A1C2997" w14:textId="77777777" w:rsidR="007B7BF4" w:rsidRDefault="007B7BF4" w:rsidP="006B4FAE">
            <w:pPr>
              <w:ind w:left="360"/>
              <w:rPr>
                <w:rFonts w:asciiTheme="minorHAnsi" w:hAnsiTheme="minorHAnsi" w:cstheme="minorHAnsi"/>
                <w:b/>
              </w:rPr>
            </w:pPr>
          </w:p>
          <w:p w14:paraId="3CE051A4" w14:textId="2DFDEEFC" w:rsidR="00F63149" w:rsidRPr="00F63149" w:rsidRDefault="00F63149" w:rsidP="007B7BF4">
            <w:pPr>
              <w:pStyle w:val="Prrafodelista"/>
              <w:ind w:left="1068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04A8D6D3" w14:textId="0B43E5D2" w:rsidR="00304FD4" w:rsidRPr="00F63149" w:rsidRDefault="00304FD4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6226F8E0" w14:textId="77777777" w:rsidR="006B4FAE" w:rsidRPr="00F63149" w:rsidRDefault="006B4FAE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304FD4" w:rsidRPr="00EF4BA4" w14:paraId="1CC0B0E0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2AC74B58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3AA2328E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7B7A4547" w14:textId="73FE1D98" w:rsidR="00304FD4" w:rsidRPr="00EF4BA4" w:rsidRDefault="00304FD4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</w:t>
            </w:r>
          </w:p>
        </w:tc>
      </w:tr>
      <w:tr w:rsidR="00304FD4" w:rsidRPr="00EF4BA4" w14:paraId="601FC16D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274E536C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02E32C1B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304FD4" w:rsidRPr="00EF4BA4" w14:paraId="5C2C14F3" w14:textId="77777777" w:rsidTr="00635256">
        <w:trPr>
          <w:trHeight w:val="3397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7988"/>
            </w:tblGrid>
            <w:tr w:rsidR="001631C6" w14:paraId="6D6B12D6" w14:textId="77777777" w:rsidTr="008E5822">
              <w:tc>
                <w:tcPr>
                  <w:tcW w:w="7988" w:type="dxa"/>
                </w:tcPr>
                <w:p w14:paraId="1745D78E" w14:textId="0F9D2C9A" w:rsidR="001631C6" w:rsidRDefault="001631C6" w:rsidP="001631C6">
                  <w:pPr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Parte 3: Conceptos básicos</w:t>
                  </w:r>
                </w:p>
              </w:tc>
            </w:tr>
            <w:tr w:rsidR="001631C6" w14:paraId="5DD419E9" w14:textId="77777777" w:rsidTr="008E5822">
              <w:tc>
                <w:tcPr>
                  <w:tcW w:w="7988" w:type="dxa"/>
                </w:tcPr>
                <w:p w14:paraId="0314EFFD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Diapositiva 1: Introducción a Conceptos Básicos</w:t>
                  </w:r>
                </w:p>
                <w:p w14:paraId="55476539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Texto: "Aquí aprenderemos conceptos estadísticos básicos que son fundamentales para el análisis de datos."</w:t>
                  </w:r>
                </w:p>
                <w:p w14:paraId="2F0321E8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Interacción: Botón "Siguiente" para avanzar.</w:t>
                  </w:r>
                </w:p>
                <w:p w14:paraId="26388A30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Diapositiva 2: Media, Mediana, Moda</w:t>
                  </w:r>
                </w:p>
                <w:p w14:paraId="621A2329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Texto: "La media es el promedio de un conjunto de datos, la mediana es el valor medio y la moda es el valor más frecuente."</w:t>
                  </w:r>
                </w:p>
                <w:p w14:paraId="1FC3BFED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 xml:space="preserve">Interacción: Ejercicio en Google </w:t>
                  </w:r>
                  <w:proofErr w:type="spellStart"/>
                  <w:r w:rsidRPr="001631C6">
                    <w:rPr>
                      <w:rFonts w:asciiTheme="minorHAnsi" w:hAnsiTheme="minorHAnsi" w:cstheme="minorHAnsi"/>
                      <w:bCs/>
                    </w:rPr>
                    <w:t>Colab</w:t>
                  </w:r>
                  <w:proofErr w:type="spellEnd"/>
                  <w:r w:rsidRPr="001631C6">
                    <w:rPr>
                      <w:rFonts w:asciiTheme="minorHAnsi" w:hAnsiTheme="minorHAnsi" w:cstheme="minorHAnsi"/>
                      <w:bCs/>
                    </w:rPr>
                    <w:t xml:space="preserve"> para calcular estos valores en un conjunto de datos simple.</w:t>
                  </w:r>
                </w:p>
                <w:p w14:paraId="33A6AD62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Diapositiva 3: Varianza y Desviación Estándar</w:t>
                  </w:r>
                </w:p>
                <w:p w14:paraId="1C564A9E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Texto: "La varianza y la desviación estándar nos dan una idea de la dispersión de los datos."</w:t>
                  </w:r>
                </w:p>
                <w:p w14:paraId="357943D9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 xml:space="preserve">Interacción: Ejercicio en Google </w:t>
                  </w:r>
                  <w:proofErr w:type="spellStart"/>
                  <w:r w:rsidRPr="001631C6">
                    <w:rPr>
                      <w:rFonts w:asciiTheme="minorHAnsi" w:hAnsiTheme="minorHAnsi" w:cstheme="minorHAnsi"/>
                      <w:bCs/>
                    </w:rPr>
                    <w:t>Colab</w:t>
                  </w:r>
                  <w:proofErr w:type="spellEnd"/>
                  <w:r w:rsidRPr="001631C6">
                    <w:rPr>
                      <w:rFonts w:asciiTheme="minorHAnsi" w:hAnsiTheme="minorHAnsi" w:cstheme="minorHAnsi"/>
                      <w:bCs/>
                    </w:rPr>
                    <w:t xml:space="preserve"> para calcular varianza y desviación estándar.</w:t>
                  </w:r>
                </w:p>
                <w:p w14:paraId="082CBB5F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Diapositiva 4: Coeficiente de Correlación</w:t>
                  </w:r>
                </w:p>
                <w:p w14:paraId="371CCF54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Texto: "El coeficiente de correlación indica la relación lineal entre dos variables."</w:t>
                  </w:r>
                </w:p>
                <w:p w14:paraId="674A9C9C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 xml:space="preserve">Interacción: Ejercicio en Google </w:t>
                  </w:r>
                  <w:proofErr w:type="spellStart"/>
                  <w:r w:rsidRPr="001631C6">
                    <w:rPr>
                      <w:rFonts w:asciiTheme="minorHAnsi" w:hAnsiTheme="minorHAnsi" w:cstheme="minorHAnsi"/>
                      <w:bCs/>
                    </w:rPr>
                    <w:t>Colab</w:t>
                  </w:r>
                  <w:proofErr w:type="spellEnd"/>
                  <w:r w:rsidRPr="001631C6">
                    <w:rPr>
                      <w:rFonts w:asciiTheme="minorHAnsi" w:hAnsiTheme="minorHAnsi" w:cstheme="minorHAnsi"/>
                      <w:bCs/>
                    </w:rPr>
                    <w:t xml:space="preserve"> para calcular la correlación entre dos variables.</w:t>
                  </w:r>
                </w:p>
                <w:p w14:paraId="3466F75F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Diapositiva 5: Resumen de Conceptos Básicos</w:t>
                  </w:r>
                </w:p>
                <w:p w14:paraId="6D2CC429" w14:textId="77777777" w:rsidR="001631C6" w:rsidRP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Texto: "Estos conceptos básicos son la piedra angular para entender y analizar datos efectivamente."</w:t>
                  </w:r>
                </w:p>
                <w:p w14:paraId="366BBA3A" w14:textId="696E5220" w:rsidR="001631C6" w:rsidRDefault="001631C6" w:rsidP="001631C6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1631C6">
                    <w:rPr>
                      <w:rFonts w:asciiTheme="minorHAnsi" w:hAnsiTheme="minorHAnsi" w:cstheme="minorHAnsi"/>
                      <w:bCs/>
                    </w:rPr>
                    <w:t>Interacción: Cuestionario rápido para evaluar la comprensión del tema.</w:t>
                  </w:r>
                </w:p>
              </w:tc>
            </w:tr>
          </w:tbl>
          <w:p w14:paraId="3D4C6697" w14:textId="3519E77C" w:rsidR="00304FD4" w:rsidRPr="00402E2B" w:rsidRDefault="00304FD4" w:rsidP="001631C6">
            <w:pPr>
              <w:pStyle w:val="Descripcin"/>
              <w:jc w:val="center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3708803A" w14:textId="50E79D5F" w:rsidR="00304FD4" w:rsidRPr="00EF4BA4" w:rsidRDefault="00A1021B" w:rsidP="001C3FA4">
            <w:pPr>
              <w:rPr>
                <w:rFonts w:asciiTheme="minorHAnsi" w:hAnsiTheme="minorHAnsi" w:cstheme="minorHAnsi"/>
                <w:b/>
              </w:rPr>
            </w:pPr>
            <w:r w:rsidRPr="00A1021B">
              <w:rPr>
                <w:rFonts w:asciiTheme="minorHAnsi" w:hAnsiTheme="minorHAnsi" w:cstheme="minorHAnsi"/>
                <w:b/>
              </w:rPr>
              <w:t xml:space="preserve">Diapositivas interactivas explicarían conceptos como media, mediana y rango </w:t>
            </w:r>
            <w:proofErr w:type="spellStart"/>
            <w:r w:rsidRPr="00A1021B">
              <w:rPr>
                <w:rFonts w:asciiTheme="minorHAnsi" w:hAnsiTheme="minorHAnsi" w:cstheme="minorHAnsi"/>
                <w:b/>
              </w:rPr>
              <w:t>intercuartil</w:t>
            </w:r>
            <w:proofErr w:type="spellEnd"/>
            <w:r w:rsidRPr="00A1021B">
              <w:rPr>
                <w:rFonts w:asciiTheme="minorHAnsi" w:hAnsiTheme="minorHAnsi" w:cstheme="minorHAnsi"/>
                <w:b/>
              </w:rPr>
              <w:t xml:space="preserve">, con ejemplos y ejercicios en Google </w:t>
            </w:r>
            <w:proofErr w:type="spellStart"/>
            <w:r w:rsidRPr="00A1021B">
              <w:rPr>
                <w:rFonts w:asciiTheme="minorHAnsi" w:hAnsiTheme="minorHAnsi" w:cstheme="minorHAnsi"/>
                <w:b/>
              </w:rPr>
              <w:t>Colab</w:t>
            </w:r>
            <w:proofErr w:type="spellEnd"/>
            <w:r w:rsidRPr="00A1021B">
              <w:rPr>
                <w:rFonts w:asciiTheme="minorHAnsi" w:hAnsiTheme="minorHAnsi" w:cstheme="minorHAnsi"/>
                <w:b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noProof/>
              </w:rPr>
              <w:drawing>
                <wp:inline distT="0" distB="0" distL="0" distR="0" wp14:anchorId="413AD924" wp14:editId="429119B7">
                  <wp:extent cx="2880359" cy="2057400"/>
                  <wp:effectExtent l="0" t="0" r="317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693" cy="20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070CAC" wp14:editId="0A7E185A">
                  <wp:extent cx="2481541" cy="1772530"/>
                  <wp:effectExtent l="0" t="0" r="0" b="571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61" cy="179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BCCC2F" wp14:editId="0BF209C2">
                  <wp:extent cx="2514777" cy="1796269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9" cy="180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noProof/>
              </w:rPr>
              <w:drawing>
                <wp:inline distT="0" distB="0" distL="0" distR="0" wp14:anchorId="608D306F" wp14:editId="28EFC4CE">
                  <wp:extent cx="2870200" cy="2050143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86" cy="205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F0DF5" w14:textId="77777777" w:rsidR="00304FD4" w:rsidRDefault="00304FD4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8F5EC2" w:rsidRPr="00EF4BA4" w14:paraId="38E6FDB3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2F8C7553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3A7DB15E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030A302E" w14:textId="177D1205" w:rsidR="00304FD4" w:rsidRPr="00EF4BA4" w:rsidRDefault="00304FD4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</w:t>
            </w:r>
          </w:p>
        </w:tc>
      </w:tr>
      <w:tr w:rsidR="008F5EC2" w:rsidRPr="00EF4BA4" w14:paraId="265C8073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109F7D38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519398DF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8F5EC2" w:rsidRPr="00EF4BA4" w14:paraId="15830598" w14:textId="77777777" w:rsidTr="00930FDB">
        <w:trPr>
          <w:trHeight w:val="4106"/>
        </w:trPr>
        <w:tc>
          <w:tcPr>
            <w:tcW w:w="8214" w:type="dxa"/>
            <w:shd w:val="clear" w:color="auto" w:fill="auto"/>
          </w:tcPr>
          <w:p w14:paraId="0BA3BF8A" w14:textId="18B91316" w:rsidR="00BC0998" w:rsidRPr="008337D5" w:rsidRDefault="008337D5" w:rsidP="00BC0998">
            <w:pPr>
              <w:rPr>
                <w:rFonts w:asciiTheme="minorHAnsi" w:hAnsiTheme="minorHAnsi" w:cstheme="minorHAnsi"/>
                <w:b/>
              </w:rPr>
            </w:pPr>
            <w:r w:rsidRPr="008337D5">
              <w:rPr>
                <w:rFonts w:asciiTheme="minorHAnsi" w:hAnsiTheme="minorHAnsi" w:cstheme="minorHAnsi"/>
                <w:b/>
              </w:rPr>
              <w:t>1</w:t>
            </w:r>
          </w:p>
          <w:p w14:paraId="45B882A9" w14:textId="2CB9D4EB" w:rsidR="008337D5" w:rsidRPr="008337D5" w:rsidRDefault="008337D5" w:rsidP="00930FD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527960CA" w14:textId="7BC13551" w:rsidR="00304FD4" w:rsidRPr="00EF4BA4" w:rsidRDefault="00A1021B" w:rsidP="00F82288">
            <w:pPr>
              <w:rPr>
                <w:rFonts w:asciiTheme="minorHAnsi" w:hAnsiTheme="minorHAnsi" w:cstheme="minorHAnsi"/>
                <w:b/>
              </w:rPr>
            </w:pPr>
            <w:r w:rsidRPr="00A1021B">
              <w:rPr>
                <w:rFonts w:asciiTheme="minorHAnsi" w:hAnsiTheme="minorHAnsi" w:cstheme="minorHAnsi"/>
                <w:b/>
              </w:rPr>
              <w:t xml:space="preserve">Se mostraría cómo cargar un conjunto de datos utilizando </w:t>
            </w:r>
            <w:proofErr w:type="spellStart"/>
            <w:r w:rsidRPr="00A1021B">
              <w:rPr>
                <w:rFonts w:asciiTheme="minorHAnsi" w:hAnsiTheme="minorHAnsi" w:cstheme="minorHAnsi"/>
                <w:b/>
              </w:rPr>
              <w:t>read_csv</w:t>
            </w:r>
            <w:proofErr w:type="spellEnd"/>
            <w:r w:rsidRPr="00A1021B">
              <w:rPr>
                <w:rFonts w:asciiTheme="minorHAnsi" w:hAnsiTheme="minorHAnsi" w:cstheme="minorHAnsi"/>
                <w:b/>
              </w:rPr>
              <w:t xml:space="preserve"> en Python a través de un notebook en Google </w:t>
            </w:r>
            <w:proofErr w:type="spellStart"/>
            <w:r w:rsidRPr="00A1021B">
              <w:rPr>
                <w:rFonts w:asciiTheme="minorHAnsi" w:hAnsiTheme="minorHAnsi" w:cstheme="minorHAnsi"/>
                <w:b/>
              </w:rPr>
              <w:t>Colab</w:t>
            </w:r>
            <w:proofErr w:type="spellEnd"/>
            <w:r w:rsidRPr="00A1021B">
              <w:rPr>
                <w:rFonts w:asciiTheme="minorHAnsi" w:hAnsiTheme="minorHAnsi" w:cstheme="minorHAnsi"/>
                <w:b/>
              </w:rPr>
              <w:t>.</w:t>
            </w:r>
            <w:r>
              <w:rPr>
                <w:rFonts w:asciiTheme="minorHAnsi" w:hAnsiTheme="minorHAnsi" w:cstheme="minorHAnsi"/>
                <w:bCs/>
                <w:noProof/>
              </w:rPr>
              <w:t xml:space="preserve"> </w:t>
            </w:r>
          </w:p>
        </w:tc>
      </w:tr>
    </w:tbl>
    <w:p w14:paraId="2229902B" w14:textId="77777777" w:rsidR="00304FD4" w:rsidRDefault="00304FD4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960BEA" w:rsidRPr="00EF4BA4" w14:paraId="7BAFB5F0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635F6A02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5E72C94F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74A1BBD4" w14:textId="289F1AFF" w:rsidR="00304FD4" w:rsidRPr="00EF4BA4" w:rsidRDefault="00304FD4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</w:t>
            </w:r>
          </w:p>
        </w:tc>
      </w:tr>
      <w:tr w:rsidR="00304FD4" w:rsidRPr="00EF4BA4" w14:paraId="57FA6902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1EE3B731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20F7A825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304FD4" w:rsidRPr="00EF4BA4" w14:paraId="69CBC272" w14:textId="77777777" w:rsidTr="00224A6F">
        <w:trPr>
          <w:trHeight w:val="1555"/>
        </w:trPr>
        <w:tc>
          <w:tcPr>
            <w:tcW w:w="8214" w:type="dxa"/>
            <w:shd w:val="clear" w:color="auto" w:fill="auto"/>
          </w:tcPr>
          <w:p w14:paraId="42CEEB14" w14:textId="77777777" w:rsidR="00960BEA" w:rsidRDefault="00960BEA" w:rsidP="00930FDB">
            <w:pPr>
              <w:rPr>
                <w:rFonts w:asciiTheme="minorHAnsi" w:hAnsiTheme="minorHAnsi" w:cstheme="minorHAnsi"/>
                <w:bCs/>
              </w:rPr>
            </w:pPr>
          </w:p>
          <w:p w14:paraId="5B409156" w14:textId="464506FD" w:rsidR="00960BEA" w:rsidRDefault="00960BEA" w:rsidP="00930FDB">
            <w:pPr>
              <w:rPr>
                <w:rFonts w:asciiTheme="minorHAnsi" w:hAnsiTheme="minorHAnsi" w:cstheme="minorHAnsi"/>
                <w:bCs/>
              </w:rPr>
            </w:pPr>
          </w:p>
          <w:p w14:paraId="6129EE4D" w14:textId="77777777" w:rsidR="00960BEA" w:rsidRPr="00E037DC" w:rsidRDefault="00960BEA" w:rsidP="00930FDB">
            <w:pPr>
              <w:rPr>
                <w:rFonts w:asciiTheme="minorHAnsi" w:hAnsiTheme="minorHAnsi" w:cstheme="minorHAnsi"/>
                <w:bCs/>
              </w:rPr>
            </w:pPr>
          </w:p>
          <w:p w14:paraId="4E570AE7" w14:textId="35E7F3F7" w:rsidR="00930FDB" w:rsidRPr="00930FDB" w:rsidRDefault="00930FDB" w:rsidP="00930FDB">
            <w:pPr>
              <w:rPr>
                <w:rFonts w:asciiTheme="minorHAnsi" w:hAnsiTheme="minorHAnsi" w:cstheme="minorHAnsi"/>
                <w:b/>
              </w:rPr>
            </w:pPr>
          </w:p>
          <w:p w14:paraId="3C9B5C33" w14:textId="48741A49" w:rsidR="00304FD4" w:rsidRPr="00EF4BA4" w:rsidRDefault="00304FD4" w:rsidP="00930FD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2F2CEEA3" w14:textId="77777777" w:rsidR="00304FD4" w:rsidRPr="00EF4BA4" w:rsidRDefault="00304FD4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23B7F5DA" w14:textId="77777777" w:rsidR="00304FD4" w:rsidRDefault="00304FD4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224A6F" w:rsidRPr="00EF4BA4" w14:paraId="0AFD4CA0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3E4B9992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754F4589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7D2B8E41" w14:textId="78CD0EEF" w:rsidR="006536CE" w:rsidRPr="00EF4BA4" w:rsidRDefault="006536CE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6</w:t>
            </w:r>
          </w:p>
        </w:tc>
      </w:tr>
      <w:tr w:rsidR="00224A6F" w:rsidRPr="00EF4BA4" w14:paraId="09867D1C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32715717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4126D357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224A6F" w:rsidRPr="00EF4BA4" w14:paraId="4ADD3BBC" w14:textId="77777777" w:rsidTr="00224A6F">
        <w:trPr>
          <w:trHeight w:val="3220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224A6F" w14:paraId="1983DCA7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5A41631B" w14:textId="75A16A43" w:rsidR="00224A6F" w:rsidRPr="00960BEA" w:rsidRDefault="00224A6F" w:rsidP="00224A6F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t xml:space="preserve">1.5.2. </w:t>
                  </w:r>
                  <w:r w:rsidRPr="00224A6F">
                    <w:rPr>
                      <w:rFonts w:asciiTheme="minorHAnsi" w:hAnsiTheme="minorHAnsi" w:cstheme="minorHAnsi"/>
                      <w:b/>
                    </w:rPr>
                    <w:t>Histogramas</w:t>
                  </w:r>
                </w:p>
              </w:tc>
            </w:tr>
            <w:tr w:rsidR="00224A6F" w14:paraId="7323EAFC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72B4A970" w14:textId="0F1DF1DC" w:rsidR="00224A6F" w:rsidRDefault="00224A6F" w:rsidP="00224A6F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  <w:tc>
                <w:tcPr>
                  <w:tcW w:w="3994" w:type="dxa"/>
                  <w:vAlign w:val="center"/>
                </w:tcPr>
                <w:p w14:paraId="67098443" w14:textId="0AD4479D" w:rsidR="00224A6F" w:rsidRDefault="00224A6F" w:rsidP="00224A6F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  <w:tr w:rsidR="00224A6F" w14:paraId="674BE1C3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2883E744" w14:textId="0CCBF87A" w:rsidR="00224A6F" w:rsidRDefault="00224A6F" w:rsidP="00224A6F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224A6F">
                    <w:rPr>
                      <w:rFonts w:asciiTheme="minorHAnsi" w:hAnsiTheme="minorHAnsi" w:cstheme="minorHAnsi"/>
                      <w:bCs/>
                    </w:rPr>
                    <w:t>financiero o la variabilidad en indicadores como el PIB o las tasas de interés.</w:t>
                  </w:r>
                </w:p>
              </w:tc>
            </w:tr>
          </w:tbl>
          <w:p w14:paraId="077A601C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7CC5C9D7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6C02B0F5" w14:textId="77777777" w:rsidR="006536CE" w:rsidRDefault="006536CE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33"/>
        <w:gridCol w:w="2544"/>
        <w:gridCol w:w="2779"/>
      </w:tblGrid>
      <w:tr w:rsidR="00224A6F" w:rsidRPr="00EF4BA4" w14:paraId="0361F79C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77CC65AA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77651AD9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7CC3ECD7" w14:textId="64430935" w:rsidR="006536CE" w:rsidRPr="00EF4BA4" w:rsidRDefault="006536CE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</w:t>
            </w:r>
          </w:p>
        </w:tc>
      </w:tr>
      <w:tr w:rsidR="00224A6F" w:rsidRPr="00EF4BA4" w14:paraId="7E75EBF4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6064C6C1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1529C4F7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224A6F" w:rsidRPr="00EF4BA4" w14:paraId="67E65DA9" w14:textId="77777777" w:rsidTr="00F82288">
        <w:trPr>
          <w:trHeight w:val="7315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761"/>
              <w:gridCol w:w="4246"/>
            </w:tblGrid>
            <w:tr w:rsidR="00224A6F" w14:paraId="503F5F82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2ED9671D" w14:textId="65AF80B5" w:rsidR="00224A6F" w:rsidRPr="00224A6F" w:rsidRDefault="00224A6F" w:rsidP="00224A6F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1.5.3. </w:t>
                  </w:r>
                  <w:r w:rsidRPr="00224A6F">
                    <w:rPr>
                      <w:rFonts w:asciiTheme="minorHAnsi" w:hAnsiTheme="minorHAnsi" w:cstheme="minorHAnsi"/>
                      <w:b/>
                    </w:rPr>
                    <w:t>Diagramas de Caja (</w:t>
                  </w:r>
                  <w:proofErr w:type="spellStart"/>
                  <w:r w:rsidRPr="00224A6F">
                    <w:rPr>
                      <w:rFonts w:asciiTheme="minorHAnsi" w:hAnsiTheme="minorHAnsi" w:cstheme="minorHAnsi"/>
                      <w:b/>
                    </w:rPr>
                    <w:t>Boxplots</w:t>
                  </w:r>
                  <w:proofErr w:type="spellEnd"/>
                  <w:r w:rsidRPr="00224A6F">
                    <w:rPr>
                      <w:rFonts w:asciiTheme="minorHAnsi" w:hAnsiTheme="minorHAnsi" w:cstheme="minorHAnsi"/>
                      <w:b/>
                    </w:rPr>
                    <w:t>)</w:t>
                  </w:r>
                </w:p>
                <w:p w14:paraId="5AB79797" w14:textId="6555847F" w:rsidR="00224A6F" w:rsidRPr="00960BEA" w:rsidRDefault="00224A6F" w:rsidP="00224A6F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</w:p>
              </w:tc>
            </w:tr>
            <w:tr w:rsidR="00224A6F" w14:paraId="3F01C4C1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2A3FEE65" w14:textId="1532512B" w:rsidR="00224A6F" w:rsidRDefault="00224A6F" w:rsidP="00224A6F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rPr>
                      <w:rFonts w:asciiTheme="minorHAnsi" w:hAnsiTheme="minorHAnsi" w:cstheme="minorHAnsi"/>
                      <w:bCs/>
                      <w:noProof/>
                    </w:rPr>
                    <w:drawing>
                      <wp:inline distT="0" distB="0" distL="0" distR="0" wp14:anchorId="5E69D1F5" wp14:editId="466090D3">
                        <wp:extent cx="2251346" cy="2696943"/>
                        <wp:effectExtent l="0" t="0" r="0" b="0"/>
                        <wp:docPr id="37" name="Imagen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n 37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3353" cy="2699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94" w:type="dxa"/>
                  <w:vAlign w:val="center"/>
                </w:tcPr>
                <w:p w14:paraId="28401F69" w14:textId="0CEE8F8B" w:rsidR="00224A6F" w:rsidRDefault="00224A6F" w:rsidP="00224A6F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fldChar w:fldCharType="begin"/>
                  </w:r>
                  <w:r>
                    <w:instrText xml:space="preserve"> INCLUDEPICTURE "https://fileserviceuploadsperm.blob.core.windows.net/files/759ba3b3-3ca5-480d-906b-e8abe382947b?se=2023-08-28T14%3A25%3A34Z&amp;sp=r&amp;sv=2021-08-06&amp;sr=b&amp;rscd=attachment%3B%20filename%3D1403cf83-cfc3-494a-b3fb-f96da156f4cb&amp;sig=XCo8iH3CILX8YYu5QuKDgN0Ju4u8dNx8LoS5NkSgwgY%3D" \* MERGEFORMATINET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drawing>
                      <wp:inline distT="0" distB="0" distL="0" distR="0" wp14:anchorId="2230D748" wp14:editId="59510B58">
                        <wp:extent cx="2559050" cy="1772561"/>
                        <wp:effectExtent l="0" t="0" r="0" b="571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70652" cy="17805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fldChar w:fldCharType="end"/>
                  </w:r>
                </w:p>
              </w:tc>
            </w:tr>
            <w:tr w:rsidR="00224A6F" w14:paraId="0F00B2CF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4DE55033" w14:textId="77777777" w:rsidR="00224A6F" w:rsidRPr="00224A6F" w:rsidRDefault="00224A6F" w:rsidP="00224A6F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224A6F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224A6F">
                    <w:rPr>
                      <w:rFonts w:asciiTheme="minorHAnsi" w:hAnsiTheme="minorHAnsi" w:cstheme="minorHAnsi"/>
                      <w:bCs/>
                    </w:rPr>
                    <w:t>Los diagramas de caja se utilizan para mostrar la variabilidad y la tendencia central de los datos. Los "bigotes" del gráfico pueden ayudar a identificar valores atípicos o volatilidad en los datos.</w:t>
                  </w:r>
                </w:p>
                <w:p w14:paraId="714291CF" w14:textId="77777777" w:rsidR="00224A6F" w:rsidRPr="00224A6F" w:rsidRDefault="00224A6F" w:rsidP="00224A6F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2FF2C1C7" w14:textId="21E0B7E0" w:rsidR="00224A6F" w:rsidRDefault="00224A6F" w:rsidP="00224A6F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224A6F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224A6F">
                    <w:rPr>
                      <w:rFonts w:asciiTheme="minorHAnsi" w:hAnsiTheme="minorHAnsi" w:cstheme="minorHAnsi"/>
                      <w:bCs/>
                    </w:rPr>
                    <w:t>Se utilizan para analizar la dispersión en series de datos como precios de acciones o tasas</w:t>
                  </w:r>
                  <w:r w:rsidRPr="00224A6F">
                    <w:rPr>
                      <w:rFonts w:asciiTheme="minorHAnsi" w:hAnsiTheme="minorHAnsi" w:cstheme="minorHAnsi"/>
                      <w:b/>
                    </w:rPr>
                    <w:t xml:space="preserve"> </w:t>
                  </w:r>
                  <w:r w:rsidRPr="00224A6F">
                    <w:rPr>
                      <w:rFonts w:asciiTheme="minorHAnsi" w:hAnsiTheme="minorHAnsi" w:cstheme="minorHAnsi"/>
                      <w:bCs/>
                    </w:rPr>
                    <w:t>de interés, lo que puede ser útil para identificar volatilidad o riesgo.</w:t>
                  </w:r>
                </w:p>
              </w:tc>
            </w:tr>
          </w:tbl>
          <w:p w14:paraId="0CE9E0A3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035B7D66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30FD12F1" w14:textId="77777777" w:rsidR="006536CE" w:rsidRDefault="006536CE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715E80" w:rsidRPr="00EF4BA4" w14:paraId="27F6A250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11CA91F8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234E94FD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18B662BD" w14:textId="6BDBF38D" w:rsidR="006536CE" w:rsidRPr="00EF4BA4" w:rsidRDefault="006536CE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</w:t>
            </w:r>
          </w:p>
        </w:tc>
      </w:tr>
      <w:tr w:rsidR="006536CE" w:rsidRPr="00EF4BA4" w14:paraId="4B97CA2A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3BBD8CA3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71C91E2E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6536CE" w:rsidRPr="00EF4BA4" w14:paraId="6AD44A08" w14:textId="77777777" w:rsidTr="00F82288">
        <w:trPr>
          <w:trHeight w:val="7315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44675C" w14:paraId="448A1DF0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269D320C" w14:textId="15E4D1BD" w:rsidR="0044675C" w:rsidRPr="00224A6F" w:rsidRDefault="0044675C" w:rsidP="0044675C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1.5.4. </w:t>
                  </w:r>
                  <w:r w:rsidRPr="0044675C">
                    <w:rPr>
                      <w:rFonts w:asciiTheme="minorHAnsi" w:hAnsiTheme="minorHAnsi" w:cstheme="minorHAnsi"/>
                      <w:b/>
                    </w:rPr>
                    <w:t>Gráficos de Dispersión (</w:t>
                  </w:r>
                  <w:proofErr w:type="spellStart"/>
                  <w:r w:rsidRPr="0044675C">
                    <w:rPr>
                      <w:rFonts w:asciiTheme="minorHAnsi" w:hAnsiTheme="minorHAnsi" w:cstheme="minorHAnsi"/>
                      <w:b/>
                    </w:rPr>
                    <w:t>Scatter</w:t>
                  </w:r>
                  <w:proofErr w:type="spellEnd"/>
                  <w:r w:rsidRPr="0044675C">
                    <w:rPr>
                      <w:rFonts w:asciiTheme="minorHAnsi" w:hAnsiTheme="minorHAnsi" w:cstheme="minorHAnsi"/>
                      <w:b/>
                    </w:rPr>
                    <w:t xml:space="preserve"> </w:t>
                  </w:r>
                  <w:proofErr w:type="spellStart"/>
                  <w:r w:rsidRPr="0044675C">
                    <w:rPr>
                      <w:rFonts w:asciiTheme="minorHAnsi" w:hAnsiTheme="minorHAnsi" w:cstheme="minorHAnsi"/>
                      <w:b/>
                    </w:rPr>
                    <w:t>Plots</w:t>
                  </w:r>
                  <w:proofErr w:type="spellEnd"/>
                  <w:r w:rsidRPr="0044675C">
                    <w:rPr>
                      <w:rFonts w:asciiTheme="minorHAnsi" w:hAnsiTheme="minorHAnsi" w:cstheme="minorHAnsi"/>
                      <w:b/>
                    </w:rPr>
                    <w:t>)</w:t>
                  </w:r>
                </w:p>
                <w:p w14:paraId="7795AFE7" w14:textId="77777777" w:rsidR="0044675C" w:rsidRPr="00960BEA" w:rsidRDefault="0044675C" w:rsidP="0044675C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</w:p>
              </w:tc>
            </w:tr>
            <w:tr w:rsidR="00715E80" w14:paraId="35C39F31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01AB651F" w14:textId="05FD8850" w:rsidR="0044675C" w:rsidRDefault="0044675C" w:rsidP="0044675C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rPr>
                      <w:rFonts w:asciiTheme="minorHAnsi" w:hAnsiTheme="minorHAnsi" w:cstheme="minorHAnsi"/>
                      <w:bCs/>
                      <w:noProof/>
                    </w:rPr>
                    <w:drawing>
                      <wp:inline distT="0" distB="0" distL="0" distR="0" wp14:anchorId="0A06362C" wp14:editId="63DA0CFB">
                        <wp:extent cx="2363372" cy="3249859"/>
                        <wp:effectExtent l="0" t="0" r="0" b="1905"/>
                        <wp:docPr id="43" name="Imagen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magen 43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9203" cy="32716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94" w:type="dxa"/>
                  <w:vAlign w:val="center"/>
                </w:tcPr>
                <w:p w14:paraId="2752FD14" w14:textId="2F65D6A3" w:rsidR="0044675C" w:rsidRDefault="00715E80" w:rsidP="0044675C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fldChar w:fldCharType="begin"/>
                  </w:r>
                  <w:r>
                    <w:instrText xml:space="preserve"> INCLUDEPICTURE "https://fileserviceuploadsperm.blob.core.windows.net/files/a58db6a1-369a-4dfa-b0ab-836e99f6eb98?se=2023-08-28T14%3A29%3A18Z&amp;sp=r&amp;sv=2021-08-06&amp;sr=b&amp;rscd=attachment%3B%20filename%3D8f826010-9d4c-49c1-b97d-e3d266f5a1e7&amp;sig=66xlTV4HtnH4a7xzmfq7s7zz%2BycPjDpSIUvsmAmQNGY%3D" \* MERGEFORMATINET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drawing>
                      <wp:inline distT="0" distB="0" distL="0" distR="0" wp14:anchorId="364802D1" wp14:editId="7F3E62B7">
                        <wp:extent cx="2381853" cy="1505243"/>
                        <wp:effectExtent l="0" t="0" r="6350" b="0"/>
                        <wp:docPr id="44" name="Imagen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5313" cy="15137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fldChar w:fldCharType="end"/>
                  </w:r>
                </w:p>
              </w:tc>
            </w:tr>
            <w:tr w:rsidR="0044675C" w14:paraId="04DAC80B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228AF2A3" w14:textId="77777777" w:rsidR="0044675C" w:rsidRPr="0044675C" w:rsidRDefault="0044675C" w:rsidP="0044675C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44675C">
                    <w:rPr>
                      <w:rFonts w:asciiTheme="minorHAnsi" w:hAnsiTheme="minorHAnsi" w:cstheme="minorHAnsi"/>
                      <w:b/>
                    </w:rPr>
                    <w:t>Descripción General</w:t>
                  </w:r>
                  <w:r w:rsidRPr="0044675C">
                    <w:rPr>
                      <w:rFonts w:asciiTheme="minorHAnsi" w:hAnsiTheme="minorHAnsi" w:cstheme="minorHAnsi"/>
                      <w:bCs/>
                    </w:rPr>
                    <w:t>: Los gráficos de dispersión se utilizan para visualizar la relación entre dos variables numéricas. Pueden ayudar a identificar correlaciones o tendencias en los datos.</w:t>
                  </w:r>
                </w:p>
                <w:p w14:paraId="478B2B95" w14:textId="77777777" w:rsidR="0044675C" w:rsidRPr="0044675C" w:rsidRDefault="0044675C" w:rsidP="0044675C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506D1C12" w14:textId="4113E133" w:rsidR="0044675C" w:rsidRDefault="0044675C" w:rsidP="0044675C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44675C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44675C">
                    <w:rPr>
                      <w:rFonts w:asciiTheme="minorHAnsi" w:hAnsiTheme="minorHAnsi" w:cstheme="minorHAnsi"/>
                      <w:bCs/>
                    </w:rPr>
                    <w:t>Se utilizan para analizar la correlación entre diferentes activos financieros o entre un activo y un índice de mercado, lo que puede ser útil para la diversificación de carteras.</w:t>
                  </w:r>
                </w:p>
              </w:tc>
            </w:tr>
          </w:tbl>
          <w:p w14:paraId="1933860D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68AA5D90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30463E23" w14:textId="77777777" w:rsidR="006536CE" w:rsidRDefault="006536CE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3D1C17" w:rsidRPr="00EF4BA4" w14:paraId="7B9A40EA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3FB27A47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3D09BB2D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395E8ED5" w14:textId="09F08500" w:rsidR="006536CE" w:rsidRPr="00EF4BA4" w:rsidRDefault="006536CE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</w:t>
            </w:r>
          </w:p>
        </w:tc>
      </w:tr>
      <w:tr w:rsidR="003D1C17" w:rsidRPr="00EF4BA4" w14:paraId="20FDAC65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67B95268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4B9B544B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3D1C17" w:rsidRPr="00EF4BA4" w14:paraId="7148D1DE" w14:textId="77777777" w:rsidTr="006B4300">
        <w:trPr>
          <w:trHeight w:val="94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6B4300" w14:paraId="07B4E0B3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48E4AC5A" w14:textId="3D4538F8" w:rsidR="006B4300" w:rsidRPr="00960BEA" w:rsidRDefault="006B4300" w:rsidP="003D1C17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1.5.5. </w:t>
                  </w:r>
                  <w:r w:rsidR="003D1C17" w:rsidRPr="003D1C17">
                    <w:rPr>
                      <w:rFonts w:asciiTheme="minorHAnsi" w:hAnsiTheme="minorHAnsi" w:cstheme="minorHAnsi"/>
                      <w:b/>
                    </w:rPr>
                    <w:t>Gráficos de Líneas</w:t>
                  </w:r>
                </w:p>
              </w:tc>
            </w:tr>
            <w:tr w:rsidR="003D1C17" w14:paraId="2372969A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411CEB00" w14:textId="64B5FAFD" w:rsidR="006B4300" w:rsidRDefault="003D1C17" w:rsidP="006B4300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rPr>
                      <w:rFonts w:asciiTheme="minorHAnsi" w:hAnsiTheme="minorHAnsi" w:cstheme="minorHAnsi"/>
                      <w:bCs/>
                      <w:noProof/>
                    </w:rPr>
                    <w:drawing>
                      <wp:inline distT="0" distB="0" distL="0" distR="0" wp14:anchorId="346AA21D" wp14:editId="1DAA11BD">
                        <wp:extent cx="2335003" cy="3006432"/>
                        <wp:effectExtent l="0" t="0" r="1905" b="3810"/>
                        <wp:docPr id="49" name="Imagen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Imagen 49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1909" cy="30281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94" w:type="dxa"/>
                  <w:vAlign w:val="center"/>
                </w:tcPr>
                <w:p w14:paraId="0D702CC7" w14:textId="54DB9CBF" w:rsidR="006B4300" w:rsidRDefault="003D1C17" w:rsidP="003D1C17">
                  <w:pPr>
                    <w:shd w:val="clear" w:color="auto" w:fill="F7F7F8"/>
                    <w:rPr>
                      <w:rFonts w:asciiTheme="minorHAnsi" w:hAnsiTheme="minorHAnsi" w:cstheme="minorHAnsi"/>
                      <w:bCs/>
                    </w:rPr>
                  </w:pPr>
                  <w:r w:rsidRPr="003D1C17">
                    <w:rPr>
                      <w:rFonts w:asciiTheme="minorHAnsi" w:hAnsiTheme="minorHAnsi" w:cstheme="minorHAnsi"/>
                      <w:bCs/>
                      <w:noProof/>
                    </w:rPr>
                    <w:drawing>
                      <wp:inline distT="0" distB="0" distL="0" distR="0" wp14:anchorId="08193E7B" wp14:editId="00DF9C1F">
                        <wp:extent cx="2392999" cy="1533378"/>
                        <wp:effectExtent l="0" t="0" r="0" b="381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3107" cy="1539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4300" w14:paraId="68D343FB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6E1483F0" w14:textId="77777777" w:rsidR="003D1C17" w:rsidRPr="003D1C17" w:rsidRDefault="003D1C17" w:rsidP="003D1C17">
                  <w:pPr>
                    <w:rPr>
                      <w:rFonts w:asciiTheme="minorHAnsi" w:hAnsiTheme="minorHAnsi" w:cstheme="minorHAnsi"/>
                      <w:bCs/>
                    </w:rPr>
                  </w:pPr>
                  <w:r w:rsidRPr="003D1C17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3D1C17">
                    <w:rPr>
                      <w:rFonts w:asciiTheme="minorHAnsi" w:hAnsiTheme="minorHAnsi" w:cstheme="minorHAnsi"/>
                      <w:bCs/>
                    </w:rPr>
                    <w:t>Los gráficos de líneas se utilizan para mostrar tendencias a lo largo del tiempo. Son útiles para identificar patrones y tendencias en series temporales de datos.</w:t>
                  </w:r>
                </w:p>
                <w:p w14:paraId="24168181" w14:textId="77777777" w:rsidR="003D1C17" w:rsidRPr="003D1C17" w:rsidRDefault="003D1C17" w:rsidP="003D1C17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4309C4E4" w14:textId="0E72FA53" w:rsidR="006B4300" w:rsidRDefault="003D1C17" w:rsidP="003D1C17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3D1C17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3D1C17">
                    <w:rPr>
                      <w:rFonts w:asciiTheme="minorHAnsi" w:hAnsiTheme="minorHAnsi" w:cstheme="minorHAnsi"/>
                      <w:bCs/>
                    </w:rPr>
                    <w:t>Se utilizan para seguir la evolución de métricas como precios de acciones, tasas de interés o indicadores económicos a lo largo del tiempo.</w:t>
                  </w:r>
                </w:p>
              </w:tc>
            </w:tr>
          </w:tbl>
          <w:p w14:paraId="3ECB6ECA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1D661BE5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5994E217" w14:textId="77777777" w:rsidR="006536CE" w:rsidRDefault="006536CE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6536CE" w:rsidRPr="00EF4BA4" w14:paraId="039E22E9" w14:textId="77777777" w:rsidTr="00F82288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1CC630D1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7A4B8D60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3F7B98B5" w14:textId="61A8BE61" w:rsidR="006536CE" w:rsidRPr="00EF4BA4" w:rsidRDefault="006536CE" w:rsidP="00F82288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</w:p>
        </w:tc>
      </w:tr>
      <w:tr w:rsidR="006536CE" w:rsidRPr="00EF4BA4" w14:paraId="78DD8BD3" w14:textId="77777777" w:rsidTr="00F82288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64ADFF3D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0225A2A7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6536CE" w:rsidRPr="00EF4BA4" w14:paraId="3A18BA1D" w14:textId="77777777" w:rsidTr="006B4300">
        <w:trPr>
          <w:trHeight w:val="4248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45"/>
              <w:gridCol w:w="4043"/>
            </w:tblGrid>
            <w:tr w:rsidR="006B4300" w14:paraId="702523F5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59F03B70" w14:textId="3AC1A584" w:rsidR="006B4300" w:rsidRPr="00960BEA" w:rsidRDefault="006B4300" w:rsidP="000A16C5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>1.5.</w:t>
                  </w:r>
                  <w:r w:rsidR="000A16C5">
                    <w:rPr>
                      <w:rFonts w:asciiTheme="minorHAnsi" w:hAnsiTheme="minorHAnsi" w:cstheme="minorHAnsi"/>
                      <w:b/>
                    </w:rPr>
                    <w:t>6</w:t>
                  </w:r>
                  <w:r>
                    <w:rPr>
                      <w:rFonts w:asciiTheme="minorHAnsi" w:hAnsiTheme="minorHAnsi" w:cstheme="minorHAnsi"/>
                      <w:b/>
                    </w:rPr>
                    <w:t xml:space="preserve">. </w:t>
                  </w:r>
                  <w:r w:rsidR="000A16C5" w:rsidRPr="000A16C5">
                    <w:rPr>
                      <w:rFonts w:asciiTheme="minorHAnsi" w:hAnsiTheme="minorHAnsi" w:cstheme="minorHAnsi"/>
                      <w:b/>
                    </w:rPr>
                    <w:t>Mapas de Calor (</w:t>
                  </w:r>
                  <w:proofErr w:type="spellStart"/>
                  <w:r w:rsidR="000A16C5" w:rsidRPr="000A16C5">
                    <w:rPr>
                      <w:rFonts w:asciiTheme="minorHAnsi" w:hAnsiTheme="minorHAnsi" w:cstheme="minorHAnsi"/>
                      <w:b/>
                    </w:rPr>
                    <w:t>Heatmaps</w:t>
                  </w:r>
                  <w:proofErr w:type="spellEnd"/>
                  <w:r w:rsidR="000A16C5" w:rsidRPr="000A16C5">
                    <w:rPr>
                      <w:rFonts w:asciiTheme="minorHAnsi" w:hAnsiTheme="minorHAnsi" w:cstheme="minorHAnsi"/>
                      <w:b/>
                    </w:rPr>
                    <w:t>)</w:t>
                  </w:r>
                </w:p>
              </w:tc>
            </w:tr>
            <w:tr w:rsidR="000A16C5" w14:paraId="6E321D1D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5BE159E6" w14:textId="1878AC7D" w:rsidR="006B4300" w:rsidRDefault="000A16C5" w:rsidP="006B4300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rPr>
                      <w:rFonts w:asciiTheme="minorHAnsi" w:hAnsiTheme="minorHAnsi" w:cstheme="minorHAnsi"/>
                      <w:bCs/>
                      <w:noProof/>
                    </w:rPr>
                    <w:drawing>
                      <wp:inline distT="0" distB="0" distL="0" distR="0" wp14:anchorId="687DF4ED" wp14:editId="5C69E768">
                        <wp:extent cx="2324609" cy="2682875"/>
                        <wp:effectExtent l="0" t="0" r="0" b="0"/>
                        <wp:docPr id="53" name="Imagen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Imagen 53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8724" cy="2699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94" w:type="dxa"/>
                  <w:vAlign w:val="center"/>
                </w:tcPr>
                <w:p w14:paraId="6F42BBF8" w14:textId="0A1FEC75" w:rsidR="006B4300" w:rsidRDefault="00FA4E2B" w:rsidP="006B4300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fldChar w:fldCharType="begin"/>
                  </w:r>
                  <w:r>
                    <w:instrText xml:space="preserve"> INCLUDEPICTURE "https://fileserviceuploadsperm.blob.core.windows.net/files/533695a0-aef1-46fb-af77-70a25f3bba54?se=2023-08-28T14%3A38%3A51Z&amp;sp=r&amp;sv=2021-08-06&amp;sr=b&amp;rscd=attachment%3B%20filename%3D14ecc874-391d-4499-8f7f-d0a7185d37dc&amp;sig=k4iCKUBYmWwNdiV8MOz6zuRZbQJLOP%2BKM8avRg5BiVI%3D" \* MERGEFORMATINET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drawing>
                      <wp:inline distT="0" distB="0" distL="0" distR="0" wp14:anchorId="7CE421E1" wp14:editId="6F81D286">
                        <wp:extent cx="2430207" cy="1702190"/>
                        <wp:effectExtent l="0" t="0" r="0" b="0"/>
                        <wp:docPr id="54" name="Imagen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2875" cy="17110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fldChar w:fldCharType="end"/>
                  </w:r>
                </w:p>
              </w:tc>
            </w:tr>
            <w:tr w:rsidR="006B4300" w14:paraId="75D27BDB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3CE97261" w14:textId="77777777" w:rsidR="000A16C5" w:rsidRPr="000A16C5" w:rsidRDefault="000A16C5" w:rsidP="000A16C5">
                  <w:pPr>
                    <w:rPr>
                      <w:rFonts w:asciiTheme="minorHAnsi" w:hAnsiTheme="minorHAnsi" w:cstheme="minorHAnsi"/>
                      <w:b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Los mapas de calor se utilizan para visualizar matrices de correlación o tablas de contingencia. Los colores representan la intensidad de la correlación entre variables.</w:t>
                  </w:r>
                </w:p>
                <w:p w14:paraId="62D5D804" w14:textId="77777777" w:rsidR="000A16C5" w:rsidRPr="000A16C5" w:rsidRDefault="000A16C5" w:rsidP="000A16C5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0F52C815" w14:textId="40CCF70E" w:rsidR="006B4300" w:rsidRDefault="000A16C5" w:rsidP="000A16C5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Se utilizan para visualizar la correlación entre diferentes activos en una cartera o entre diferentes indicadores económicos.</w:t>
                  </w:r>
                </w:p>
              </w:tc>
            </w:tr>
          </w:tbl>
          <w:p w14:paraId="664A0F78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42405C10" w14:textId="77777777" w:rsidR="006536CE" w:rsidRPr="00EF4BA4" w:rsidRDefault="006536CE" w:rsidP="00F82288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79430FE8" w14:textId="7DA4C2D9" w:rsidR="006536CE" w:rsidRDefault="006536CE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D25633" w:rsidRPr="00EF4BA4" w14:paraId="2B078541" w14:textId="77777777" w:rsidTr="00D05CCE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53DB6EB2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243297DB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43F86355" w14:textId="0EA7417C" w:rsidR="00D25633" w:rsidRPr="00EF4BA4" w:rsidRDefault="00D25633" w:rsidP="00D05CCE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11</w:t>
            </w:r>
          </w:p>
        </w:tc>
      </w:tr>
      <w:tr w:rsidR="00ED5225" w:rsidRPr="00EF4BA4" w14:paraId="0E035949" w14:textId="77777777" w:rsidTr="00D05CCE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5A8FCC21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5996ECB2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ED5225" w:rsidRPr="00EF4BA4" w14:paraId="53942E15" w14:textId="77777777" w:rsidTr="00D05CCE">
        <w:trPr>
          <w:trHeight w:val="4248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D25633" w14:paraId="5559BFEB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3184F939" w14:textId="0CCFC787" w:rsidR="00D25633" w:rsidRPr="00960BEA" w:rsidRDefault="00D25633" w:rsidP="00D25633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1.5.7. </w:t>
                  </w:r>
                  <w:r w:rsidRPr="00D25633">
                    <w:rPr>
                      <w:rFonts w:asciiTheme="minorHAnsi" w:hAnsiTheme="minorHAnsi" w:cstheme="minorHAnsi"/>
                      <w:b/>
                    </w:rPr>
                    <w:t>Diagramas de Violín</w:t>
                  </w:r>
                </w:p>
              </w:tc>
            </w:tr>
            <w:tr w:rsidR="00D25633" w14:paraId="2954B611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6F248DC2" w14:textId="54F7D9F2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rPr>
                      <w:rFonts w:asciiTheme="minorHAnsi" w:hAnsiTheme="minorHAnsi" w:cstheme="minorHAnsi"/>
                      <w:bCs/>
                      <w:noProof/>
                    </w:rPr>
                    <w:drawing>
                      <wp:inline distT="0" distB="0" distL="0" distR="0" wp14:anchorId="4370ECE9" wp14:editId="4E1EB0B5">
                        <wp:extent cx="2349304" cy="2711376"/>
                        <wp:effectExtent l="0" t="0" r="635" b="0"/>
                        <wp:docPr id="65" name="Imagen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Imagen 65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1953" cy="27259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94" w:type="dxa"/>
                  <w:vAlign w:val="center"/>
                </w:tcPr>
                <w:p w14:paraId="685F4130" w14:textId="732ADC6B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  <w:r>
                    <w:fldChar w:fldCharType="begin"/>
                  </w:r>
                  <w:r>
                    <w:instrText xml:space="preserve"> INCLUDEPICTURE "https://fileserviceuploadsperm.blob.core.windows.net/files/125c7a86-fb90-4ffe-83e2-d3d699f03f2b?se=2023-08-28T14%3A42%3A14Z&amp;sp=r&amp;sv=2021-08-06&amp;sr=b&amp;rscd=attachment%3B%20filename%3D3f86f7f4-d25b-440e-a6a6-35dd23a0d2db&amp;sig=ezQoOGKerR93yl1irS11ohjUp7IgvsWnQF0rLA9C3Mc%3D" \* MERGEFORMATINET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drawing>
                      <wp:inline distT="0" distB="0" distL="0" distR="0" wp14:anchorId="5CED3CFA" wp14:editId="07B29FA4">
                        <wp:extent cx="2329706" cy="1603717"/>
                        <wp:effectExtent l="0" t="0" r="0" b="0"/>
                        <wp:docPr id="66" name="Imagen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40340" cy="16110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fldChar w:fldCharType="end"/>
                  </w:r>
                </w:p>
              </w:tc>
            </w:tr>
            <w:tr w:rsidR="00D25633" w14:paraId="06210D90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5801106B" w14:textId="77777777" w:rsidR="00D25633" w:rsidRPr="00D25633" w:rsidRDefault="00D25633" w:rsidP="00D25633">
                  <w:pPr>
                    <w:rPr>
                      <w:rFonts w:asciiTheme="minorHAnsi" w:hAnsiTheme="minorHAnsi" w:cstheme="minorHAnsi"/>
                      <w:b/>
                    </w:rPr>
                  </w:pPr>
                  <w:r w:rsidRPr="00D25633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D25633">
                    <w:rPr>
                      <w:rFonts w:asciiTheme="minorHAnsi" w:hAnsiTheme="minorHAnsi" w:cstheme="minorHAnsi"/>
                      <w:bCs/>
                    </w:rPr>
                    <w:t>Los diagramas de violín combinan un diagrama de caja con un histograma para mostrar la distribución de los datos.</w:t>
                  </w:r>
                </w:p>
                <w:p w14:paraId="3BDFC704" w14:textId="77777777" w:rsidR="00D25633" w:rsidRPr="00D25633" w:rsidRDefault="00D25633" w:rsidP="00D25633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2DAAA24C" w14:textId="12E2BEBF" w:rsidR="00D25633" w:rsidRDefault="00D25633" w:rsidP="00D25633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D25633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D25633">
                    <w:rPr>
                      <w:rFonts w:asciiTheme="minorHAnsi" w:hAnsiTheme="minorHAnsi" w:cstheme="minorHAnsi"/>
                      <w:bCs/>
                    </w:rPr>
                    <w:t>Se utilizan para visualizar la distribución de métricas como rendimientos o precios de activos, lo que puede ser útil para entender tanto la tendencia central como la variabilidad.</w:t>
                  </w:r>
                </w:p>
              </w:tc>
            </w:tr>
          </w:tbl>
          <w:p w14:paraId="3D11F985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759E4399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34D4046E" w14:textId="76F93D42" w:rsidR="00D25633" w:rsidRDefault="00D25633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D25633" w:rsidRPr="00EF4BA4" w14:paraId="6A4641BF" w14:textId="77777777" w:rsidTr="00D05CCE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30BA747A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7C1343AF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0A1888D6" w14:textId="77777777" w:rsidR="00D25633" w:rsidRPr="00EF4BA4" w:rsidRDefault="00D25633" w:rsidP="00D05CCE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</w:p>
        </w:tc>
      </w:tr>
      <w:tr w:rsidR="00D25633" w:rsidRPr="00EF4BA4" w14:paraId="29B5B541" w14:textId="77777777" w:rsidTr="00D05CCE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24552B95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7275BBE2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D25633" w:rsidRPr="00EF4BA4" w14:paraId="53F24A9B" w14:textId="77777777" w:rsidTr="00D05CCE">
        <w:trPr>
          <w:trHeight w:val="4248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D25633" w14:paraId="3B124DF5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3AF744AC" w14:textId="77777777" w:rsidR="00D25633" w:rsidRPr="00960BEA" w:rsidRDefault="00D25633" w:rsidP="00D05CCE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1.5.6. </w:t>
                  </w:r>
                  <w:r w:rsidRPr="000A16C5">
                    <w:rPr>
                      <w:rFonts w:asciiTheme="minorHAnsi" w:hAnsiTheme="minorHAnsi" w:cstheme="minorHAnsi"/>
                      <w:b/>
                    </w:rPr>
                    <w:t>Mapas de Calor (</w:t>
                  </w:r>
                  <w:proofErr w:type="spellStart"/>
                  <w:r w:rsidRPr="000A16C5">
                    <w:rPr>
                      <w:rFonts w:asciiTheme="minorHAnsi" w:hAnsiTheme="minorHAnsi" w:cstheme="minorHAnsi"/>
                      <w:b/>
                    </w:rPr>
                    <w:t>Heatmaps</w:t>
                  </w:r>
                  <w:proofErr w:type="spellEnd"/>
                  <w:r w:rsidRPr="000A16C5">
                    <w:rPr>
                      <w:rFonts w:asciiTheme="minorHAnsi" w:hAnsiTheme="minorHAnsi" w:cstheme="minorHAnsi"/>
                      <w:b/>
                    </w:rPr>
                    <w:t>)</w:t>
                  </w:r>
                </w:p>
              </w:tc>
            </w:tr>
            <w:tr w:rsidR="00D25633" w14:paraId="1B7C17FD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484570D1" w14:textId="54B54BC0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  <w:tc>
                <w:tcPr>
                  <w:tcW w:w="3994" w:type="dxa"/>
                  <w:vAlign w:val="center"/>
                </w:tcPr>
                <w:p w14:paraId="2B05E056" w14:textId="4A27E6AE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  <w:tr w:rsidR="00D25633" w14:paraId="62C261C0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02B10919" w14:textId="77777777" w:rsidR="00D25633" w:rsidRPr="000A16C5" w:rsidRDefault="00D25633" w:rsidP="00D05CCE">
                  <w:pPr>
                    <w:rPr>
                      <w:rFonts w:asciiTheme="minorHAnsi" w:hAnsiTheme="minorHAnsi" w:cstheme="minorHAnsi"/>
                      <w:b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Los mapas de calor se utilizan para visualizar matrices de correlación o tablas de contingencia. Los colores representan la intensidad de la correlación entre variables.</w:t>
                  </w:r>
                </w:p>
                <w:p w14:paraId="5CB6C2CC" w14:textId="77777777" w:rsidR="00D25633" w:rsidRPr="000A16C5" w:rsidRDefault="00D25633" w:rsidP="00D05CCE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6A5BE739" w14:textId="77777777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Se utilizan para visualizar la correlación entre diferentes activos en una cartera o entre diferentes indicadores económicos.</w:t>
                  </w:r>
                </w:p>
              </w:tc>
            </w:tr>
          </w:tbl>
          <w:p w14:paraId="562D001B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1769E13B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52AFF474" w14:textId="39370C58" w:rsidR="00D25633" w:rsidRDefault="00D25633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D25633" w:rsidRPr="00EF4BA4" w14:paraId="47AD84B2" w14:textId="77777777" w:rsidTr="00D05CCE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77C98A8F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09D578A1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5D816286" w14:textId="77777777" w:rsidR="00D25633" w:rsidRPr="00EF4BA4" w:rsidRDefault="00D25633" w:rsidP="00D05CCE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</w:p>
        </w:tc>
      </w:tr>
      <w:tr w:rsidR="00D25633" w:rsidRPr="00EF4BA4" w14:paraId="68A3D3DB" w14:textId="77777777" w:rsidTr="00D05CCE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66C88E95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3712D5E0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D25633" w:rsidRPr="00EF4BA4" w14:paraId="3AB0D5E4" w14:textId="77777777" w:rsidTr="00D05CCE">
        <w:trPr>
          <w:trHeight w:val="4248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D25633" w14:paraId="4C4BAFE8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70035E75" w14:textId="77777777" w:rsidR="00D25633" w:rsidRPr="00960BEA" w:rsidRDefault="00D25633" w:rsidP="00D05CCE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1.5.6. </w:t>
                  </w:r>
                  <w:r w:rsidRPr="000A16C5">
                    <w:rPr>
                      <w:rFonts w:asciiTheme="minorHAnsi" w:hAnsiTheme="minorHAnsi" w:cstheme="minorHAnsi"/>
                      <w:b/>
                    </w:rPr>
                    <w:t>Mapas de Calor (</w:t>
                  </w:r>
                  <w:proofErr w:type="spellStart"/>
                  <w:r w:rsidRPr="000A16C5">
                    <w:rPr>
                      <w:rFonts w:asciiTheme="minorHAnsi" w:hAnsiTheme="minorHAnsi" w:cstheme="minorHAnsi"/>
                      <w:b/>
                    </w:rPr>
                    <w:t>Heatmaps</w:t>
                  </w:r>
                  <w:proofErr w:type="spellEnd"/>
                  <w:r w:rsidRPr="000A16C5">
                    <w:rPr>
                      <w:rFonts w:asciiTheme="minorHAnsi" w:hAnsiTheme="minorHAnsi" w:cstheme="minorHAnsi"/>
                      <w:b/>
                    </w:rPr>
                    <w:t>)</w:t>
                  </w:r>
                </w:p>
              </w:tc>
            </w:tr>
            <w:tr w:rsidR="00D25633" w14:paraId="125F7A46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0EA8256F" w14:textId="04B9700F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  <w:tc>
                <w:tcPr>
                  <w:tcW w:w="3994" w:type="dxa"/>
                  <w:vAlign w:val="center"/>
                </w:tcPr>
                <w:p w14:paraId="63B0D81B" w14:textId="440B689F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  <w:tr w:rsidR="00D25633" w14:paraId="7AA1CC0C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73E28992" w14:textId="77777777" w:rsidR="00D25633" w:rsidRPr="000A16C5" w:rsidRDefault="00D25633" w:rsidP="00D05CCE">
                  <w:pPr>
                    <w:rPr>
                      <w:rFonts w:asciiTheme="minorHAnsi" w:hAnsiTheme="minorHAnsi" w:cstheme="minorHAnsi"/>
                      <w:b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Los mapas de calor se utilizan para visualizar matrices de correlación o tablas de contingencia. Los colores representan la intensidad de la correlación entre variables.</w:t>
                  </w:r>
                </w:p>
                <w:p w14:paraId="54C4A471" w14:textId="77777777" w:rsidR="00D25633" w:rsidRPr="000A16C5" w:rsidRDefault="00D25633" w:rsidP="00D05CCE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16E56D60" w14:textId="77777777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Se utilizan para visualizar la correlación entre diferentes activos en una cartera o entre diferentes indicadores económicos.</w:t>
                  </w:r>
                </w:p>
              </w:tc>
            </w:tr>
          </w:tbl>
          <w:p w14:paraId="2C1DCFD6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0EBB18BD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0FE16390" w14:textId="590CB030" w:rsidR="00D25633" w:rsidRDefault="00D25633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14"/>
        <w:gridCol w:w="2551"/>
        <w:gridCol w:w="2791"/>
      </w:tblGrid>
      <w:tr w:rsidR="00D25633" w:rsidRPr="00EF4BA4" w14:paraId="5F973D3C" w14:textId="77777777" w:rsidTr="00D05CCE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0A879580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0E7F18DC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3CE95CBB" w14:textId="77777777" w:rsidR="00D25633" w:rsidRPr="00EF4BA4" w:rsidRDefault="00D25633" w:rsidP="00D05CCE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</w:p>
        </w:tc>
      </w:tr>
      <w:tr w:rsidR="00D25633" w:rsidRPr="00EF4BA4" w14:paraId="23B19F22" w14:textId="77777777" w:rsidTr="00D05CCE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481515B1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6BEDFA8B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D25633" w:rsidRPr="00EF4BA4" w14:paraId="0131632D" w14:textId="77777777" w:rsidTr="00D05CCE">
        <w:trPr>
          <w:trHeight w:val="4248"/>
        </w:trPr>
        <w:tc>
          <w:tcPr>
            <w:tcW w:w="8214" w:type="dxa"/>
            <w:shd w:val="clear" w:color="auto" w:fill="auto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4"/>
              <w:gridCol w:w="3994"/>
            </w:tblGrid>
            <w:tr w:rsidR="00D25633" w14:paraId="612D8F33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70329FE9" w14:textId="77777777" w:rsidR="00D25633" w:rsidRPr="00960BEA" w:rsidRDefault="00D25633" w:rsidP="00D05CCE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>
                    <w:rPr>
                      <w:rFonts w:asciiTheme="minorHAnsi" w:hAnsiTheme="minorHAnsi" w:cstheme="minorHAnsi"/>
                      <w:b/>
                    </w:rPr>
                    <w:lastRenderedPageBreak/>
                    <w:t xml:space="preserve">1.5.6. </w:t>
                  </w:r>
                  <w:r w:rsidRPr="000A16C5">
                    <w:rPr>
                      <w:rFonts w:asciiTheme="minorHAnsi" w:hAnsiTheme="minorHAnsi" w:cstheme="minorHAnsi"/>
                      <w:b/>
                    </w:rPr>
                    <w:t>Mapas de Calor (</w:t>
                  </w:r>
                  <w:proofErr w:type="spellStart"/>
                  <w:r w:rsidRPr="000A16C5">
                    <w:rPr>
                      <w:rFonts w:asciiTheme="minorHAnsi" w:hAnsiTheme="minorHAnsi" w:cstheme="minorHAnsi"/>
                      <w:b/>
                    </w:rPr>
                    <w:t>Heatmaps</w:t>
                  </w:r>
                  <w:proofErr w:type="spellEnd"/>
                  <w:r w:rsidRPr="000A16C5">
                    <w:rPr>
                      <w:rFonts w:asciiTheme="minorHAnsi" w:hAnsiTheme="minorHAnsi" w:cstheme="minorHAnsi"/>
                      <w:b/>
                    </w:rPr>
                    <w:t>)</w:t>
                  </w:r>
                </w:p>
              </w:tc>
            </w:tr>
            <w:tr w:rsidR="00D25633" w14:paraId="795ED9AF" w14:textId="77777777" w:rsidTr="00D05CCE">
              <w:trPr>
                <w:jc w:val="center"/>
              </w:trPr>
              <w:tc>
                <w:tcPr>
                  <w:tcW w:w="3994" w:type="dxa"/>
                  <w:vAlign w:val="center"/>
                </w:tcPr>
                <w:p w14:paraId="2BDB848D" w14:textId="18F0965B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  <w:tc>
                <w:tcPr>
                  <w:tcW w:w="3994" w:type="dxa"/>
                  <w:vAlign w:val="center"/>
                </w:tcPr>
                <w:p w14:paraId="1F78D3B7" w14:textId="60C4CFAA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  <w:tr w:rsidR="00D25633" w14:paraId="22F3A1F8" w14:textId="77777777" w:rsidTr="00D05CCE">
              <w:trPr>
                <w:jc w:val="center"/>
              </w:trPr>
              <w:tc>
                <w:tcPr>
                  <w:tcW w:w="7988" w:type="dxa"/>
                  <w:gridSpan w:val="2"/>
                  <w:vAlign w:val="center"/>
                </w:tcPr>
                <w:p w14:paraId="46D21658" w14:textId="77777777" w:rsidR="00D25633" w:rsidRPr="000A16C5" w:rsidRDefault="00D25633" w:rsidP="00D05CCE">
                  <w:pPr>
                    <w:rPr>
                      <w:rFonts w:asciiTheme="minorHAnsi" w:hAnsiTheme="minorHAnsi" w:cstheme="minorHAnsi"/>
                      <w:b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Descripción General: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Los mapas de calor se utilizan para visualizar matrices de correlación o tablas de contingencia. Los colores representan la intensidad de la correlación entre variables.</w:t>
                  </w:r>
                </w:p>
                <w:p w14:paraId="04B00CE8" w14:textId="77777777" w:rsidR="00D25633" w:rsidRPr="000A16C5" w:rsidRDefault="00D25633" w:rsidP="00D05CCE">
                  <w:pPr>
                    <w:rPr>
                      <w:rFonts w:asciiTheme="minorHAnsi" w:hAnsiTheme="minorHAnsi" w:cstheme="minorHAnsi"/>
                      <w:b/>
                    </w:rPr>
                  </w:pPr>
                </w:p>
                <w:p w14:paraId="70EBD913" w14:textId="77777777" w:rsidR="00D25633" w:rsidRDefault="00D25633" w:rsidP="00D05CCE">
                  <w:pPr>
                    <w:rPr>
                      <w:rFonts w:asciiTheme="minorHAnsi" w:hAnsiTheme="minorHAnsi" w:cstheme="minorHAnsi"/>
                      <w:bCs/>
                      <w:noProof/>
                    </w:rPr>
                  </w:pPr>
                  <w:r w:rsidRPr="000A16C5">
                    <w:rPr>
                      <w:rFonts w:asciiTheme="minorHAnsi" w:hAnsiTheme="minorHAnsi" w:cstheme="minorHAnsi"/>
                      <w:b/>
                    </w:rPr>
                    <w:t xml:space="preserve">En Finanzas: </w:t>
                  </w:r>
                  <w:r w:rsidRPr="000A16C5">
                    <w:rPr>
                      <w:rFonts w:asciiTheme="minorHAnsi" w:hAnsiTheme="minorHAnsi" w:cstheme="minorHAnsi"/>
                      <w:bCs/>
                    </w:rPr>
                    <w:t>Se utilizan para visualizar la correlación entre diferentes activos en una cartera o entre diferentes indicadores económicos.</w:t>
                  </w:r>
                </w:p>
              </w:tc>
            </w:tr>
          </w:tbl>
          <w:p w14:paraId="77996881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534B0CA8" w14:textId="77777777" w:rsidR="00D25633" w:rsidRPr="00EF4BA4" w:rsidRDefault="00D25633" w:rsidP="00D05CCE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56CFF8E1" w14:textId="40A37A47" w:rsidR="00D25633" w:rsidRDefault="00D25633" w:rsidP="00304FD4"/>
    <w:tbl>
      <w:tblPr>
        <w:tblStyle w:val="Tablaconcuadrcula"/>
        <w:tblW w:w="0" w:type="auto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224"/>
        <w:gridCol w:w="2547"/>
        <w:gridCol w:w="2785"/>
      </w:tblGrid>
      <w:tr w:rsidR="00DC480C" w:rsidRPr="00EF4BA4" w14:paraId="5ED49EFC" w14:textId="77777777" w:rsidTr="00D05CCE">
        <w:trPr>
          <w:trHeight w:val="407"/>
        </w:trPr>
        <w:tc>
          <w:tcPr>
            <w:tcW w:w="8214" w:type="dxa"/>
            <w:vMerge w:val="restart"/>
            <w:shd w:val="clear" w:color="auto" w:fill="D9D9D9" w:themeFill="background1" w:themeFillShade="D9"/>
            <w:vAlign w:val="center"/>
          </w:tcPr>
          <w:p w14:paraId="683D9949" w14:textId="77777777" w:rsidR="00596D8A" w:rsidRPr="00EF4BA4" w:rsidRDefault="00596D8A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Contenido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1E2E7FA8" w14:textId="77777777" w:rsidR="00596D8A" w:rsidRPr="00EF4BA4" w:rsidRDefault="00596D8A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Número</w:t>
            </w:r>
          </w:p>
        </w:tc>
        <w:tc>
          <w:tcPr>
            <w:tcW w:w="2791" w:type="dxa"/>
            <w:shd w:val="clear" w:color="auto" w:fill="auto"/>
            <w:vAlign w:val="center"/>
          </w:tcPr>
          <w:p w14:paraId="78E4065A" w14:textId="77777777" w:rsidR="00596D8A" w:rsidRPr="00EF4BA4" w:rsidRDefault="00596D8A" w:rsidP="00D05CCE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</w:p>
        </w:tc>
      </w:tr>
      <w:tr w:rsidR="00596D8A" w:rsidRPr="00EF4BA4" w14:paraId="6D0471DA" w14:textId="77777777" w:rsidTr="00D05CCE">
        <w:trPr>
          <w:trHeight w:val="443"/>
        </w:trPr>
        <w:tc>
          <w:tcPr>
            <w:tcW w:w="8214" w:type="dxa"/>
            <w:vMerge/>
            <w:shd w:val="clear" w:color="auto" w:fill="D9D9D9" w:themeFill="background1" w:themeFillShade="D9"/>
            <w:vAlign w:val="center"/>
          </w:tcPr>
          <w:p w14:paraId="1DE3FFCB" w14:textId="77777777" w:rsidR="00596D8A" w:rsidRPr="00EF4BA4" w:rsidRDefault="00596D8A" w:rsidP="00D05CCE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D9D9D9" w:themeFill="background1" w:themeFillShade="D9"/>
            <w:vAlign w:val="center"/>
          </w:tcPr>
          <w:p w14:paraId="4ED8C4D8" w14:textId="77777777" w:rsidR="00596D8A" w:rsidRPr="00EF4BA4" w:rsidRDefault="00596D8A" w:rsidP="00D05CCE">
            <w:pPr>
              <w:rPr>
                <w:rFonts w:asciiTheme="minorHAnsi" w:hAnsiTheme="minorHAnsi" w:cstheme="minorHAnsi"/>
                <w:b/>
              </w:rPr>
            </w:pPr>
            <w:r w:rsidRPr="00EF4BA4">
              <w:rPr>
                <w:rFonts w:asciiTheme="minorHAnsi" w:hAnsiTheme="minorHAnsi" w:cstheme="minorHAnsi"/>
                <w:b/>
              </w:rPr>
              <w:t>Instrucciones para el diseñador</w:t>
            </w:r>
          </w:p>
        </w:tc>
      </w:tr>
      <w:tr w:rsidR="00596D8A" w:rsidRPr="00596D8A" w14:paraId="14819F8D" w14:textId="77777777" w:rsidTr="00D05CCE">
        <w:trPr>
          <w:trHeight w:val="4248"/>
        </w:trPr>
        <w:tc>
          <w:tcPr>
            <w:tcW w:w="8214" w:type="dxa"/>
            <w:shd w:val="clear" w:color="auto" w:fill="auto"/>
          </w:tcPr>
          <w:p w14:paraId="16B959E3" w14:textId="77777777" w:rsidR="00596D8A" w:rsidRP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  <w:r w:rsidRPr="00596D8A">
              <w:rPr>
                <w:rFonts w:asciiTheme="minorHAnsi" w:hAnsiTheme="minorHAnsi" w:cstheme="minorHAnsi"/>
                <w:b/>
              </w:rPr>
              <w:lastRenderedPageBreak/>
              <w:t>Conclusión</w:t>
            </w:r>
          </w:p>
          <w:p w14:paraId="7A962746" w14:textId="6155F7B5" w:rsidR="00596D8A" w:rsidRDefault="00596D8A" w:rsidP="00596D8A">
            <w:pPr>
              <w:rPr>
                <w:rFonts w:asciiTheme="minorHAnsi" w:hAnsiTheme="minorHAnsi" w:cstheme="minorHAnsi"/>
                <w:bCs/>
              </w:rPr>
            </w:pPr>
            <w:r w:rsidRPr="00596D8A">
              <w:rPr>
                <w:rFonts w:asciiTheme="minorHAnsi" w:hAnsiTheme="minorHAnsi" w:cstheme="minorHAnsi"/>
                <w:bCs/>
              </w:rPr>
              <w:t xml:space="preserve">El Análisis Exploratorio de Datos (EDA) es una metodología poderosa y esencial en el análisis de datos en diversos campos, desde la investigación científica hasta el análisis de negocios y la toma de decisiones en Machine </w:t>
            </w:r>
            <w:proofErr w:type="spellStart"/>
            <w:r w:rsidRPr="00596D8A">
              <w:rPr>
                <w:rFonts w:asciiTheme="minorHAnsi" w:hAnsiTheme="minorHAnsi" w:cstheme="minorHAnsi"/>
                <w:bCs/>
              </w:rPr>
              <w:t>Learning</w:t>
            </w:r>
            <w:proofErr w:type="spellEnd"/>
            <w:r w:rsidRPr="00596D8A">
              <w:rPr>
                <w:rFonts w:asciiTheme="minorHAnsi" w:hAnsiTheme="minorHAnsi" w:cstheme="minorHAnsi"/>
                <w:bCs/>
              </w:rPr>
              <w:t xml:space="preserve">. A través de técnicas visuales y gráficos efectivos, el EDA permite descubrir patrones, identificar relaciones y revelar información valiosa en los datos. </w:t>
            </w:r>
          </w:p>
          <w:p w14:paraId="6CF960D7" w14:textId="77777777" w:rsidR="00596D8A" w:rsidRDefault="00596D8A" w:rsidP="00596D8A">
            <w:pPr>
              <w:rPr>
                <w:rFonts w:asciiTheme="minorHAnsi" w:hAnsiTheme="minorHAnsi" w:cstheme="minorHAnsi"/>
                <w:bCs/>
              </w:rPr>
            </w:pPr>
          </w:p>
          <w:p w14:paraId="3A0CCEAB" w14:textId="3BF6B642" w:rsidR="00596D8A" w:rsidRPr="00596D8A" w:rsidRDefault="00596D8A" w:rsidP="00596D8A">
            <w:pPr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Usa la siguiente guía y practica tus visualizaciones:</w:t>
            </w:r>
          </w:p>
          <w:p w14:paraId="70ACD98D" w14:textId="336DD120" w:rsid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</w:p>
          <w:p w14:paraId="16FC93F7" w14:textId="62BF5613" w:rsid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</w:p>
          <w:p w14:paraId="7E3E346A" w14:textId="77777777" w:rsid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</w:p>
          <w:p w14:paraId="3860EBE6" w14:textId="137E13FA" w:rsidR="00596D8A" w:rsidRP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  <w:r w:rsidRPr="00596D8A">
              <w:rPr>
                <w:rFonts w:asciiTheme="minorHAnsi" w:hAnsiTheme="minorHAnsi" w:cstheme="minorHAnsi"/>
                <w:b/>
              </w:rPr>
              <w:t>ACCESO A GOOGLE COLAB</w:t>
            </w:r>
          </w:p>
          <w:p w14:paraId="7946A77A" w14:textId="77777777" w:rsidR="00596D8A" w:rsidRPr="00596D8A" w:rsidRDefault="00596D8A" w:rsidP="00596D8A">
            <w:pPr>
              <w:pStyle w:val="Prrafodelista"/>
              <w:numPr>
                <w:ilvl w:val="0"/>
                <w:numId w:val="30"/>
              </w:numPr>
              <w:rPr>
                <w:rFonts w:asciiTheme="minorHAnsi" w:hAnsiTheme="minorHAnsi" w:cstheme="minorHAnsi"/>
                <w:bCs/>
              </w:rPr>
            </w:pPr>
            <w:r w:rsidRPr="00596D8A">
              <w:rPr>
                <w:rFonts w:asciiTheme="minorHAnsi" w:hAnsiTheme="minorHAnsi" w:cstheme="minorHAnsi"/>
                <w:b/>
              </w:rPr>
              <w:t>Abrir Navegador:</w:t>
            </w:r>
            <w:r w:rsidRPr="00596D8A">
              <w:rPr>
                <w:rFonts w:asciiTheme="minorHAnsi" w:hAnsiTheme="minorHAnsi" w:cstheme="minorHAnsi"/>
                <w:bCs/>
              </w:rPr>
              <w:t xml:space="preserve"> Abre tu navegador web favorito y accede a tu cuenta de Google si no lo has hecho aún.</w:t>
            </w:r>
          </w:p>
          <w:p w14:paraId="2693DF38" w14:textId="2779E14A" w:rsidR="00596D8A" w:rsidRPr="00596D8A" w:rsidRDefault="00596D8A" w:rsidP="00596D8A">
            <w:pPr>
              <w:pStyle w:val="Prrafodelista"/>
              <w:numPr>
                <w:ilvl w:val="0"/>
                <w:numId w:val="30"/>
              </w:numPr>
              <w:rPr>
                <w:rFonts w:asciiTheme="minorHAnsi" w:hAnsiTheme="minorHAnsi" w:cstheme="minorHAnsi"/>
                <w:bCs/>
              </w:rPr>
            </w:pPr>
            <w:r w:rsidRPr="00596D8A">
              <w:rPr>
                <w:rFonts w:asciiTheme="minorHAnsi" w:hAnsiTheme="minorHAnsi" w:cstheme="minorHAnsi"/>
                <w:b/>
              </w:rPr>
              <w:t xml:space="preserve">Ir a </w:t>
            </w:r>
            <w:proofErr w:type="spellStart"/>
            <w:r w:rsidRPr="00596D8A">
              <w:rPr>
                <w:rFonts w:asciiTheme="minorHAnsi" w:hAnsiTheme="minorHAnsi" w:cstheme="minorHAnsi"/>
                <w:b/>
              </w:rPr>
              <w:t>Colab</w:t>
            </w:r>
            <w:proofErr w:type="spellEnd"/>
            <w:r w:rsidRPr="00596D8A">
              <w:rPr>
                <w:rFonts w:asciiTheme="minorHAnsi" w:hAnsiTheme="minorHAnsi" w:cstheme="minorHAnsi"/>
                <w:b/>
              </w:rPr>
              <w:t>:</w:t>
            </w:r>
            <w:r w:rsidRPr="00596D8A">
              <w:rPr>
                <w:rFonts w:asciiTheme="minorHAnsi" w:hAnsiTheme="minorHAnsi" w:cstheme="minorHAnsi"/>
                <w:bCs/>
              </w:rPr>
              <w:t xml:space="preserve"> Escribe "Google </w:t>
            </w:r>
            <w:proofErr w:type="spellStart"/>
            <w:r w:rsidRPr="00596D8A">
              <w:rPr>
                <w:rFonts w:asciiTheme="minorHAnsi" w:hAnsiTheme="minorHAnsi" w:cstheme="minorHAnsi"/>
                <w:bCs/>
              </w:rPr>
              <w:t>Colab</w:t>
            </w:r>
            <w:proofErr w:type="spellEnd"/>
            <w:r w:rsidRPr="00596D8A">
              <w:rPr>
                <w:rFonts w:asciiTheme="minorHAnsi" w:hAnsiTheme="minorHAnsi" w:cstheme="minorHAnsi"/>
                <w:bCs/>
              </w:rPr>
              <w:t xml:space="preserve">" en el buscador o entra directamente a </w:t>
            </w:r>
            <w:r w:rsidRPr="00596D8A">
              <w:rPr>
                <w:rFonts w:asciiTheme="minorHAnsi" w:hAnsiTheme="minorHAnsi" w:cstheme="minorHAnsi"/>
                <w:bCs/>
                <w:color w:val="0070C0"/>
              </w:rPr>
              <w:t xml:space="preserve">colab.research.google.com </w:t>
            </w:r>
          </w:p>
          <w:p w14:paraId="11E73067" w14:textId="5FB0BDDC" w:rsidR="00596D8A" w:rsidRDefault="00596D8A" w:rsidP="00596D8A">
            <w:pPr>
              <w:pStyle w:val="Prrafodelista"/>
              <w:numPr>
                <w:ilvl w:val="0"/>
                <w:numId w:val="30"/>
              </w:numPr>
              <w:rPr>
                <w:rFonts w:asciiTheme="minorHAnsi" w:hAnsiTheme="minorHAnsi" w:cstheme="minorHAnsi"/>
                <w:bCs/>
              </w:rPr>
            </w:pPr>
            <w:r w:rsidRPr="00596D8A">
              <w:rPr>
                <w:rFonts w:asciiTheme="minorHAnsi" w:hAnsiTheme="minorHAnsi" w:cstheme="minorHAnsi"/>
                <w:b/>
              </w:rPr>
              <w:t>Nuevo Notebook:</w:t>
            </w:r>
            <w:r w:rsidRPr="00596D8A">
              <w:rPr>
                <w:rFonts w:asciiTheme="minorHAnsi" w:hAnsiTheme="minorHAnsi" w:cstheme="minorHAnsi"/>
                <w:bCs/>
              </w:rPr>
              <w:t xml:space="preserve"> Haz clic en "Nuevo notebook" para crear un nuevo cuaderno de </w:t>
            </w:r>
            <w:proofErr w:type="spellStart"/>
            <w:r w:rsidRPr="00596D8A">
              <w:rPr>
                <w:rFonts w:asciiTheme="minorHAnsi" w:hAnsiTheme="minorHAnsi" w:cstheme="minorHAnsi"/>
                <w:bCs/>
              </w:rPr>
              <w:t>Jupyter</w:t>
            </w:r>
            <w:proofErr w:type="spellEnd"/>
            <w:r w:rsidRPr="00596D8A">
              <w:rPr>
                <w:rFonts w:asciiTheme="minorHAnsi" w:hAnsiTheme="minorHAnsi" w:cstheme="minorHAnsi"/>
                <w:bCs/>
              </w:rPr>
              <w:t>, o puedes abrir uno existente desde Google Drive.</w:t>
            </w:r>
          </w:p>
          <w:p w14:paraId="1A707CF0" w14:textId="77777777" w:rsidR="00596D8A" w:rsidRPr="00596D8A" w:rsidRDefault="00596D8A" w:rsidP="00596D8A">
            <w:pPr>
              <w:pStyle w:val="Prrafodelista"/>
              <w:ind w:left="1080"/>
              <w:rPr>
                <w:rFonts w:asciiTheme="minorHAnsi" w:hAnsiTheme="minorHAnsi" w:cstheme="minorHAnsi"/>
                <w:bCs/>
              </w:rPr>
            </w:pPr>
          </w:p>
          <w:p w14:paraId="6D3896B6" w14:textId="57A5B6C2" w:rsidR="00596D8A" w:rsidRP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  <w:r w:rsidRPr="00596D8A">
              <w:rPr>
                <w:rFonts w:asciiTheme="minorHAnsi" w:hAnsiTheme="minorHAnsi" w:cstheme="minorHAnsi"/>
                <w:b/>
              </w:rPr>
              <w:t>CONFIGURACIÓN INICIAL</w:t>
            </w:r>
          </w:p>
          <w:p w14:paraId="2EFAC645" w14:textId="77777777" w:rsidR="00596D8A" w:rsidRPr="00596D8A" w:rsidRDefault="00596D8A" w:rsidP="00596D8A">
            <w:pPr>
              <w:pStyle w:val="Prrafodelista"/>
              <w:numPr>
                <w:ilvl w:val="0"/>
                <w:numId w:val="31"/>
              </w:numPr>
              <w:rPr>
                <w:rFonts w:asciiTheme="minorHAnsi" w:hAnsiTheme="minorHAnsi" w:cstheme="minorHAnsi"/>
                <w:bCs/>
              </w:rPr>
            </w:pPr>
            <w:r w:rsidRPr="00596D8A">
              <w:rPr>
                <w:rFonts w:asciiTheme="minorHAnsi" w:hAnsiTheme="minorHAnsi" w:cstheme="minorHAnsi"/>
                <w:b/>
              </w:rPr>
              <w:t>Renombrar Notebook:</w:t>
            </w:r>
            <w:r w:rsidRPr="00596D8A">
              <w:rPr>
                <w:rFonts w:asciiTheme="minorHAnsi" w:hAnsiTheme="minorHAnsi" w:cstheme="minorHAnsi"/>
                <w:bCs/>
              </w:rPr>
              <w:t xml:space="preserve"> Haz clic en el título para cambiar el nombre del notebook.</w:t>
            </w:r>
          </w:p>
          <w:p w14:paraId="65950C2C" w14:textId="77777777" w:rsidR="00596D8A" w:rsidRPr="00596D8A" w:rsidRDefault="00596D8A" w:rsidP="00596D8A">
            <w:pPr>
              <w:pStyle w:val="Prrafodelista"/>
              <w:numPr>
                <w:ilvl w:val="0"/>
                <w:numId w:val="31"/>
              </w:numPr>
              <w:rPr>
                <w:rFonts w:asciiTheme="minorHAnsi" w:hAnsiTheme="minorHAnsi" w:cstheme="minorHAnsi"/>
                <w:bCs/>
              </w:rPr>
            </w:pPr>
            <w:r w:rsidRPr="00596D8A">
              <w:rPr>
                <w:rFonts w:asciiTheme="minorHAnsi" w:hAnsiTheme="minorHAnsi" w:cstheme="minorHAnsi"/>
                <w:b/>
              </w:rPr>
              <w:t>Seleccionar Entorno:</w:t>
            </w:r>
            <w:r w:rsidRPr="00596D8A">
              <w:rPr>
                <w:rFonts w:asciiTheme="minorHAnsi" w:hAnsiTheme="minorHAnsi" w:cstheme="minorHAnsi"/>
                <w:bCs/>
              </w:rPr>
              <w:t xml:space="preserve"> En la esquina superior derecha, puedes seleccionar el tipo de entorno (CPU, GPU).</w:t>
            </w:r>
          </w:p>
          <w:p w14:paraId="2200DC49" w14:textId="28B26A9C" w:rsidR="00596D8A" w:rsidRPr="00596D8A" w:rsidRDefault="00596D8A" w:rsidP="00596D8A">
            <w:pPr>
              <w:rPr>
                <w:rFonts w:asciiTheme="minorHAnsi" w:hAnsiTheme="minorHAnsi" w:cstheme="minorHAnsi"/>
                <w:b/>
              </w:rPr>
            </w:pPr>
            <w:r w:rsidRPr="00596D8A">
              <w:rPr>
                <w:rFonts w:asciiTheme="minorHAnsi" w:hAnsiTheme="minorHAnsi" w:cstheme="minorHAnsi"/>
                <w:b/>
              </w:rPr>
              <w:t>IMPORTAR DATOS</w:t>
            </w:r>
          </w:p>
          <w:p w14:paraId="45AE50F2" w14:textId="77777777" w:rsidR="00596D8A" w:rsidRDefault="00596D8A" w:rsidP="00596D8A">
            <w:pPr>
              <w:pStyle w:val="Prrafodelista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</w:rPr>
            </w:pPr>
            <w:r w:rsidRPr="00596D8A">
              <w:rPr>
                <w:rFonts w:asciiTheme="minorHAnsi" w:hAnsiTheme="minorHAnsi" w:cstheme="minorHAnsi"/>
                <w:b/>
              </w:rPr>
              <w:t>Desde Google Drive:</w:t>
            </w:r>
          </w:p>
          <w:p w14:paraId="7796EEBA" w14:textId="77777777" w:rsidR="00DC480C" w:rsidRDefault="00596D8A" w:rsidP="00596D8A">
            <w:pPr>
              <w:pStyle w:val="Prrafodelista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lastRenderedPageBreak/>
              <w:drawing>
                <wp:inline distT="0" distB="0" distL="0" distR="0" wp14:anchorId="0661A345" wp14:editId="768008C4">
                  <wp:extent cx="4627880" cy="2053551"/>
                  <wp:effectExtent l="0" t="0" r="0" b="4445"/>
                  <wp:docPr id="68" name="Imagen 68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68" descr="Texto&#10;&#10;Descripción generada automáticament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549" r="2519" b="31991"/>
                          <a:stretch/>
                        </pic:blipFill>
                        <pic:spPr bwMode="auto">
                          <a:xfrm>
                            <a:off x="0" y="0"/>
                            <a:ext cx="4627880" cy="205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2DECCE" w14:textId="44A09D30" w:rsidR="00DC480C" w:rsidRPr="00DC480C" w:rsidRDefault="00DC480C" w:rsidP="00DC480C">
            <w:pPr>
              <w:pStyle w:val="Prrafodelista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DC480C">
              <w:rPr>
                <w:rFonts w:asciiTheme="minorHAnsi" w:hAnsiTheme="minorHAnsi" w:cstheme="minorHAnsi"/>
                <w:b/>
                <w:lang w:val="en-US"/>
              </w:rPr>
              <w:t>Desde</w:t>
            </w:r>
            <w:proofErr w:type="spellEnd"/>
            <w:r w:rsidRPr="00DC480C">
              <w:rPr>
                <w:rFonts w:asciiTheme="minorHAnsi" w:hAnsiTheme="minorHAnsi" w:cstheme="minorHAnsi"/>
                <w:b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b/>
                <w:lang w:val="en-US"/>
              </w:rPr>
              <w:t xml:space="preserve">un </w:t>
            </w:r>
            <w:proofErr w:type="spellStart"/>
            <w:r>
              <w:rPr>
                <w:rFonts w:asciiTheme="minorHAnsi" w:hAnsiTheme="minorHAnsi" w:cstheme="minorHAnsi"/>
                <w:b/>
                <w:lang w:val="en-US"/>
              </w:rPr>
              <w:t>archivo</w:t>
            </w:r>
            <w:proofErr w:type="spellEnd"/>
            <w:r>
              <w:rPr>
                <w:rFonts w:asciiTheme="minorHAnsi" w:hAnsiTheme="minorHAnsi" w:cstheme="minorHAnsi"/>
                <w:b/>
                <w:lang w:val="en-US"/>
              </w:rPr>
              <w:t xml:space="preserve"> csv</w:t>
            </w:r>
          </w:p>
          <w:p w14:paraId="03D7BB8A" w14:textId="77777777" w:rsidR="00596D8A" w:rsidRDefault="00DC480C" w:rsidP="00596D8A">
            <w:pPr>
              <w:pStyle w:val="Prrafodelista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inline distT="0" distB="0" distL="0" distR="0" wp14:anchorId="4BD2AA6E" wp14:editId="532AC1C0">
                  <wp:extent cx="4561339" cy="1954530"/>
                  <wp:effectExtent l="0" t="0" r="0" b="127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69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364" r="2591" b="29563"/>
                          <a:stretch/>
                        </pic:blipFill>
                        <pic:spPr bwMode="auto">
                          <a:xfrm>
                            <a:off x="0" y="0"/>
                            <a:ext cx="4574986" cy="196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E447E6" w14:textId="17172DDE" w:rsidR="00DC480C" w:rsidRPr="00DC480C" w:rsidRDefault="00DC480C" w:rsidP="00DC480C">
            <w:pPr>
              <w:rPr>
                <w:rFonts w:asciiTheme="minorHAnsi" w:hAnsiTheme="minorHAnsi" w:cstheme="minorHAnsi"/>
                <w:b/>
              </w:rPr>
            </w:pPr>
            <w:r w:rsidRPr="00DC480C">
              <w:rPr>
                <w:rFonts w:asciiTheme="minorHAnsi" w:hAnsiTheme="minorHAnsi" w:cstheme="minorHAnsi"/>
                <w:b/>
              </w:rPr>
              <w:t>EDA BÁSICO</w:t>
            </w:r>
          </w:p>
          <w:p w14:paraId="666D9DBD" w14:textId="2D06DEC7" w:rsidR="00DC480C" w:rsidRPr="00DC480C" w:rsidRDefault="00DC480C" w:rsidP="00DC480C">
            <w:pPr>
              <w:pStyle w:val="Prrafodelista"/>
              <w:ind w:left="1068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42" w:type="dxa"/>
            <w:gridSpan w:val="2"/>
            <w:shd w:val="clear" w:color="auto" w:fill="auto"/>
          </w:tcPr>
          <w:p w14:paraId="164948FC" w14:textId="77777777" w:rsidR="00596D8A" w:rsidRPr="00596D8A" w:rsidRDefault="00596D8A" w:rsidP="00D05CCE">
            <w:pPr>
              <w:rPr>
                <w:rFonts w:asciiTheme="minorHAnsi" w:hAnsiTheme="minorHAnsi" w:cstheme="minorHAnsi"/>
                <w:b/>
                <w:lang w:val="en-US"/>
              </w:rPr>
            </w:pPr>
          </w:p>
        </w:tc>
      </w:tr>
    </w:tbl>
    <w:p w14:paraId="5A96DA32" w14:textId="77777777" w:rsidR="00596D8A" w:rsidRPr="00596D8A" w:rsidRDefault="00596D8A" w:rsidP="00304FD4">
      <w:pPr>
        <w:rPr>
          <w:lang w:val="en-US"/>
        </w:rPr>
      </w:pPr>
    </w:p>
    <w:sectPr w:rsidR="00596D8A" w:rsidRPr="00596D8A" w:rsidSect="00AE1F88">
      <w:pgSz w:w="15840" w:h="12240" w:orient="landscape"/>
      <w:pgMar w:top="2268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58353" w14:textId="77777777" w:rsidR="00DF6EED" w:rsidRDefault="00DF6EED" w:rsidP="00430790">
      <w:r>
        <w:separator/>
      </w:r>
    </w:p>
  </w:endnote>
  <w:endnote w:type="continuationSeparator" w:id="0">
    <w:p w14:paraId="3933378B" w14:textId="77777777" w:rsidR="00DF6EED" w:rsidRDefault="00DF6EED" w:rsidP="00430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966E5" w14:textId="77777777" w:rsidR="005625F3" w:rsidRDefault="005625F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26BDE" w14:textId="77777777" w:rsidR="005625F3" w:rsidRDefault="005625F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91550" w14:textId="77777777" w:rsidR="005625F3" w:rsidRDefault="005625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CAF98" w14:textId="77777777" w:rsidR="00DF6EED" w:rsidRDefault="00DF6EED" w:rsidP="00430790">
      <w:r>
        <w:separator/>
      </w:r>
    </w:p>
  </w:footnote>
  <w:footnote w:type="continuationSeparator" w:id="0">
    <w:p w14:paraId="73FFEDE0" w14:textId="77777777" w:rsidR="00DF6EED" w:rsidRDefault="00DF6EED" w:rsidP="00430790">
      <w:r>
        <w:continuationSeparator/>
      </w:r>
    </w:p>
  </w:footnote>
  <w:footnote w:id="1">
    <w:p w14:paraId="7B2254C2" w14:textId="54D6B3D8" w:rsidR="00CA4466" w:rsidRPr="001768B2" w:rsidRDefault="00CA4466" w:rsidP="00CA4466">
      <w:pPr>
        <w:pStyle w:val="Textonotapie"/>
        <w:rPr>
          <w:lang w:val="es-ES_tradnl"/>
        </w:rPr>
      </w:pPr>
      <w:r>
        <w:rPr>
          <w:rStyle w:val="Refdenotaalpie"/>
        </w:rPr>
        <w:footnoteRef/>
      </w:r>
      <w:r>
        <w:t xml:space="preserve"> </w:t>
      </w:r>
      <w:r>
        <w:rPr>
          <w:rFonts w:ascii="Gill Sans MT" w:hAnsi="Gill Sans MT" w:cs="Arial"/>
        </w:rPr>
        <w:t>Este f</w:t>
      </w:r>
      <w:r w:rsidRPr="005C1DBC">
        <w:rPr>
          <w:rFonts w:ascii="Gill Sans MT" w:hAnsi="Gill Sans MT" w:cs="Arial"/>
        </w:rPr>
        <w:t xml:space="preserve">ormato hace parte de los procesos de diseño y desarrollo de contenidos de la UNIDAD VIRTUAL de la UNIVERSIDAD JORGE TADEO LOZANO, se prohíbe su </w:t>
      </w:r>
      <w:r w:rsidR="00EE66D7">
        <w:rPr>
          <w:rFonts w:ascii="Gill Sans MT" w:hAnsi="Gill Sans MT" w:cs="Arial"/>
        </w:rPr>
        <w:t xml:space="preserve">reproducción y </w:t>
      </w:r>
      <w:r w:rsidRPr="005C1DBC">
        <w:rPr>
          <w:rFonts w:ascii="Gill Sans MT" w:hAnsi="Gill Sans MT" w:cs="Arial"/>
        </w:rPr>
        <w:t>modificación total o parcial</w:t>
      </w:r>
      <w:r>
        <w:rPr>
          <w:rFonts w:ascii="Gill Sans MT" w:hAnsi="Gill Sans MT" w:cs="Arial"/>
        </w:rPr>
        <w:t>”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8E1E9" w14:textId="77777777" w:rsidR="005625F3" w:rsidRDefault="005625F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5ED3" w14:textId="72250798" w:rsidR="00430790" w:rsidRDefault="007E4520" w:rsidP="007E4520">
    <w:pPr>
      <w:pStyle w:val="Encabezado"/>
      <w:tabs>
        <w:tab w:val="right" w:pos="135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FDDEF6D" wp14:editId="1A4FB4B1">
              <wp:simplePos x="0" y="0"/>
              <wp:positionH relativeFrom="column">
                <wp:posOffset>570230</wp:posOffset>
              </wp:positionH>
              <wp:positionV relativeFrom="paragraph">
                <wp:posOffset>-102870</wp:posOffset>
              </wp:positionV>
              <wp:extent cx="6156325" cy="670506"/>
              <wp:effectExtent l="0" t="0" r="3175" b="3175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56325" cy="67050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8D520DA" w14:textId="4C151F29" w:rsidR="0015758E" w:rsidRPr="00AE1F88" w:rsidRDefault="00D10925" w:rsidP="0015758E">
                          <w:pPr>
                            <w:rPr>
                              <w:rFonts w:ascii="Century Gothic" w:hAnsi="Century Gothic"/>
                              <w:color w:val="7F7F7F" w:themeColor="text1" w:themeTint="80"/>
                              <w:sz w:val="36"/>
                              <w:szCs w:val="36"/>
                              <w:lang w:val="es-ES_tradnl"/>
                            </w:rPr>
                          </w:pPr>
                          <w:r w:rsidRPr="00AE1F88">
                            <w:rPr>
                              <w:rFonts w:ascii="Century Gothic" w:hAnsi="Century Gothic"/>
                              <w:color w:val="7F7F7F" w:themeColor="text1" w:themeTint="80"/>
                              <w:sz w:val="36"/>
                              <w:szCs w:val="36"/>
                              <w:lang w:val="es-ES_tradnl"/>
                            </w:rPr>
                            <w:t>Formato</w:t>
                          </w:r>
                        </w:p>
                        <w:p w14:paraId="7ACF2E54" w14:textId="6D2B2FB9" w:rsidR="00430790" w:rsidRPr="00AE1F88" w:rsidRDefault="00D10925" w:rsidP="0015758E">
                          <w:pPr>
                            <w:rPr>
                              <w:rFonts w:ascii="Century Gothic" w:hAnsi="Century Gothic"/>
                              <w:b/>
                              <w:bCs/>
                              <w:color w:val="7F7F7F" w:themeColor="text1" w:themeTint="80"/>
                              <w:sz w:val="36"/>
                              <w:szCs w:val="36"/>
                              <w:lang w:val="es-ES_tradnl"/>
                            </w:rPr>
                          </w:pPr>
                          <w:r w:rsidRPr="00AE1F88">
                            <w:rPr>
                              <w:rFonts w:ascii="Century Gothic" w:hAnsi="Century Gothic"/>
                              <w:b/>
                              <w:bCs/>
                              <w:color w:val="7F7F7F" w:themeColor="text1" w:themeTint="80"/>
                              <w:sz w:val="36"/>
                              <w:szCs w:val="36"/>
                              <w:lang w:val="es-ES_tradnl"/>
                            </w:rPr>
                            <w:t>Guion</w:t>
                          </w:r>
                          <w:r w:rsidR="00AE1F88">
                            <w:rPr>
                              <w:rFonts w:ascii="Century Gothic" w:hAnsi="Century Gothic"/>
                              <w:b/>
                              <w:bCs/>
                              <w:color w:val="7F7F7F" w:themeColor="text1" w:themeTint="80"/>
                              <w:sz w:val="36"/>
                              <w:szCs w:val="36"/>
                              <w:lang w:val="es-ES_tradnl"/>
                            </w:rPr>
                            <w:t xml:space="preserve"> multimedia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DDEF6D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44.9pt;margin-top:-8.1pt;width:484.75pt;height:5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" fillcolor="white [3201]" stroked="f" strokeweight=".5pt">
              <v:textbox>
                <w:txbxContent>
                  <w:p w14:paraId="48D520DA" w14:textId="4C151F29" w:rsidR="0015758E" w:rsidRPr="00AE1F88" w:rsidRDefault="00D10925" w:rsidP="0015758E">
                    <w:pPr>
                      <w:rPr>
                        <w:rFonts w:ascii="Century Gothic" w:hAnsi="Century Gothic"/>
                        <w:color w:val="7F7F7F" w:themeColor="text1" w:themeTint="80"/>
                        <w:sz w:val="36"/>
                        <w:szCs w:val="36"/>
                        <w:lang w:val="es-ES_tradnl"/>
                      </w:rPr>
                    </w:pPr>
                    <w:r w:rsidRPr="00AE1F88">
                      <w:rPr>
                        <w:rFonts w:ascii="Century Gothic" w:hAnsi="Century Gothic"/>
                        <w:color w:val="7F7F7F" w:themeColor="text1" w:themeTint="80"/>
                        <w:sz w:val="36"/>
                        <w:szCs w:val="36"/>
                        <w:lang w:val="es-ES_tradnl"/>
                      </w:rPr>
                      <w:t>Formato</w:t>
                    </w:r>
                  </w:p>
                  <w:p w14:paraId="7ACF2E54" w14:textId="6D2B2FB9" w:rsidR="00430790" w:rsidRPr="00AE1F88" w:rsidRDefault="00D10925" w:rsidP="0015758E">
                    <w:pPr>
                      <w:rPr>
                        <w:rFonts w:ascii="Century Gothic" w:hAnsi="Century Gothic"/>
                        <w:b/>
                        <w:bCs/>
                        <w:color w:val="7F7F7F" w:themeColor="text1" w:themeTint="80"/>
                        <w:sz w:val="36"/>
                        <w:szCs w:val="36"/>
                        <w:lang w:val="es-ES_tradnl"/>
                      </w:rPr>
                    </w:pPr>
                    <w:r w:rsidRPr="00AE1F88">
                      <w:rPr>
                        <w:rFonts w:ascii="Century Gothic" w:hAnsi="Century Gothic"/>
                        <w:b/>
                        <w:bCs/>
                        <w:color w:val="7F7F7F" w:themeColor="text1" w:themeTint="80"/>
                        <w:sz w:val="36"/>
                        <w:szCs w:val="36"/>
                        <w:lang w:val="es-ES_tradnl"/>
                      </w:rPr>
                      <w:t>Guion</w:t>
                    </w:r>
                    <w:r w:rsidR="00AE1F88">
                      <w:rPr>
                        <w:rFonts w:ascii="Century Gothic" w:hAnsi="Century Gothic"/>
                        <w:b/>
                        <w:bCs/>
                        <w:color w:val="7F7F7F" w:themeColor="text1" w:themeTint="80"/>
                        <w:sz w:val="36"/>
                        <w:szCs w:val="36"/>
                        <w:lang w:val="es-ES_tradnl"/>
                      </w:rPr>
                      <w:t xml:space="preserve"> multimedia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5FE9544B" wp14:editId="60D48BDE">
          <wp:extent cx="570369" cy="570369"/>
          <wp:effectExtent l="0" t="0" r="0" b="0"/>
          <wp:docPr id="3" name="Gráfico 3" descr="Presentation with medi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ráfico 10" descr="Presentation with media con relleno sólid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760" cy="598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  <w:r w:rsidR="005B56B8">
      <w:rPr>
        <w:noProof/>
      </w:rPr>
      <w:drawing>
        <wp:inline distT="0" distB="0" distL="0" distR="0" wp14:anchorId="41E872F2" wp14:editId="11A13979">
          <wp:extent cx="1612900" cy="502285"/>
          <wp:effectExtent l="0" t="0" r="0" b="5715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900" cy="5022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E1F88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D606652" wp14:editId="74EA0CE8">
              <wp:simplePos x="0" y="0"/>
              <wp:positionH relativeFrom="column">
                <wp:posOffset>-113508</wp:posOffset>
              </wp:positionH>
              <wp:positionV relativeFrom="paragraph">
                <wp:posOffset>599987</wp:posOffset>
              </wp:positionV>
              <wp:extent cx="8809022" cy="0"/>
              <wp:effectExtent l="0" t="0" r="5080" b="1270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09022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1349E41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95pt,47.25pt" to="684.65pt,4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" strokecolor="#ed7d31 [3205]" strokeweight="1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CE3F" w14:textId="77777777" w:rsidR="005625F3" w:rsidRDefault="005625F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247"/>
    <w:multiLevelType w:val="multilevel"/>
    <w:tmpl w:val="FB161EC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D94313"/>
    <w:multiLevelType w:val="hybridMultilevel"/>
    <w:tmpl w:val="FE1E6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8619A"/>
    <w:multiLevelType w:val="hybridMultilevel"/>
    <w:tmpl w:val="27728E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643FB"/>
    <w:multiLevelType w:val="hybridMultilevel"/>
    <w:tmpl w:val="8E140646"/>
    <w:lvl w:ilvl="0" w:tplc="486CEF2E">
      <w:start w:val="1"/>
      <w:numFmt w:val="bullet"/>
      <w:lvlText w:val="•"/>
      <w:lvlJc w:val="left"/>
      <w:pPr>
        <w:ind w:left="1060" w:hanging="700"/>
      </w:pPr>
      <w:rPr>
        <w:rFonts w:ascii="Calibri" w:eastAsia="Calibr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30614"/>
    <w:multiLevelType w:val="multilevel"/>
    <w:tmpl w:val="07AC8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567740"/>
    <w:multiLevelType w:val="multilevel"/>
    <w:tmpl w:val="33247D1A"/>
    <w:lvl w:ilvl="0"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10064D6"/>
    <w:multiLevelType w:val="hybridMultilevel"/>
    <w:tmpl w:val="42226CF0"/>
    <w:lvl w:ilvl="0" w:tplc="486CEF2E">
      <w:start w:val="1"/>
      <w:numFmt w:val="bullet"/>
      <w:lvlText w:val="•"/>
      <w:lvlJc w:val="left"/>
      <w:pPr>
        <w:ind w:left="1060" w:hanging="700"/>
      </w:pPr>
      <w:rPr>
        <w:rFonts w:ascii="Calibri" w:eastAsia="Calibr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845D4"/>
    <w:multiLevelType w:val="hybridMultilevel"/>
    <w:tmpl w:val="7110EC5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754BE"/>
    <w:multiLevelType w:val="multilevel"/>
    <w:tmpl w:val="91AE24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D7B2A28"/>
    <w:multiLevelType w:val="multilevel"/>
    <w:tmpl w:val="07AC8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F011512"/>
    <w:multiLevelType w:val="hybridMultilevel"/>
    <w:tmpl w:val="B35EB38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60F56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2C50D7F"/>
    <w:multiLevelType w:val="hybridMultilevel"/>
    <w:tmpl w:val="CD2480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921D7"/>
    <w:multiLevelType w:val="hybridMultilevel"/>
    <w:tmpl w:val="F030F0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96842"/>
    <w:multiLevelType w:val="hybridMultilevel"/>
    <w:tmpl w:val="9E0EF6F6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525BA6"/>
    <w:multiLevelType w:val="hybridMultilevel"/>
    <w:tmpl w:val="5A4EBC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4B7443"/>
    <w:multiLevelType w:val="hybridMultilevel"/>
    <w:tmpl w:val="BEBA655A"/>
    <w:lvl w:ilvl="0" w:tplc="0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AB56F7"/>
    <w:multiLevelType w:val="hybridMultilevel"/>
    <w:tmpl w:val="060C5A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0C00C6"/>
    <w:multiLevelType w:val="multilevel"/>
    <w:tmpl w:val="9C167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35344169"/>
    <w:multiLevelType w:val="hybridMultilevel"/>
    <w:tmpl w:val="F870A5D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C49C8"/>
    <w:multiLevelType w:val="hybridMultilevel"/>
    <w:tmpl w:val="5F42CD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048C5"/>
    <w:multiLevelType w:val="hybridMultilevel"/>
    <w:tmpl w:val="C0BC62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0D3715"/>
    <w:multiLevelType w:val="hybridMultilevel"/>
    <w:tmpl w:val="883C00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40857"/>
    <w:multiLevelType w:val="hybridMultilevel"/>
    <w:tmpl w:val="E6B43E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054"/>
    <w:multiLevelType w:val="hybridMultilevel"/>
    <w:tmpl w:val="71265AC8"/>
    <w:lvl w:ilvl="0" w:tplc="040A000F">
      <w:start w:val="1"/>
      <w:numFmt w:val="decimal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A224713"/>
    <w:multiLevelType w:val="hybridMultilevel"/>
    <w:tmpl w:val="D7E035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912544"/>
    <w:multiLevelType w:val="hybridMultilevel"/>
    <w:tmpl w:val="FEA228A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E84EED"/>
    <w:multiLevelType w:val="hybridMultilevel"/>
    <w:tmpl w:val="5E8CA51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B3447B"/>
    <w:multiLevelType w:val="multilevel"/>
    <w:tmpl w:val="B6B6F6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83A66B7"/>
    <w:multiLevelType w:val="hybridMultilevel"/>
    <w:tmpl w:val="6A3AAE64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B15976"/>
    <w:multiLevelType w:val="hybridMultilevel"/>
    <w:tmpl w:val="A28670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557A8E"/>
    <w:multiLevelType w:val="hybridMultilevel"/>
    <w:tmpl w:val="F988870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32EB2"/>
    <w:multiLevelType w:val="hybridMultilevel"/>
    <w:tmpl w:val="7A323F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3C69A3"/>
    <w:multiLevelType w:val="hybridMultilevel"/>
    <w:tmpl w:val="A7CEFF5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580507">
    <w:abstractNumId w:val="2"/>
  </w:num>
  <w:num w:numId="2" w16cid:durableId="146095710">
    <w:abstractNumId w:val="5"/>
  </w:num>
  <w:num w:numId="3" w16cid:durableId="741174226">
    <w:abstractNumId w:val="0"/>
  </w:num>
  <w:num w:numId="4" w16cid:durableId="193661441">
    <w:abstractNumId w:val="30"/>
  </w:num>
  <w:num w:numId="5" w16cid:durableId="14620562">
    <w:abstractNumId w:val="20"/>
  </w:num>
  <w:num w:numId="6" w16cid:durableId="1031030044">
    <w:abstractNumId w:val="17"/>
  </w:num>
  <w:num w:numId="7" w16cid:durableId="218322987">
    <w:abstractNumId w:val="25"/>
  </w:num>
  <w:num w:numId="8" w16cid:durableId="814565334">
    <w:abstractNumId w:val="23"/>
  </w:num>
  <w:num w:numId="9" w16cid:durableId="1626426044">
    <w:abstractNumId w:val="28"/>
  </w:num>
  <w:num w:numId="10" w16cid:durableId="1337460781">
    <w:abstractNumId w:val="8"/>
  </w:num>
  <w:num w:numId="11" w16cid:durableId="1441607118">
    <w:abstractNumId w:val="22"/>
  </w:num>
  <w:num w:numId="12" w16cid:durableId="1374189240">
    <w:abstractNumId w:val="1"/>
  </w:num>
  <w:num w:numId="13" w16cid:durableId="1637711463">
    <w:abstractNumId w:val="26"/>
  </w:num>
  <w:num w:numId="14" w16cid:durableId="1466462726">
    <w:abstractNumId w:val="9"/>
  </w:num>
  <w:num w:numId="15" w16cid:durableId="614747935">
    <w:abstractNumId w:val="15"/>
  </w:num>
  <w:num w:numId="16" w16cid:durableId="133064551">
    <w:abstractNumId w:val="12"/>
  </w:num>
  <w:num w:numId="17" w16cid:durableId="892042460">
    <w:abstractNumId w:val="18"/>
  </w:num>
  <w:num w:numId="18" w16cid:durableId="2014138801">
    <w:abstractNumId w:val="14"/>
  </w:num>
  <w:num w:numId="19" w16cid:durableId="219487590">
    <w:abstractNumId w:val="4"/>
  </w:num>
  <w:num w:numId="20" w16cid:durableId="1125344563">
    <w:abstractNumId w:val="13"/>
  </w:num>
  <w:num w:numId="21" w16cid:durableId="1159156760">
    <w:abstractNumId w:val="32"/>
  </w:num>
  <w:num w:numId="22" w16cid:durableId="1708217455">
    <w:abstractNumId w:val="19"/>
  </w:num>
  <w:num w:numId="23" w16cid:durableId="1325936203">
    <w:abstractNumId w:val="16"/>
  </w:num>
  <w:num w:numId="24" w16cid:durableId="1103114751">
    <w:abstractNumId w:val="7"/>
  </w:num>
  <w:num w:numId="25" w16cid:durableId="1929651479">
    <w:abstractNumId w:val="11"/>
  </w:num>
  <w:num w:numId="26" w16cid:durableId="2051148211">
    <w:abstractNumId w:val="21"/>
  </w:num>
  <w:num w:numId="27" w16cid:durableId="1404449659">
    <w:abstractNumId w:val="6"/>
  </w:num>
  <w:num w:numId="28" w16cid:durableId="1040519252">
    <w:abstractNumId w:val="3"/>
  </w:num>
  <w:num w:numId="29" w16cid:durableId="1510098853">
    <w:abstractNumId w:val="10"/>
  </w:num>
  <w:num w:numId="30" w16cid:durableId="102772747">
    <w:abstractNumId w:val="29"/>
  </w:num>
  <w:num w:numId="31" w16cid:durableId="663515793">
    <w:abstractNumId w:val="31"/>
  </w:num>
  <w:num w:numId="32" w16cid:durableId="1138183491">
    <w:abstractNumId w:val="27"/>
  </w:num>
  <w:num w:numId="33" w16cid:durableId="11152324">
    <w:abstractNumId w:val="24"/>
  </w:num>
  <w:num w:numId="34" w16cid:durableId="168481942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90"/>
    <w:rsid w:val="00006735"/>
    <w:rsid w:val="0002412A"/>
    <w:rsid w:val="000367DA"/>
    <w:rsid w:val="00042703"/>
    <w:rsid w:val="000456CA"/>
    <w:rsid w:val="0005703B"/>
    <w:rsid w:val="00060E12"/>
    <w:rsid w:val="00080F37"/>
    <w:rsid w:val="00081310"/>
    <w:rsid w:val="000A16C5"/>
    <w:rsid w:val="000C143C"/>
    <w:rsid w:val="000E2717"/>
    <w:rsid w:val="000E511F"/>
    <w:rsid w:val="000F505B"/>
    <w:rsid w:val="00100AFA"/>
    <w:rsid w:val="00125356"/>
    <w:rsid w:val="00125548"/>
    <w:rsid w:val="00133AFC"/>
    <w:rsid w:val="0015758E"/>
    <w:rsid w:val="001631C6"/>
    <w:rsid w:val="00173327"/>
    <w:rsid w:val="001A5ED1"/>
    <w:rsid w:val="001C3FA4"/>
    <w:rsid w:val="001F6294"/>
    <w:rsid w:val="00221588"/>
    <w:rsid w:val="00224A6F"/>
    <w:rsid w:val="0023242C"/>
    <w:rsid w:val="002716C8"/>
    <w:rsid w:val="00280302"/>
    <w:rsid w:val="00287862"/>
    <w:rsid w:val="002975BA"/>
    <w:rsid w:val="002B2020"/>
    <w:rsid w:val="002E5102"/>
    <w:rsid w:val="002F1ACE"/>
    <w:rsid w:val="00304FD4"/>
    <w:rsid w:val="00305414"/>
    <w:rsid w:val="00306EFC"/>
    <w:rsid w:val="00327991"/>
    <w:rsid w:val="00331E3A"/>
    <w:rsid w:val="00350B7B"/>
    <w:rsid w:val="003546AA"/>
    <w:rsid w:val="00361CD8"/>
    <w:rsid w:val="00363BC0"/>
    <w:rsid w:val="00364137"/>
    <w:rsid w:val="003673C4"/>
    <w:rsid w:val="00383F21"/>
    <w:rsid w:val="003D1C17"/>
    <w:rsid w:val="003E3725"/>
    <w:rsid w:val="00402E2B"/>
    <w:rsid w:val="00430790"/>
    <w:rsid w:val="0044675C"/>
    <w:rsid w:val="00457F79"/>
    <w:rsid w:val="004623FB"/>
    <w:rsid w:val="004638DE"/>
    <w:rsid w:val="00480529"/>
    <w:rsid w:val="00496971"/>
    <w:rsid w:val="004F7FA6"/>
    <w:rsid w:val="0050037B"/>
    <w:rsid w:val="005203B4"/>
    <w:rsid w:val="00521A72"/>
    <w:rsid w:val="00533AAB"/>
    <w:rsid w:val="00535F72"/>
    <w:rsid w:val="005432A6"/>
    <w:rsid w:val="005625F3"/>
    <w:rsid w:val="005651C7"/>
    <w:rsid w:val="00566A06"/>
    <w:rsid w:val="0057788A"/>
    <w:rsid w:val="00592BB5"/>
    <w:rsid w:val="00596D8A"/>
    <w:rsid w:val="005A17F2"/>
    <w:rsid w:val="005B56B8"/>
    <w:rsid w:val="005B7D5D"/>
    <w:rsid w:val="005D0C03"/>
    <w:rsid w:val="00606A11"/>
    <w:rsid w:val="00617F02"/>
    <w:rsid w:val="00635256"/>
    <w:rsid w:val="006536CE"/>
    <w:rsid w:val="00657E61"/>
    <w:rsid w:val="00692542"/>
    <w:rsid w:val="006A1D84"/>
    <w:rsid w:val="006B4300"/>
    <w:rsid w:val="006B4FAE"/>
    <w:rsid w:val="006C550D"/>
    <w:rsid w:val="006D1C0D"/>
    <w:rsid w:val="006D55E2"/>
    <w:rsid w:val="006D6F06"/>
    <w:rsid w:val="0070154A"/>
    <w:rsid w:val="007069BA"/>
    <w:rsid w:val="00715E80"/>
    <w:rsid w:val="007216F7"/>
    <w:rsid w:val="00726388"/>
    <w:rsid w:val="00754B3D"/>
    <w:rsid w:val="00763669"/>
    <w:rsid w:val="007843F9"/>
    <w:rsid w:val="007A12A7"/>
    <w:rsid w:val="007A1E75"/>
    <w:rsid w:val="007A40A3"/>
    <w:rsid w:val="007A4D73"/>
    <w:rsid w:val="007B7BF4"/>
    <w:rsid w:val="007E4520"/>
    <w:rsid w:val="007F0B35"/>
    <w:rsid w:val="008006EA"/>
    <w:rsid w:val="008337D5"/>
    <w:rsid w:val="0085099A"/>
    <w:rsid w:val="00850A65"/>
    <w:rsid w:val="00874447"/>
    <w:rsid w:val="008D3EAB"/>
    <w:rsid w:val="008F5404"/>
    <w:rsid w:val="008F5EC2"/>
    <w:rsid w:val="009022E0"/>
    <w:rsid w:val="00911113"/>
    <w:rsid w:val="00920F24"/>
    <w:rsid w:val="00922DE1"/>
    <w:rsid w:val="00923E9A"/>
    <w:rsid w:val="00930FDB"/>
    <w:rsid w:val="00931FC1"/>
    <w:rsid w:val="009467E9"/>
    <w:rsid w:val="009526CE"/>
    <w:rsid w:val="00960BEA"/>
    <w:rsid w:val="009664CB"/>
    <w:rsid w:val="00972C06"/>
    <w:rsid w:val="0098354E"/>
    <w:rsid w:val="009A4798"/>
    <w:rsid w:val="009B368B"/>
    <w:rsid w:val="009C7337"/>
    <w:rsid w:val="009D6002"/>
    <w:rsid w:val="009E5AFF"/>
    <w:rsid w:val="009E60EF"/>
    <w:rsid w:val="009F2DCB"/>
    <w:rsid w:val="00A03B97"/>
    <w:rsid w:val="00A1021B"/>
    <w:rsid w:val="00A11FC2"/>
    <w:rsid w:val="00A26376"/>
    <w:rsid w:val="00A31E88"/>
    <w:rsid w:val="00A41008"/>
    <w:rsid w:val="00A60A54"/>
    <w:rsid w:val="00A64977"/>
    <w:rsid w:val="00A80D66"/>
    <w:rsid w:val="00A8387D"/>
    <w:rsid w:val="00A9512D"/>
    <w:rsid w:val="00AE102F"/>
    <w:rsid w:val="00AE1F88"/>
    <w:rsid w:val="00AE669A"/>
    <w:rsid w:val="00AF4465"/>
    <w:rsid w:val="00B54DE0"/>
    <w:rsid w:val="00B8211C"/>
    <w:rsid w:val="00B92395"/>
    <w:rsid w:val="00BB1961"/>
    <w:rsid w:val="00BB79E6"/>
    <w:rsid w:val="00BC0998"/>
    <w:rsid w:val="00BF3F56"/>
    <w:rsid w:val="00BF4720"/>
    <w:rsid w:val="00C0223F"/>
    <w:rsid w:val="00C0457F"/>
    <w:rsid w:val="00C264E2"/>
    <w:rsid w:val="00C4532B"/>
    <w:rsid w:val="00C46BC8"/>
    <w:rsid w:val="00C609C0"/>
    <w:rsid w:val="00C65F6F"/>
    <w:rsid w:val="00C7506C"/>
    <w:rsid w:val="00CA4466"/>
    <w:rsid w:val="00CB77D9"/>
    <w:rsid w:val="00CD602F"/>
    <w:rsid w:val="00D02D2B"/>
    <w:rsid w:val="00D037F8"/>
    <w:rsid w:val="00D10925"/>
    <w:rsid w:val="00D25633"/>
    <w:rsid w:val="00D4263B"/>
    <w:rsid w:val="00D65FC6"/>
    <w:rsid w:val="00D66BBF"/>
    <w:rsid w:val="00DC480C"/>
    <w:rsid w:val="00DC6CE7"/>
    <w:rsid w:val="00DD1B30"/>
    <w:rsid w:val="00DD26C7"/>
    <w:rsid w:val="00DF1D93"/>
    <w:rsid w:val="00DF6EED"/>
    <w:rsid w:val="00E037DC"/>
    <w:rsid w:val="00E27A55"/>
    <w:rsid w:val="00E30853"/>
    <w:rsid w:val="00E36BCB"/>
    <w:rsid w:val="00E50616"/>
    <w:rsid w:val="00E63EEA"/>
    <w:rsid w:val="00EB2FBB"/>
    <w:rsid w:val="00ED5225"/>
    <w:rsid w:val="00EE1DEE"/>
    <w:rsid w:val="00EE3939"/>
    <w:rsid w:val="00EE66D7"/>
    <w:rsid w:val="00EF4BA4"/>
    <w:rsid w:val="00F63149"/>
    <w:rsid w:val="00F70583"/>
    <w:rsid w:val="00F96570"/>
    <w:rsid w:val="00FA4E2B"/>
    <w:rsid w:val="00FB3C1A"/>
    <w:rsid w:val="00FF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D5A43B"/>
  <w15:chartTrackingRefBased/>
  <w15:docId w15:val="{F538340E-814F-EF44-94A9-C3A5EF523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F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3079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30790"/>
  </w:style>
  <w:style w:type="paragraph" w:styleId="Piedepgina">
    <w:name w:val="footer"/>
    <w:basedOn w:val="Normal"/>
    <w:link w:val="PiedepginaCar"/>
    <w:uiPriority w:val="99"/>
    <w:unhideWhenUsed/>
    <w:rsid w:val="0043079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30790"/>
  </w:style>
  <w:style w:type="character" w:styleId="Textoennegrita">
    <w:name w:val="Strong"/>
    <w:basedOn w:val="Fuentedeprrafopredeter"/>
    <w:uiPriority w:val="22"/>
    <w:qFormat/>
    <w:rsid w:val="007843F9"/>
    <w:rPr>
      <w:b/>
      <w:bCs/>
    </w:rPr>
  </w:style>
  <w:style w:type="paragraph" w:styleId="Prrafodelista">
    <w:name w:val="List Paragraph"/>
    <w:basedOn w:val="Normal"/>
    <w:uiPriority w:val="34"/>
    <w:qFormat/>
    <w:rsid w:val="004623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2DE1"/>
    <w:pPr>
      <w:spacing w:before="100" w:beforeAutospacing="1" w:after="100" w:afterAutospacing="1"/>
    </w:pPr>
  </w:style>
  <w:style w:type="character" w:styleId="Hipervnculo">
    <w:name w:val="Hyperlink"/>
    <w:uiPriority w:val="99"/>
    <w:unhideWhenUsed/>
    <w:rsid w:val="00D10925"/>
    <w:rPr>
      <w:color w:val="0563C1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4466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4466"/>
    <w:rPr>
      <w:rFonts w:ascii="Calibri" w:eastAsia="Calibri" w:hAnsi="Calibri" w:cs="Calibri"/>
      <w:sz w:val="20"/>
      <w:szCs w:val="20"/>
      <w:lang w:eastAsia="es-MX"/>
    </w:rPr>
  </w:style>
  <w:style w:type="character" w:styleId="Refdenotaalpie">
    <w:name w:val="footnote reference"/>
    <w:basedOn w:val="Fuentedeprrafopredeter"/>
    <w:uiPriority w:val="99"/>
    <w:semiHidden/>
    <w:unhideWhenUsed/>
    <w:rsid w:val="00CA4466"/>
    <w:rPr>
      <w:vertAlign w:val="superscript"/>
    </w:rPr>
  </w:style>
  <w:style w:type="table" w:styleId="Tablaconcuadrcula">
    <w:name w:val="Table Grid"/>
    <w:basedOn w:val="Tablanormal"/>
    <w:uiPriority w:val="59"/>
    <w:rsid w:val="00CA4466"/>
    <w:rPr>
      <w:rFonts w:ascii="Calibri" w:eastAsia="Calibri" w:hAnsi="Calibri" w:cs="Calibri"/>
      <w:sz w:val="22"/>
      <w:szCs w:val="22"/>
      <w:lang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533AA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B2020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F9657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671420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77157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61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26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6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84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68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1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3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2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17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24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21328165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01609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171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1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93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225568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20274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622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3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2584094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285345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88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06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1493179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43695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320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www.periodni.com/es/ecuaciones_matematicas_y_quimicas_en_la_web.html" TargetMode="Externa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codepen.io/" TargetMode="Externa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editor.codecogs.com/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1750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Mercedes Gomez Suarez</dc:creator>
  <cp:keywords/>
  <dc:description/>
  <cp:lastModifiedBy>Jorge Ivan Romero Gelvez</cp:lastModifiedBy>
  <cp:revision>14</cp:revision>
  <cp:lastPrinted>2023-08-29T10:40:00Z</cp:lastPrinted>
  <dcterms:created xsi:type="dcterms:W3CDTF">2023-08-29T11:04:00Z</dcterms:created>
  <dcterms:modified xsi:type="dcterms:W3CDTF">2023-09-01T11:20:00Z</dcterms:modified>
</cp:coreProperties>
</file>