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JORGE LIRA CAMARGO</w:t>
      </w:r>
    </w:p>
    <w:p>
      <w:pPr>
        <w:jc w:val="center"/>
      </w:pPr>
      <w:r>
        <w:rPr>
          <w:color w:val="3498DB"/>
          <w:sz w:val="22"/>
        </w:rPr>
        <w:t>Gestor de Proyectos | Transformación Digital &amp; Docente Investigador RENACYT</w:t>
      </w:r>
    </w:p>
    <w:p>
      <w:pPr>
        <w:jc w:val="center"/>
      </w:pPr>
      <w:r>
        <w:t>📧 jorgelira30@gmail.com | 📱 (+51) 995 027 580 | 📍 Lima, Perú  |  💼 linkedin.com/in/jorgeliracamargo</w:t>
      </w:r>
    </w:p>
    <w:p/>
    <w:p>
      <w:r>
        <w:rPr>
          <w:b/>
          <w:color w:val="E74C3C"/>
          <w:sz w:val="24"/>
        </w:rPr>
        <w:t>PERFIL PROFESIONAL</w:t>
      </w:r>
    </w:p>
    <w:p>
      <w:r>
        <w:t>Gestor de Proyectos y Docente Investigador RENACYT con más de 15 años de experiencia en transformación digital, inteligencia artificial y gestión de procesos en entidades públicas, privadas y académicas. Doctor en Ingeniería de Sistemas, especializado en soluciones de IA, interoperabilidad y arquitectura empresarial. Reconocido por Concytec por su producción científica indexada en SCOPUS y Springer. Experto en liderar equipos multidisciplinarios, optimizar procesos y generar impacto organizacional mediante innovación tecnológica.</w:t>
      </w:r>
    </w:p>
    <w:p>
      <w:r>
        <w:rPr>
          <w:b/>
          <w:color w:val="E74C3C"/>
          <w:sz w:val="24"/>
        </w:rPr>
        <w:t>EXPERIENCIA PROFESIONAL</w:t>
      </w:r>
    </w:p>
    <w:p/>
    <w:p>
      <w:r>
        <w:rPr>
          <w:b/>
        </w:rPr>
        <w:t>Superintendencia Nacional de Salud (SUSALUD) | Gestor de Proyectos | 2022 – Actualidad</w:t>
      </w:r>
    </w:p>
    <w:p>
      <w:r>
        <w:t>Implementación de soluciones digitales para supervisión y fiscalización. Gestión de portafolio de más de 12 proyectos estratégicos. Desarrollo de herramientas de notificación y alertas para supervisiones. Coordinación de equipos técnicos en desarrollo, infraestructura y ciberseguridad. Migración a la nube para optimizar repositorios, capacitaciones y procesos administrativos.</w:t>
      </w:r>
    </w:p>
    <w:p>
      <w:r>
        <w:rPr>
          <w:b/>
        </w:rPr>
        <w:t>SESU Consultoría | Product Owner Senior / Líder de Proyectos de IA | 2021 – 2023</w:t>
      </w:r>
    </w:p>
    <w:p>
      <w:r>
        <w:t>Desarrollo de plataforma de análisis predictivo con ML, incrementando precisión en 28%. Roadmap de productos digitales: reconocimiento facial con Python, integración de pagos tradicionales y criptomonedas, business analytics y Big Data en AWS. Implementación de RPA con Google App Script para reducción de costos y automatización.</w:t>
      </w:r>
    </w:p>
    <w:p>
      <w:r>
        <w:rPr>
          <w:b/>
        </w:rPr>
        <w:t>Ministerio de Educación del Perú (MINEDU) | Gestor de Proyectos | 2019 – 2021</w:t>
      </w:r>
    </w:p>
    <w:p>
      <w:r>
        <w:t>Elaboración de 54 procedimientos mejorados para servicios al ciudadano. Implementación de interoperabilidad con Direcciones Regionales y UGEL a nivel nacional. Capacitación de más de 50 funcionarios en rediseño de procesos y metodologías ágiles.</w:t>
      </w:r>
    </w:p>
    <w:p>
      <w:r>
        <w:rPr>
          <w:b/>
        </w:rPr>
        <w:t>Consultorías previas (BBVA, Indra, CDA Informática, BID, Clínicas San Pablo) | Especialista en Mejora Continua | 2009 – 2019</w:t>
      </w:r>
    </w:p>
    <w:p>
      <w:r>
        <w:t>Implementación de SAP SuccessFactors (BBVA). Diseño de arquitecturas AS-IS y TO-BE en banca (Indra). Rediseño de procesos de RR.HH. y escalafón (BID). Modernización de procesos hospitalarios y auditorías internas (Clínicas San Pablo).</w:t>
      </w:r>
    </w:p>
    <w:p>
      <w:r>
        <w:rPr>
          <w:b/>
          <w:color w:val="E74C3C"/>
          <w:sz w:val="24"/>
        </w:rPr>
        <w:t>EXPERIENCIA ACADÉMICA E INVESTIGACIÓN</w:t>
      </w:r>
    </w:p>
    <w:p>
      <w:r>
        <w:t>Docente Investigador RENACYT – Universidad Nacional Federico Villarreal (2019 – Actualidad). Profesor en Universidades Nacionales de Barranca, José María Arguedas (Apurímac) y San Marcos. Líneas de investigación: transformación digital, IA aplicada, optimización de procesos y gobierno de TI.</w:t>
      </w:r>
    </w:p>
    <w:p>
      <w:r>
        <w:rPr>
          <w:b/>
          <w:color w:val="E74C3C"/>
          <w:sz w:val="24"/>
        </w:rPr>
        <w:t>EDUCACIÓN</w:t>
      </w:r>
    </w:p>
    <w:p>
      <w:r>
        <w:t>Doctorado en Ingeniería de Sistemas – UNFV (2020). Maestría en Ingeniería Industrial – URP (2016). Diplomado en Implementación de Sistemas Integrados – PUCP (2013). SAP Business One – Gestión por Procesos (2010). Ingeniería de Sistemas e Informática – UNHV (2008).</w:t>
      </w:r>
    </w:p>
    <w:p>
      <w:r>
        <w:rPr>
          <w:b/>
          <w:color w:val="E74C3C"/>
          <w:sz w:val="24"/>
        </w:rPr>
        <w:t>CONOCIMIENTO Y HABILIDADES CLAVE</w:t>
      </w:r>
    </w:p>
    <w:p>
      <w:r>
        <w:t>Transformación Digital &amp; Procesos: Arquitectura empresarial, reingeniería, BPM, optimización. Inteligencia Artificial &amp; Datos: Machine Learning, NLP, Computer Vision, Big Data, RPA. Cloud &amp; DevOps: AWS, Azure, GCP, Docker, CI/CD, Microservicios. Gestión de Proyectos: Scrum, Kanban, PMP, Product Owner. Certificaciones: ITIL Foundation, Scrum Master Certified, AWS Big Data Specialty, Certified Data Management Professional, CISSP (en proceso).</w:t>
      </w:r>
    </w:p>
    <w:p>
      <w:r>
        <w:rPr>
          <w:b/>
          <w:color w:val="E74C3C"/>
          <w:sz w:val="24"/>
        </w:rPr>
        <w:t>PUBLICACIONES DESTACADAS</w:t>
      </w:r>
    </w:p>
    <w:p>
      <w:r>
        <w:t>Docente investigador con más de 20 publicaciones indexadas. Selección relevante: Implementation of Google App Script for Automatic Generation of Pre-registration Form, Dyna Colombia – SCOPUS (2025). Nueva Metodología CSKT para Proyectos de Machine Learning en Ingeniería Industrial, Aula Virtual – Scielo (2025). Tax Avoidance and Income Tax Collection in Peru, Revista de Ciencias Sociales – SCOPUS (2024). Application of Business Intelligence to Improve Decision-making in Hardware Companies in Peru, LACCEI – SCOPUS (2023). Proposal and Implementation of a Model for Organizational Redesign and Its Influence on Digital Transformation in the Public Sector, Springer – SCOPUS (2022).</w:t>
      </w:r>
    </w:p>
    <w:p>
      <w:r>
        <w:rPr>
          <w:b/>
          <w:color w:val="E74C3C"/>
          <w:sz w:val="24"/>
        </w:rPr>
        <w:t>IDIOMAS</w:t>
      </w:r>
    </w:p>
    <w:p>
      <w:r>
        <w:t>Español (Nativo) | Inglés (Avanzado) | Portugués (Intermedio)</w:t>
      </w:r>
    </w:p>
    <w:sectPr w:rsidR="00FC693F" w:rsidRPr="0006063C" w:rsidSect="00034616">
      <w:pgSz w:w="12240" w:h="15840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