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JORGE LIRA CAMARGO</w:t>
      </w:r>
    </w:p>
    <w:p>
      <w:pPr>
        <w:jc w:val="center"/>
      </w:pPr>
      <w:r>
        <w:t>Project Manager | Digital Transformation &amp; RENACYT Researcher</w:t>
      </w:r>
    </w:p>
    <w:p>
      <w:pPr>
        <w:jc w:val="center"/>
      </w:pPr>
      <w:r>
        <w:t>jorgelira30@gmail.com | (+51) 995 027 580 | Lima, Peru | linkedin.com/in/jorgeliracamargo</w:t>
      </w:r>
    </w:p>
    <w:p>
      <w:r>
        <w:rPr>
          <w:b/>
        </w:rPr>
        <w:t>PROFESSIONAL PROFILE</w:t>
      </w:r>
    </w:p>
    <w:p>
      <w:r>
        <w:t>Project Manager and RENACYT Research Professor with 15+ years of experience leading digital transformation initiatives in public and private sectors. PhD in Systems Engineering, expert in AI, process reengineering, and agile management. Recognized with SCOPUS and Springer indexed publications.</w:t>
      </w:r>
    </w:p>
    <w:p>
      <w:r>
        <w:rPr>
          <w:b/>
        </w:rPr>
        <w:t>PROFESSIONAL EXPERIENCE</w:t>
      </w:r>
    </w:p>
    <w:p>
      <w:r>
        <w:rPr>
          <w:b/>
        </w:rPr>
        <w:t>Consultancy | Project Manager | 2022 – Present</w:t>
      </w:r>
    </w:p>
    <w:p>
      <w:r>
        <w:t>Implemented digital solutions for supervision. Managed 12+ projects. Developed alert tools. Coordinated IT teams. Led cloud migration.</w:t>
      </w:r>
    </w:p>
    <w:p>
      <w:r>
        <w:rPr>
          <w:b/>
        </w:rPr>
        <w:t>SESU Consulting | Senior Product Owner / AI Project Lead | 2021 – 2023</w:t>
      </w:r>
    </w:p>
    <w:p>
      <w:r>
        <w:t>Developed ML predictive platform (+28% forecasting). Product roadmap: facial recognition, payments (traditional &amp; crypto), Big Data on AWS. Reduced costs with RPA (Google App Script).</w:t>
      </w:r>
    </w:p>
    <w:p>
      <w:r>
        <w:rPr>
          <w:b/>
        </w:rPr>
        <w:t>Ministry of Education (MINEDU) | Project Manager | 2019 – 2021</w:t>
      </w:r>
    </w:p>
    <w:p>
      <w:r>
        <w:t>Redesigned 54 citizen-service procedures. Implemented interoperability with DRE and UGEL. Trained 50+ officials in agile methods.</w:t>
      </w:r>
    </w:p>
    <w:p>
      <w:r>
        <w:rPr>
          <w:b/>
        </w:rPr>
        <w:t>Continuous Improvement Specialist | BBVA, Indra, CDA Informatics, BID, San Pablo Clinics | 2009 – 2019</w:t>
      </w:r>
    </w:p>
    <w:p>
      <w:r>
        <w:t>Software solutions +25% productivity. Lean Six Sigma $300K savings. Automated reporting (-80% time).</w:t>
      </w:r>
    </w:p>
    <w:p>
      <w:r>
        <w:rPr>
          <w:b/>
        </w:rPr>
        <w:t>EDUCATION</w:t>
      </w:r>
    </w:p>
    <w:p>
      <w:r>
        <w:t>PhD in Systems Engineering – UNFV (2020). Master’s – URP (2016). Diploma – PUCP (2013). SAP (2010). Bachelor – UNHV (2008).</w:t>
      </w:r>
    </w:p>
    <w:p>
      <w:r>
        <w:rPr>
          <w:b/>
        </w:rPr>
        <w:t>SELECTED PUBLICATIONS</w:t>
      </w:r>
    </w:p>
    <w:p>
      <w:r>
        <w:t>Implementation of Google App Script..., Dyna Colombia – SCOPUS (2025)</w:t>
      </w:r>
    </w:p>
    <w:p>
      <w:r>
        <w:rPr>
          <w:b/>
        </w:rPr>
        <w:t>LANGUAGES</w:t>
      </w:r>
    </w:p>
    <w:p>
      <w:r>
        <w:t>Spanish (Native) | English (Advanced) | Portuguese (Intermediate)</w:t>
      </w:r>
    </w:p>
    <w:sectPr w:rsidR="00FC693F" w:rsidRPr="0006063C" w:rsidSect="00034616">
      <w:pgSz w:w="12240" w:h="15840"/>
      <w:pgMar w:top="850"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