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552842448"/>
        <w:docPartObj>
          <w:docPartGallery w:val="Cover Pages"/>
          <w:docPartUnique/>
        </w:docPartObj>
      </w:sdtPr>
      <w:sdtEndPr/>
      <w:sdtContent>
        <w:p w:rsidR="00505D47" w:rsidRDefault="00505D4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05D47" w:rsidRDefault="00505D4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24/02/2020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05D47" w:rsidRDefault="00505D4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24/02/2020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D47" w:rsidRPr="009B5CF6" w:rsidRDefault="009B5CF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 xml:space="preserve">Team </w:t>
                                </w:r>
                                <w:proofErr w:type="spellStart"/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Rendev</w:t>
                                </w:r>
                                <w:proofErr w:type="spellEnd"/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 xml:space="preserve"> (Jauch,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Machado</w:t>
                                </w:r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 xml:space="preserve">, </w:t>
                                </w:r>
                                <w:proofErr w:type="spellStart"/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Marinho</w:t>
                                </w:r>
                                <w:proofErr w:type="spellEnd"/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Gouveia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Jeanrenaud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)</w:t>
                                </w:r>
                              </w:p>
                              <w:p w:rsidR="00505D47" w:rsidRDefault="0061592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5D4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I.dA-P4A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05D47" w:rsidRPr="009B5CF6" w:rsidRDefault="009B5CF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</w:pPr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 xml:space="preserve">Team </w:t>
                          </w:r>
                          <w:proofErr w:type="spellStart"/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Rendev</w:t>
                          </w:r>
                          <w:proofErr w:type="spellEnd"/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 xml:space="preserve"> (Jauch,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Machado</w:t>
                          </w:r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 xml:space="preserve">, </w:t>
                          </w:r>
                          <w:proofErr w:type="spellStart"/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Marinho</w:t>
                          </w:r>
                          <w:proofErr w:type="spellEnd"/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Gouveia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Jeanrenaud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)</w:t>
                          </w:r>
                        </w:p>
                        <w:p w:rsidR="00505D47" w:rsidRDefault="0061592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05D4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I.dA-P4A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05D47" w:rsidRDefault="00505D47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1864425</wp:posOffset>
                    </wp:positionV>
                    <wp:extent cx="3476625" cy="2588821"/>
                    <wp:effectExtent l="0" t="0" r="9525" b="254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6625" cy="2588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D47" w:rsidRDefault="0061592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05D4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Rendev</w:t>
                                    </w:r>
                                    <w:proofErr w:type="spellEnd"/>
                                    <w:r w:rsidR="006F2BB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WEB</w:t>
                                    </w:r>
                                  </w:sdtContent>
                                </w:sdt>
                              </w:p>
                              <w:p w:rsidR="00505D47" w:rsidRDefault="006159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2B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Manuel d’utilisateur</w:t>
                                    </w:r>
                                    <w:r w:rsidR="00782F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6F2BB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 l’application WEB</w:t>
                                </w:r>
                                <w:r w:rsidR="00F11ED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22.55pt;margin-top:146.8pt;width:273.75pt;height:203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" filled="f" stroked="f" strokeweight=".5pt">
                    <v:textbox inset="0,0,0,0">
                      <w:txbxContent>
                        <w:p w:rsidR="00505D47" w:rsidRDefault="0061592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05D4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Rendev</w:t>
                              </w:r>
                              <w:proofErr w:type="spellEnd"/>
                              <w:r w:rsidR="006F2BB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WEB</w:t>
                              </w:r>
                            </w:sdtContent>
                          </w:sdt>
                        </w:p>
                        <w:p w:rsidR="00505D47" w:rsidRDefault="006159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2B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Manuel d’utilisateur</w:t>
                              </w:r>
                              <w:r w:rsidR="00782F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  <w:r w:rsidR="006F2BB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 l’application WEB</w:t>
                          </w:r>
                          <w:r w:rsidR="00F11ED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D2800" w:rsidRDefault="00505D47" w:rsidP="00505D47">
      <w:pPr>
        <w:pStyle w:val="Titre1"/>
      </w:pPr>
      <w:r>
        <w:lastRenderedPageBreak/>
        <w:t>Introduction</w:t>
      </w:r>
    </w:p>
    <w:p w:rsidR="00505D47" w:rsidRDefault="00F11EDE" w:rsidP="00505D47">
      <w:r>
        <w:t>Ce document est destiné aux ut</w:t>
      </w:r>
      <w:r w:rsidR="00123546">
        <w:t>ilisateur de l’application WEB</w:t>
      </w:r>
      <w:r w:rsidR="00B81FDF">
        <w:t xml:space="preserve"> </w:t>
      </w:r>
      <w:proofErr w:type="spellStart"/>
      <w:r w:rsidR="00B81FDF">
        <w:t>Re</w:t>
      </w:r>
      <w:r>
        <w:t>ndev</w:t>
      </w:r>
      <w:proofErr w:type="spellEnd"/>
      <w:r>
        <w:t xml:space="preserve">, qui est une application de gestion d’événement. L’utilisateur qui possède l’application peut </w:t>
      </w:r>
      <w:r w:rsidR="00CF4300">
        <w:t>uniquement voir les évènements et leurs informations sur la carte.</w:t>
      </w:r>
    </w:p>
    <w:p w:rsidR="0061592E" w:rsidRDefault="0061592E" w:rsidP="0061592E">
      <w:pPr>
        <w:pStyle w:val="Titre1"/>
      </w:pPr>
      <w:r>
        <w:t>Prérequis</w:t>
      </w:r>
    </w:p>
    <w:p w:rsidR="0061592E" w:rsidRDefault="0061592E" w:rsidP="00505D47">
      <w:r>
        <w:t>Un navigateur web et une connexion web.</w:t>
      </w:r>
      <w:bookmarkStart w:id="0" w:name="_GoBack"/>
      <w:bookmarkEnd w:id="0"/>
    </w:p>
    <w:p w:rsidR="00A44726" w:rsidRDefault="00334491" w:rsidP="00014BE7">
      <w:pPr>
        <w:pStyle w:val="Titre1"/>
      </w:pPr>
      <w:r>
        <w:t>Visualisation des</w:t>
      </w:r>
      <w:r w:rsidR="00A44726">
        <w:t xml:space="preserve"> événement</w:t>
      </w:r>
      <w:r>
        <w:t>s</w:t>
      </w:r>
    </w:p>
    <w:p w:rsidR="00A44726" w:rsidRDefault="00334491" w:rsidP="00A44726"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4448175" cy="3515995"/>
            <wp:effectExtent l="0" t="0" r="9525" b="8255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3242342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329">
        <w:t>En lançant l’application, vous pouvez directement voir tous les points qui sont actuellement sur la carte.</w:t>
      </w:r>
    </w:p>
    <w:p w:rsidR="00EB1329" w:rsidRPr="00A44726" w:rsidRDefault="00EB1329" w:rsidP="00EB1329">
      <w:pPr>
        <w:jc w:val="center"/>
      </w:pPr>
    </w:p>
    <w:p w:rsidR="003C6C06" w:rsidRDefault="00334491" w:rsidP="00EB1329">
      <w:pPr>
        <w:pStyle w:val="Titre1"/>
      </w:pPr>
      <w:r>
        <w:t>Visualisation d</w:t>
      </w:r>
      <w:r>
        <w:t xml:space="preserve">’un </w:t>
      </w:r>
      <w:r>
        <w:t>événement</w:t>
      </w:r>
    </w:p>
    <w:p w:rsidR="003C6C06" w:rsidRDefault="0061592E" w:rsidP="003C6C06">
      <w:r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606425</wp:posOffset>
            </wp:positionV>
            <wp:extent cx="3943350" cy="1974850"/>
            <wp:effectExtent l="0" t="0" r="0" b="6350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C06">
        <w:t>Lorsque l’on sélectionne un évènement avec un click de la souris sur le point, le menu se met à jour avec les informations concernant l’</w:t>
      </w:r>
      <w:r w:rsidR="003C6C06">
        <w:t>évè</w:t>
      </w:r>
      <w:r w:rsidR="003C6C06">
        <w:t>nement concerné.</w:t>
      </w:r>
    </w:p>
    <w:p w:rsidR="0061592E" w:rsidRPr="003C6C06" w:rsidRDefault="0061592E" w:rsidP="003C6C06"/>
    <w:p w:rsidR="007C75E2" w:rsidRDefault="007C75E2" w:rsidP="00EB1329"/>
    <w:p w:rsidR="007C75E2" w:rsidRDefault="007C75E2" w:rsidP="00EB1329"/>
    <w:p w:rsidR="007C75E2" w:rsidRPr="007C75E2" w:rsidRDefault="007C75E2" w:rsidP="00014BE7">
      <w:pPr>
        <w:rPr>
          <w:b/>
        </w:rPr>
      </w:pPr>
    </w:p>
    <w:sectPr w:rsidR="007C75E2" w:rsidRPr="007C75E2" w:rsidSect="00505D4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92" w:rsidRDefault="00DD2092" w:rsidP="00505D47">
      <w:pPr>
        <w:spacing w:after="0" w:line="240" w:lineRule="auto"/>
      </w:pPr>
      <w:r>
        <w:separator/>
      </w:r>
    </w:p>
  </w:endnote>
  <w:endnote w:type="continuationSeparator" w:id="0">
    <w:p w:rsidR="00DD2092" w:rsidRDefault="00DD2092" w:rsidP="0050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47" w:rsidRDefault="00505D47">
    <w:pPr>
      <w:pStyle w:val="Pieddepage"/>
    </w:pPr>
    <w:r>
      <w:t>24 février 2020</w:t>
    </w:r>
    <w:r>
      <w:ptab w:relativeTo="margin" w:alignment="center" w:leader="none"/>
    </w:r>
    <w:r>
      <w:t>I.DA-P4A</w:t>
    </w:r>
    <w:r>
      <w:ptab w:relativeTo="margin" w:alignment="right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1592E" w:rsidRPr="0061592E">
      <w:rPr>
        <w:b/>
        <w:bCs/>
        <w:noProof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1592E" w:rsidRPr="0061592E">
      <w:rPr>
        <w:b/>
        <w:bCs/>
        <w:noProof/>
        <w:lang w:val="fr-F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92" w:rsidRDefault="00DD2092" w:rsidP="00505D47">
      <w:pPr>
        <w:spacing w:after="0" w:line="240" w:lineRule="auto"/>
      </w:pPr>
      <w:r>
        <w:separator/>
      </w:r>
    </w:p>
  </w:footnote>
  <w:footnote w:type="continuationSeparator" w:id="0">
    <w:p w:rsidR="00DD2092" w:rsidRDefault="00DD2092" w:rsidP="00505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47" w:rsidRDefault="00505D47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05D47" w:rsidRDefault="006F2BB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Rendev WEB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05D47" w:rsidRDefault="006F2BB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Rendev WEB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47"/>
    <w:rsid w:val="00014BE7"/>
    <w:rsid w:val="00123546"/>
    <w:rsid w:val="001C5EC1"/>
    <w:rsid w:val="00300888"/>
    <w:rsid w:val="00334491"/>
    <w:rsid w:val="003C6C06"/>
    <w:rsid w:val="004570E7"/>
    <w:rsid w:val="00505D47"/>
    <w:rsid w:val="0061592E"/>
    <w:rsid w:val="006A4D1A"/>
    <w:rsid w:val="006F2BB4"/>
    <w:rsid w:val="00782FF4"/>
    <w:rsid w:val="007C75E2"/>
    <w:rsid w:val="009B5CF6"/>
    <w:rsid w:val="00A44726"/>
    <w:rsid w:val="00B81FDF"/>
    <w:rsid w:val="00BE6CA9"/>
    <w:rsid w:val="00CF4300"/>
    <w:rsid w:val="00DD2092"/>
    <w:rsid w:val="00EB1329"/>
    <w:rsid w:val="00F1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A45C"/>
  <w15:chartTrackingRefBased/>
  <w15:docId w15:val="{6D8F4260-CAA0-447A-9A7E-5D1B0977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5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05D4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5D47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05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5D47"/>
  </w:style>
  <w:style w:type="paragraph" w:styleId="Pieddepage">
    <w:name w:val="footer"/>
    <w:basedOn w:val="Normal"/>
    <w:link w:val="PieddepageCar"/>
    <w:uiPriority w:val="99"/>
    <w:unhideWhenUsed/>
    <w:rsid w:val="00505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5D47"/>
  </w:style>
  <w:style w:type="character" w:customStyle="1" w:styleId="Titre1Car">
    <w:name w:val="Titre 1 Car"/>
    <w:basedOn w:val="Policepardfaut"/>
    <w:link w:val="Titre1"/>
    <w:uiPriority w:val="9"/>
    <w:rsid w:val="00505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I.dA-P4A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Rendev WEB</dc:title>
  <dc:subject>Manuel d’utilisateur</dc:subject>
  <dc:creator>Jauch Walter</dc:creator>
  <cp:keywords/>
  <dc:description/>
  <cp:lastModifiedBy>Jorge Machado</cp:lastModifiedBy>
  <cp:revision>11</cp:revision>
  <dcterms:created xsi:type="dcterms:W3CDTF">2020-02-24T12:12:00Z</dcterms:created>
  <dcterms:modified xsi:type="dcterms:W3CDTF">2020-03-16T12:50:00Z</dcterms:modified>
</cp:coreProperties>
</file>