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350" w:rsidRPr="00711350" w:rsidRDefault="00711350" w:rsidP="00711350">
      <w:pPr>
        <w:spacing w:before="100" w:beforeAutospacing="1" w:after="100" w:afterAutospacing="1" w:line="240" w:lineRule="auto"/>
        <w:rPr>
          <w:rFonts w:ascii="Times New Roman" w:eastAsia="Times New Roman" w:hAnsi="Times New Roman" w:cs="Times New Roman"/>
          <w:lang w:eastAsia="es-CO"/>
        </w:rPr>
      </w:pPr>
      <w:r w:rsidRPr="00711350">
        <w:rPr>
          <w:rFonts w:ascii="Times New Roman" w:eastAsia="Times New Roman" w:hAnsi="Times New Roman" w:cs="Times New Roman"/>
          <w:lang w:eastAsia="es-CO"/>
        </w:rPr>
        <w:t>Permite al operador del sistema crear una agenda diaria de ejecución de procesos de la interfaz financiera.</w:t>
      </w:r>
    </w:p>
    <w:tbl>
      <w:tblPr>
        <w:tblW w:w="0" w:type="auto"/>
        <w:tblCellSpacing w:w="0" w:type="dxa"/>
        <w:tblCellMar>
          <w:left w:w="0" w:type="dxa"/>
          <w:right w:w="0" w:type="dxa"/>
        </w:tblCellMar>
        <w:tblLook w:val="04A0" w:firstRow="1" w:lastRow="0" w:firstColumn="1" w:lastColumn="0" w:noHBand="0" w:noVBand="1"/>
      </w:tblPr>
      <w:tblGrid>
        <w:gridCol w:w="239"/>
        <w:gridCol w:w="8218"/>
      </w:tblGrid>
      <w:tr w:rsidR="00711350" w:rsidRPr="00711350" w:rsidTr="00711350">
        <w:trPr>
          <w:tblCellSpacing w:w="0" w:type="dxa"/>
        </w:trPr>
        <w:tc>
          <w:tcPr>
            <w:tcW w:w="225" w:type="dxa"/>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Times New Roman" w:eastAsia="Times New Roman" w:hAnsi="Times New Roman" w:cs="Times New Roman"/>
                <w:lang w:eastAsia="es-CO"/>
              </w:rPr>
              <w:t> </w:t>
            </w:r>
            <w:r w:rsidRPr="00711350">
              <w:rPr>
                <w:rFonts w:ascii="Arial" w:eastAsia="Times New Roman" w:hAnsi="Arial" w:cs="Arial"/>
                <w:color w:val="070707"/>
                <w:lang w:eastAsia="es-CO"/>
              </w:rPr>
              <w:t>1.</w:t>
            </w:r>
          </w:p>
        </w:tc>
        <w:tc>
          <w:tcPr>
            <w:tcW w:w="0" w:type="auto"/>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Times New Roman" w:eastAsia="Times New Roman" w:hAnsi="Times New Roman" w:cs="Times New Roman"/>
                <w:lang w:eastAsia="es-CO"/>
              </w:rPr>
              <w:t xml:space="preserve">Ingrese a la opción </w:t>
            </w:r>
            <w:r w:rsidRPr="00711350">
              <w:rPr>
                <w:rFonts w:ascii="Times New Roman" w:eastAsia="Times New Roman" w:hAnsi="Times New Roman" w:cs="Times New Roman"/>
                <w:b/>
                <w:bCs/>
                <w:lang w:eastAsia="es-CO"/>
              </w:rPr>
              <w:t>INTERFAZ CONTABLE - ICGIC</w:t>
            </w:r>
            <w:r w:rsidRPr="00711350">
              <w:rPr>
                <w:rFonts w:ascii="Times New Roman" w:eastAsia="Times New Roman" w:hAnsi="Times New Roman" w:cs="Times New Roman"/>
                <w:lang w:eastAsia="es-CO"/>
              </w:rPr>
              <w:t>.</w:t>
            </w:r>
          </w:p>
        </w:tc>
      </w:tr>
      <w:tr w:rsidR="00711350" w:rsidRPr="00711350" w:rsidTr="00711350">
        <w:trPr>
          <w:tblCellSpacing w:w="0" w:type="dxa"/>
        </w:trPr>
        <w:tc>
          <w:tcPr>
            <w:tcW w:w="225" w:type="dxa"/>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Arial" w:eastAsia="Times New Roman" w:hAnsi="Arial" w:cs="Arial"/>
                <w:color w:val="070707"/>
                <w:lang w:eastAsia="es-CO"/>
              </w:rPr>
              <w:t>2.</w:t>
            </w:r>
          </w:p>
        </w:tc>
        <w:tc>
          <w:tcPr>
            <w:tcW w:w="0" w:type="auto"/>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Times New Roman" w:eastAsia="Times New Roman" w:hAnsi="Times New Roman" w:cs="Times New Roman"/>
                <w:lang w:eastAsia="es-CO"/>
              </w:rPr>
              <w:t xml:space="preserve">En el menú </w:t>
            </w:r>
            <w:proofErr w:type="spellStart"/>
            <w:r w:rsidRPr="00711350">
              <w:rPr>
                <w:rFonts w:ascii="Times New Roman" w:eastAsia="Times New Roman" w:hAnsi="Times New Roman" w:cs="Times New Roman"/>
                <w:lang w:eastAsia="es-CO"/>
              </w:rPr>
              <w:t>parametrización</w:t>
            </w:r>
            <w:proofErr w:type="spellEnd"/>
            <w:r w:rsidRPr="00711350">
              <w:rPr>
                <w:rFonts w:ascii="Times New Roman" w:eastAsia="Times New Roman" w:hAnsi="Times New Roman" w:cs="Times New Roman"/>
                <w:lang w:eastAsia="es-CO"/>
              </w:rPr>
              <w:t xml:space="preserve">, seleccione la opción </w:t>
            </w:r>
            <w:r w:rsidRPr="00711350">
              <w:rPr>
                <w:rFonts w:ascii="Times New Roman" w:eastAsia="Times New Roman" w:hAnsi="Times New Roman" w:cs="Times New Roman"/>
                <w:b/>
                <w:bCs/>
                <w:lang w:eastAsia="es-CO"/>
              </w:rPr>
              <w:t>CONSOLA INTERFAZ FINANCIERA</w:t>
            </w:r>
            <w:r w:rsidRPr="00711350">
              <w:rPr>
                <w:rFonts w:ascii="Times New Roman" w:eastAsia="Times New Roman" w:hAnsi="Times New Roman" w:cs="Times New Roman"/>
                <w:lang w:eastAsia="es-CO"/>
              </w:rPr>
              <w:t>.</w:t>
            </w:r>
          </w:p>
        </w:tc>
      </w:tr>
    </w:tbl>
    <w:p w:rsidR="00711350" w:rsidRPr="00711350" w:rsidRDefault="00711350" w:rsidP="00711350">
      <w:pPr>
        <w:spacing w:after="0" w:line="240" w:lineRule="auto"/>
        <w:jc w:val="both"/>
        <w:rPr>
          <w:rFonts w:ascii="Times New Roman" w:eastAsia="Times New Roman" w:hAnsi="Times New Roman" w:cs="Times New Roman"/>
          <w:vanish/>
          <w:lang w:eastAsia="es-CO"/>
        </w:rPr>
      </w:pPr>
    </w:p>
    <w:tbl>
      <w:tblPr>
        <w:tblW w:w="0" w:type="auto"/>
        <w:tblCellSpacing w:w="0" w:type="dxa"/>
        <w:tblCellMar>
          <w:left w:w="0" w:type="dxa"/>
          <w:right w:w="0" w:type="dxa"/>
        </w:tblCellMar>
        <w:tblLook w:val="04A0" w:firstRow="1" w:lastRow="0" w:firstColumn="1" w:lastColumn="0" w:noHBand="0" w:noVBand="1"/>
      </w:tblPr>
      <w:tblGrid>
        <w:gridCol w:w="225"/>
        <w:gridCol w:w="8613"/>
      </w:tblGrid>
      <w:tr w:rsidR="00711350" w:rsidRPr="00711350" w:rsidTr="00711350">
        <w:trPr>
          <w:tblCellSpacing w:w="0" w:type="dxa"/>
        </w:trPr>
        <w:tc>
          <w:tcPr>
            <w:tcW w:w="225" w:type="dxa"/>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Arial" w:eastAsia="Times New Roman" w:hAnsi="Arial" w:cs="Arial"/>
                <w:color w:val="070707"/>
                <w:lang w:eastAsia="es-CO"/>
              </w:rPr>
              <w:t>3.</w:t>
            </w:r>
          </w:p>
        </w:tc>
        <w:tc>
          <w:tcPr>
            <w:tcW w:w="0" w:type="auto"/>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Times New Roman" w:eastAsia="Times New Roman" w:hAnsi="Times New Roman" w:cs="Times New Roman"/>
                <w:lang w:eastAsia="es-CO"/>
              </w:rPr>
              <w:t xml:space="preserve">En la parte superior de la ventana podrá divisar el año actual y los meses que lo componen, en la parte inferior se encuentra la columna proceso y los días del respectivo mes. Los procesos que podrá </w:t>
            </w:r>
            <w:proofErr w:type="spellStart"/>
            <w:r w:rsidRPr="00711350">
              <w:rPr>
                <w:rFonts w:ascii="Times New Roman" w:eastAsia="Times New Roman" w:hAnsi="Times New Roman" w:cs="Times New Roman"/>
                <w:lang w:eastAsia="es-CO"/>
              </w:rPr>
              <w:t>agendar</w:t>
            </w:r>
            <w:proofErr w:type="spellEnd"/>
            <w:r w:rsidRPr="00711350">
              <w:rPr>
                <w:rFonts w:ascii="Times New Roman" w:eastAsia="Times New Roman" w:hAnsi="Times New Roman" w:cs="Times New Roman"/>
                <w:lang w:eastAsia="es-CO"/>
              </w:rPr>
              <w:t xml:space="preserve"> son:</w:t>
            </w:r>
          </w:p>
        </w:tc>
      </w:tr>
    </w:tbl>
    <w:p w:rsidR="00711350" w:rsidRPr="00711350" w:rsidRDefault="00711350" w:rsidP="00711350">
      <w:pPr>
        <w:spacing w:after="0" w:line="240" w:lineRule="auto"/>
        <w:ind w:left="165"/>
        <w:jc w:val="both"/>
        <w:rPr>
          <w:rFonts w:ascii="Times New Roman" w:eastAsia="Times New Roman" w:hAnsi="Times New Roman" w:cs="Times New Roman"/>
          <w:lang w:eastAsia="es-CO"/>
        </w:rPr>
      </w:pPr>
      <w:r w:rsidRPr="00711350">
        <w:rPr>
          <w:rFonts w:ascii="Times New Roman" w:eastAsia="Times New Roman" w:hAnsi="Times New Roman" w:cs="Times New Roman"/>
          <w:lang w:eastAsia="es-CO"/>
        </w:rPr>
        <w:t> </w:t>
      </w:r>
    </w:p>
    <w:tbl>
      <w:tblPr>
        <w:tblW w:w="0" w:type="auto"/>
        <w:tblCellSpacing w:w="0" w:type="dxa"/>
        <w:tblCellMar>
          <w:left w:w="0" w:type="dxa"/>
          <w:right w:w="0" w:type="dxa"/>
        </w:tblCellMar>
        <w:tblLook w:val="04A0" w:firstRow="1" w:lastRow="0" w:firstColumn="1" w:lastColumn="0" w:noHBand="0" w:noVBand="1"/>
      </w:tblPr>
      <w:tblGrid>
        <w:gridCol w:w="195"/>
        <w:gridCol w:w="4809"/>
      </w:tblGrid>
      <w:tr w:rsidR="00711350" w:rsidRPr="00711350" w:rsidTr="00711350">
        <w:trPr>
          <w:tblCellSpacing w:w="0" w:type="dxa"/>
        </w:trPr>
        <w:tc>
          <w:tcPr>
            <w:tcW w:w="195" w:type="dxa"/>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Symbol" w:eastAsia="Times New Roman" w:hAnsi="Symbol" w:cs="Times New Roman"/>
                <w:color w:val="070707"/>
                <w:lang w:eastAsia="es-CO"/>
              </w:rPr>
              <w:t></w:t>
            </w:r>
          </w:p>
        </w:tc>
        <w:tc>
          <w:tcPr>
            <w:tcW w:w="0" w:type="auto"/>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Times New Roman" w:eastAsia="Times New Roman" w:hAnsi="Times New Roman" w:cs="Times New Roman"/>
                <w:lang w:eastAsia="es-CO"/>
              </w:rPr>
              <w:t>Generación de Hechos Económicos FACTURACIÓN.</w:t>
            </w:r>
          </w:p>
        </w:tc>
      </w:tr>
      <w:tr w:rsidR="00711350" w:rsidRPr="00711350" w:rsidTr="00711350">
        <w:trPr>
          <w:tblCellSpacing w:w="0" w:type="dxa"/>
        </w:trPr>
        <w:tc>
          <w:tcPr>
            <w:tcW w:w="195" w:type="dxa"/>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Symbol" w:eastAsia="Times New Roman" w:hAnsi="Symbol" w:cs="Times New Roman"/>
                <w:color w:val="070707"/>
                <w:lang w:eastAsia="es-CO"/>
              </w:rPr>
              <w:t></w:t>
            </w:r>
          </w:p>
        </w:tc>
        <w:tc>
          <w:tcPr>
            <w:tcW w:w="0" w:type="auto"/>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Times New Roman" w:eastAsia="Times New Roman" w:hAnsi="Times New Roman" w:cs="Times New Roman"/>
                <w:lang w:eastAsia="es-CO"/>
              </w:rPr>
              <w:t>Generación de Hechos Económicos NOTAS.</w:t>
            </w:r>
          </w:p>
        </w:tc>
      </w:tr>
    </w:tbl>
    <w:p w:rsidR="00711350" w:rsidRPr="00711350" w:rsidRDefault="00711350" w:rsidP="00711350">
      <w:pPr>
        <w:spacing w:after="0" w:line="240" w:lineRule="auto"/>
        <w:jc w:val="both"/>
        <w:rPr>
          <w:rFonts w:ascii="Times New Roman" w:eastAsia="Times New Roman" w:hAnsi="Times New Roman" w:cs="Times New Roman"/>
          <w:vanish/>
          <w:lang w:eastAsia="es-CO"/>
        </w:rPr>
      </w:pPr>
    </w:p>
    <w:tbl>
      <w:tblPr>
        <w:tblW w:w="0" w:type="auto"/>
        <w:tblCellSpacing w:w="0" w:type="dxa"/>
        <w:tblCellMar>
          <w:left w:w="0" w:type="dxa"/>
          <w:right w:w="0" w:type="dxa"/>
        </w:tblCellMar>
        <w:tblLook w:val="04A0" w:firstRow="1" w:lastRow="0" w:firstColumn="1" w:lastColumn="0" w:noHBand="0" w:noVBand="1"/>
      </w:tblPr>
      <w:tblGrid>
        <w:gridCol w:w="195"/>
        <w:gridCol w:w="3966"/>
      </w:tblGrid>
      <w:tr w:rsidR="00711350" w:rsidRPr="00711350" w:rsidTr="00711350">
        <w:trPr>
          <w:tblCellSpacing w:w="0" w:type="dxa"/>
        </w:trPr>
        <w:tc>
          <w:tcPr>
            <w:tcW w:w="195" w:type="dxa"/>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Symbol" w:eastAsia="Times New Roman" w:hAnsi="Symbol" w:cs="Times New Roman"/>
                <w:color w:val="070707"/>
                <w:lang w:eastAsia="es-CO"/>
              </w:rPr>
              <w:t></w:t>
            </w:r>
          </w:p>
        </w:tc>
        <w:tc>
          <w:tcPr>
            <w:tcW w:w="0" w:type="auto"/>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Times New Roman" w:eastAsia="Times New Roman" w:hAnsi="Times New Roman" w:cs="Times New Roman"/>
                <w:lang w:eastAsia="es-CO"/>
              </w:rPr>
              <w:t>Resúmenes de Recaudo.</w:t>
            </w:r>
          </w:p>
        </w:tc>
      </w:tr>
      <w:tr w:rsidR="00711350" w:rsidRPr="00711350" w:rsidTr="00711350">
        <w:trPr>
          <w:tblCellSpacing w:w="0" w:type="dxa"/>
        </w:trPr>
        <w:tc>
          <w:tcPr>
            <w:tcW w:w="195" w:type="dxa"/>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Symbol" w:eastAsia="Times New Roman" w:hAnsi="Symbol" w:cs="Times New Roman"/>
                <w:color w:val="070707"/>
                <w:lang w:eastAsia="es-CO"/>
              </w:rPr>
              <w:t></w:t>
            </w:r>
          </w:p>
        </w:tc>
        <w:tc>
          <w:tcPr>
            <w:tcW w:w="0" w:type="auto"/>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Times New Roman" w:eastAsia="Times New Roman" w:hAnsi="Times New Roman" w:cs="Times New Roman"/>
                <w:lang w:eastAsia="es-CO"/>
              </w:rPr>
              <w:t>Generación de Hechos Económicos PAGOS.</w:t>
            </w:r>
          </w:p>
        </w:tc>
      </w:tr>
    </w:tbl>
    <w:p w:rsidR="00711350" w:rsidRPr="00711350" w:rsidRDefault="00711350" w:rsidP="00711350">
      <w:pPr>
        <w:spacing w:after="0" w:line="240" w:lineRule="auto"/>
        <w:rPr>
          <w:rFonts w:ascii="Times New Roman" w:eastAsia="Times New Roman" w:hAnsi="Times New Roman" w:cs="Times New Roman"/>
          <w:vanish/>
          <w:lang w:eastAsia="es-CO"/>
        </w:rPr>
      </w:pPr>
    </w:p>
    <w:tbl>
      <w:tblPr>
        <w:tblW w:w="0" w:type="auto"/>
        <w:tblCellSpacing w:w="0" w:type="dxa"/>
        <w:tblCellMar>
          <w:left w:w="0" w:type="dxa"/>
          <w:right w:w="0" w:type="dxa"/>
        </w:tblCellMar>
        <w:tblLook w:val="04A0" w:firstRow="1" w:lastRow="0" w:firstColumn="1" w:lastColumn="0" w:noHBand="0" w:noVBand="1"/>
      </w:tblPr>
      <w:tblGrid>
        <w:gridCol w:w="195"/>
        <w:gridCol w:w="6239"/>
      </w:tblGrid>
      <w:tr w:rsidR="00711350" w:rsidRPr="00711350" w:rsidTr="00711350">
        <w:trPr>
          <w:tblCellSpacing w:w="0" w:type="dxa"/>
        </w:trPr>
        <w:tc>
          <w:tcPr>
            <w:tcW w:w="195" w:type="dxa"/>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Symbol" w:eastAsia="Times New Roman" w:hAnsi="Symbol" w:cs="Times New Roman"/>
                <w:color w:val="070707"/>
                <w:lang w:eastAsia="es-CO"/>
              </w:rPr>
              <w:t></w:t>
            </w:r>
          </w:p>
        </w:tc>
        <w:tc>
          <w:tcPr>
            <w:tcW w:w="0" w:type="auto"/>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Times New Roman" w:eastAsia="Times New Roman" w:hAnsi="Times New Roman" w:cs="Times New Roman"/>
                <w:lang w:eastAsia="es-CO"/>
              </w:rPr>
              <w:t>Generación de Hechos Económicos DOCUMENTOS DE RECAUDO.</w:t>
            </w:r>
          </w:p>
        </w:tc>
      </w:tr>
      <w:tr w:rsidR="00711350" w:rsidRPr="00711350" w:rsidTr="00711350">
        <w:trPr>
          <w:tblCellSpacing w:w="0" w:type="dxa"/>
        </w:trPr>
        <w:tc>
          <w:tcPr>
            <w:tcW w:w="195" w:type="dxa"/>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Symbol" w:eastAsia="Times New Roman" w:hAnsi="Symbol" w:cs="Times New Roman"/>
                <w:color w:val="070707"/>
                <w:lang w:eastAsia="es-CO"/>
              </w:rPr>
              <w:t></w:t>
            </w:r>
          </w:p>
        </w:tc>
        <w:tc>
          <w:tcPr>
            <w:tcW w:w="0" w:type="auto"/>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Times New Roman" w:eastAsia="Times New Roman" w:hAnsi="Times New Roman" w:cs="Times New Roman"/>
                <w:lang w:eastAsia="es-CO"/>
              </w:rPr>
              <w:t>Generación de Hechos Económicos CARTERA.</w:t>
            </w:r>
          </w:p>
        </w:tc>
      </w:tr>
    </w:tbl>
    <w:p w:rsidR="00711350" w:rsidRPr="00711350" w:rsidRDefault="00711350" w:rsidP="00711350">
      <w:pPr>
        <w:spacing w:after="0" w:line="240" w:lineRule="auto"/>
        <w:rPr>
          <w:rFonts w:ascii="Times New Roman" w:eastAsia="Times New Roman" w:hAnsi="Times New Roman" w:cs="Times New Roman"/>
          <w:vanish/>
          <w:lang w:eastAsia="es-CO"/>
        </w:rPr>
      </w:pPr>
    </w:p>
    <w:tbl>
      <w:tblPr>
        <w:tblW w:w="0" w:type="auto"/>
        <w:tblCellSpacing w:w="0" w:type="dxa"/>
        <w:tblCellMar>
          <w:left w:w="0" w:type="dxa"/>
          <w:right w:w="0" w:type="dxa"/>
        </w:tblCellMar>
        <w:tblLook w:val="04A0" w:firstRow="1" w:lastRow="0" w:firstColumn="1" w:lastColumn="0" w:noHBand="0" w:noVBand="1"/>
      </w:tblPr>
      <w:tblGrid>
        <w:gridCol w:w="195"/>
        <w:gridCol w:w="5841"/>
      </w:tblGrid>
      <w:tr w:rsidR="00711350" w:rsidRPr="00711350" w:rsidTr="00711350">
        <w:trPr>
          <w:tblCellSpacing w:w="0" w:type="dxa"/>
        </w:trPr>
        <w:tc>
          <w:tcPr>
            <w:tcW w:w="195" w:type="dxa"/>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Symbol" w:eastAsia="Times New Roman" w:hAnsi="Symbol" w:cs="Times New Roman"/>
                <w:color w:val="070707"/>
                <w:lang w:eastAsia="es-CO"/>
              </w:rPr>
              <w:t></w:t>
            </w:r>
          </w:p>
        </w:tc>
        <w:tc>
          <w:tcPr>
            <w:tcW w:w="0" w:type="auto"/>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Times New Roman" w:eastAsia="Times New Roman" w:hAnsi="Times New Roman" w:cs="Times New Roman"/>
                <w:lang w:eastAsia="es-CO"/>
              </w:rPr>
              <w:t>Generación de Hechos Económicos ACTAS.</w:t>
            </w:r>
          </w:p>
        </w:tc>
      </w:tr>
      <w:tr w:rsidR="00711350" w:rsidRPr="00711350" w:rsidTr="00711350">
        <w:trPr>
          <w:tblCellSpacing w:w="0" w:type="dxa"/>
        </w:trPr>
        <w:tc>
          <w:tcPr>
            <w:tcW w:w="195" w:type="dxa"/>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Symbol" w:eastAsia="Times New Roman" w:hAnsi="Symbol" w:cs="Times New Roman"/>
                <w:color w:val="070707"/>
                <w:lang w:eastAsia="es-CO"/>
              </w:rPr>
              <w:t></w:t>
            </w:r>
          </w:p>
        </w:tc>
        <w:tc>
          <w:tcPr>
            <w:tcW w:w="0" w:type="auto"/>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Times New Roman" w:eastAsia="Times New Roman" w:hAnsi="Times New Roman" w:cs="Times New Roman"/>
                <w:lang w:eastAsia="es-CO"/>
              </w:rPr>
              <w:t>Generación de Información Cartera por Comprobante y Concepto.</w:t>
            </w:r>
          </w:p>
        </w:tc>
      </w:tr>
    </w:tbl>
    <w:p w:rsidR="00711350" w:rsidRPr="00711350" w:rsidRDefault="00711350" w:rsidP="00711350">
      <w:pPr>
        <w:spacing w:after="0" w:line="240" w:lineRule="auto"/>
        <w:rPr>
          <w:rFonts w:ascii="Times New Roman" w:eastAsia="Times New Roman" w:hAnsi="Times New Roman" w:cs="Times New Roman"/>
          <w:vanish/>
          <w:lang w:eastAsia="es-CO"/>
        </w:rPr>
      </w:pPr>
    </w:p>
    <w:tbl>
      <w:tblPr>
        <w:tblW w:w="0" w:type="auto"/>
        <w:tblCellSpacing w:w="0" w:type="dxa"/>
        <w:tblCellMar>
          <w:left w:w="0" w:type="dxa"/>
          <w:right w:w="0" w:type="dxa"/>
        </w:tblCellMar>
        <w:tblLook w:val="04A0" w:firstRow="1" w:lastRow="0" w:firstColumn="1" w:lastColumn="0" w:noHBand="0" w:noVBand="1"/>
      </w:tblPr>
      <w:tblGrid>
        <w:gridCol w:w="195"/>
        <w:gridCol w:w="2255"/>
      </w:tblGrid>
      <w:tr w:rsidR="00711350" w:rsidRPr="00711350" w:rsidTr="00711350">
        <w:trPr>
          <w:tblCellSpacing w:w="0" w:type="dxa"/>
        </w:trPr>
        <w:tc>
          <w:tcPr>
            <w:tcW w:w="195" w:type="dxa"/>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Symbol" w:eastAsia="Times New Roman" w:hAnsi="Symbol" w:cs="Times New Roman"/>
                <w:color w:val="070707"/>
                <w:lang w:eastAsia="es-CO"/>
              </w:rPr>
              <w:t></w:t>
            </w:r>
          </w:p>
        </w:tc>
        <w:tc>
          <w:tcPr>
            <w:tcW w:w="0" w:type="auto"/>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Times New Roman" w:eastAsia="Times New Roman" w:hAnsi="Times New Roman" w:cs="Times New Roman"/>
                <w:lang w:eastAsia="es-CO"/>
              </w:rPr>
              <w:t>Provisión de Cartera.</w:t>
            </w:r>
          </w:p>
        </w:tc>
      </w:tr>
      <w:tr w:rsidR="00711350" w:rsidRPr="00711350" w:rsidTr="00711350">
        <w:trPr>
          <w:tblCellSpacing w:w="0" w:type="dxa"/>
        </w:trPr>
        <w:tc>
          <w:tcPr>
            <w:tcW w:w="195" w:type="dxa"/>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Symbol" w:eastAsia="Times New Roman" w:hAnsi="Symbol" w:cs="Times New Roman"/>
                <w:color w:val="070707"/>
                <w:lang w:eastAsia="es-CO"/>
              </w:rPr>
              <w:t></w:t>
            </w:r>
          </w:p>
        </w:tc>
        <w:tc>
          <w:tcPr>
            <w:tcW w:w="0" w:type="auto"/>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Times New Roman" w:eastAsia="Times New Roman" w:hAnsi="Times New Roman" w:cs="Times New Roman"/>
                <w:lang w:eastAsia="es-CO"/>
              </w:rPr>
              <w:t>Provisión de Facturación.</w:t>
            </w:r>
          </w:p>
        </w:tc>
      </w:tr>
    </w:tbl>
    <w:p w:rsidR="00711350" w:rsidRPr="00711350" w:rsidRDefault="00711350" w:rsidP="00711350">
      <w:pPr>
        <w:spacing w:after="0" w:line="240" w:lineRule="auto"/>
        <w:rPr>
          <w:rFonts w:ascii="Times New Roman" w:eastAsia="Times New Roman" w:hAnsi="Times New Roman" w:cs="Times New Roman"/>
          <w:vanish/>
          <w:lang w:eastAsia="es-CO"/>
        </w:rPr>
      </w:pPr>
    </w:p>
    <w:tbl>
      <w:tblPr>
        <w:tblW w:w="0" w:type="auto"/>
        <w:tblCellSpacing w:w="0" w:type="dxa"/>
        <w:tblCellMar>
          <w:left w:w="0" w:type="dxa"/>
          <w:right w:w="0" w:type="dxa"/>
        </w:tblCellMar>
        <w:tblLook w:val="04A0" w:firstRow="1" w:lastRow="0" w:firstColumn="1" w:lastColumn="0" w:noHBand="0" w:noVBand="1"/>
      </w:tblPr>
      <w:tblGrid>
        <w:gridCol w:w="195"/>
        <w:gridCol w:w="4773"/>
      </w:tblGrid>
      <w:tr w:rsidR="00711350" w:rsidRPr="00711350" w:rsidTr="00711350">
        <w:trPr>
          <w:tblCellSpacing w:w="0" w:type="dxa"/>
        </w:trPr>
        <w:tc>
          <w:tcPr>
            <w:tcW w:w="195" w:type="dxa"/>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Symbol" w:eastAsia="Times New Roman" w:hAnsi="Symbol" w:cs="Times New Roman"/>
                <w:color w:val="070707"/>
                <w:lang w:eastAsia="es-CO"/>
              </w:rPr>
              <w:t></w:t>
            </w:r>
          </w:p>
        </w:tc>
        <w:tc>
          <w:tcPr>
            <w:tcW w:w="0" w:type="auto"/>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Times New Roman" w:eastAsia="Times New Roman" w:hAnsi="Times New Roman" w:cs="Times New Roman"/>
                <w:lang w:eastAsia="es-CO"/>
              </w:rPr>
              <w:t>Provisión de Actas.</w:t>
            </w:r>
          </w:p>
        </w:tc>
      </w:tr>
      <w:tr w:rsidR="00711350" w:rsidRPr="00711350" w:rsidTr="00711350">
        <w:trPr>
          <w:tblCellSpacing w:w="0" w:type="dxa"/>
        </w:trPr>
        <w:tc>
          <w:tcPr>
            <w:tcW w:w="195" w:type="dxa"/>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Symbol" w:eastAsia="Times New Roman" w:hAnsi="Symbol" w:cs="Times New Roman"/>
                <w:color w:val="070707"/>
                <w:lang w:eastAsia="es-CO"/>
              </w:rPr>
              <w:t></w:t>
            </w:r>
          </w:p>
        </w:tc>
        <w:tc>
          <w:tcPr>
            <w:tcW w:w="0" w:type="auto"/>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Times New Roman" w:eastAsia="Times New Roman" w:hAnsi="Times New Roman" w:cs="Times New Roman"/>
                <w:lang w:eastAsia="es-CO"/>
              </w:rPr>
              <w:t>Generación de Registros Contables FACTURACIÓN.</w:t>
            </w:r>
          </w:p>
        </w:tc>
      </w:tr>
    </w:tbl>
    <w:p w:rsidR="00711350" w:rsidRPr="00711350" w:rsidRDefault="00711350" w:rsidP="00711350">
      <w:pPr>
        <w:spacing w:after="0" w:line="240" w:lineRule="auto"/>
        <w:rPr>
          <w:rFonts w:ascii="Times New Roman" w:eastAsia="Times New Roman" w:hAnsi="Times New Roman" w:cs="Times New Roman"/>
          <w:vanish/>
          <w:lang w:eastAsia="es-CO"/>
        </w:rPr>
      </w:pPr>
    </w:p>
    <w:tbl>
      <w:tblPr>
        <w:tblW w:w="0" w:type="auto"/>
        <w:tblCellSpacing w:w="0" w:type="dxa"/>
        <w:tblCellMar>
          <w:left w:w="0" w:type="dxa"/>
          <w:right w:w="0" w:type="dxa"/>
        </w:tblCellMar>
        <w:tblLook w:val="04A0" w:firstRow="1" w:lastRow="0" w:firstColumn="1" w:lastColumn="0" w:noHBand="0" w:noVBand="1"/>
      </w:tblPr>
      <w:tblGrid>
        <w:gridCol w:w="195"/>
        <w:gridCol w:w="3941"/>
      </w:tblGrid>
      <w:tr w:rsidR="00711350" w:rsidRPr="00711350" w:rsidTr="00711350">
        <w:trPr>
          <w:tblCellSpacing w:w="0" w:type="dxa"/>
        </w:trPr>
        <w:tc>
          <w:tcPr>
            <w:tcW w:w="195" w:type="dxa"/>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Symbol" w:eastAsia="Times New Roman" w:hAnsi="Symbol" w:cs="Times New Roman"/>
                <w:color w:val="070707"/>
                <w:lang w:eastAsia="es-CO"/>
              </w:rPr>
              <w:t></w:t>
            </w:r>
          </w:p>
        </w:tc>
        <w:tc>
          <w:tcPr>
            <w:tcW w:w="0" w:type="auto"/>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Times New Roman" w:eastAsia="Times New Roman" w:hAnsi="Times New Roman" w:cs="Times New Roman"/>
                <w:lang w:eastAsia="es-CO"/>
              </w:rPr>
              <w:t>Generación de Registros Contables PAGOS.</w:t>
            </w:r>
          </w:p>
        </w:tc>
      </w:tr>
      <w:tr w:rsidR="00711350" w:rsidRPr="00711350" w:rsidTr="00711350">
        <w:trPr>
          <w:tblCellSpacing w:w="0" w:type="dxa"/>
        </w:trPr>
        <w:tc>
          <w:tcPr>
            <w:tcW w:w="195" w:type="dxa"/>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Symbol" w:eastAsia="Times New Roman" w:hAnsi="Symbol" w:cs="Times New Roman"/>
                <w:color w:val="070707"/>
                <w:lang w:eastAsia="es-CO"/>
              </w:rPr>
              <w:t></w:t>
            </w:r>
          </w:p>
        </w:tc>
        <w:tc>
          <w:tcPr>
            <w:tcW w:w="0" w:type="auto"/>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Times New Roman" w:eastAsia="Times New Roman" w:hAnsi="Times New Roman" w:cs="Times New Roman"/>
                <w:lang w:eastAsia="es-CO"/>
              </w:rPr>
              <w:t>Generación de Registros Contables NOTAS.</w:t>
            </w:r>
          </w:p>
        </w:tc>
      </w:tr>
    </w:tbl>
    <w:p w:rsidR="00711350" w:rsidRPr="00711350" w:rsidRDefault="00711350" w:rsidP="00711350">
      <w:pPr>
        <w:spacing w:after="0" w:line="240" w:lineRule="auto"/>
        <w:rPr>
          <w:rFonts w:ascii="Times New Roman" w:eastAsia="Times New Roman" w:hAnsi="Times New Roman" w:cs="Times New Roman"/>
          <w:vanish/>
          <w:lang w:eastAsia="es-CO"/>
        </w:rPr>
      </w:pPr>
    </w:p>
    <w:tbl>
      <w:tblPr>
        <w:tblW w:w="0" w:type="auto"/>
        <w:tblCellSpacing w:w="0" w:type="dxa"/>
        <w:tblCellMar>
          <w:left w:w="0" w:type="dxa"/>
          <w:right w:w="0" w:type="dxa"/>
        </w:tblCellMar>
        <w:tblLook w:val="04A0" w:firstRow="1" w:lastRow="0" w:firstColumn="1" w:lastColumn="0" w:noHBand="0" w:noVBand="1"/>
      </w:tblPr>
      <w:tblGrid>
        <w:gridCol w:w="195"/>
        <w:gridCol w:w="6203"/>
      </w:tblGrid>
      <w:tr w:rsidR="00711350" w:rsidRPr="00711350" w:rsidTr="00711350">
        <w:trPr>
          <w:tblCellSpacing w:w="0" w:type="dxa"/>
        </w:trPr>
        <w:tc>
          <w:tcPr>
            <w:tcW w:w="195" w:type="dxa"/>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Symbol" w:eastAsia="Times New Roman" w:hAnsi="Symbol" w:cs="Times New Roman"/>
                <w:color w:val="070707"/>
                <w:lang w:eastAsia="es-CO"/>
              </w:rPr>
              <w:t></w:t>
            </w:r>
          </w:p>
        </w:tc>
        <w:tc>
          <w:tcPr>
            <w:tcW w:w="0" w:type="auto"/>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Times New Roman" w:eastAsia="Times New Roman" w:hAnsi="Times New Roman" w:cs="Times New Roman"/>
                <w:lang w:eastAsia="es-CO"/>
              </w:rPr>
              <w:t>Generación de Registros Contables DOCUMENTOS DE RECAUDO.</w:t>
            </w:r>
          </w:p>
        </w:tc>
      </w:tr>
      <w:tr w:rsidR="00711350" w:rsidRPr="00711350" w:rsidTr="00711350">
        <w:trPr>
          <w:tblCellSpacing w:w="0" w:type="dxa"/>
        </w:trPr>
        <w:tc>
          <w:tcPr>
            <w:tcW w:w="195" w:type="dxa"/>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Symbol" w:eastAsia="Times New Roman" w:hAnsi="Symbol" w:cs="Times New Roman"/>
                <w:color w:val="070707"/>
                <w:lang w:eastAsia="es-CO"/>
              </w:rPr>
              <w:t></w:t>
            </w:r>
          </w:p>
        </w:tc>
        <w:tc>
          <w:tcPr>
            <w:tcW w:w="0" w:type="auto"/>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Times New Roman" w:eastAsia="Times New Roman" w:hAnsi="Times New Roman" w:cs="Times New Roman"/>
                <w:lang w:eastAsia="es-CO"/>
              </w:rPr>
              <w:t>Generación de Registros Contables CARTERA.</w:t>
            </w:r>
          </w:p>
        </w:tc>
      </w:tr>
    </w:tbl>
    <w:p w:rsidR="00711350" w:rsidRPr="00711350" w:rsidRDefault="00711350" w:rsidP="00711350">
      <w:pPr>
        <w:spacing w:after="0" w:line="240" w:lineRule="auto"/>
        <w:rPr>
          <w:rFonts w:ascii="Times New Roman" w:eastAsia="Times New Roman" w:hAnsi="Times New Roman" w:cs="Times New Roman"/>
          <w:vanish/>
          <w:lang w:eastAsia="es-CO"/>
        </w:rPr>
      </w:pPr>
    </w:p>
    <w:tbl>
      <w:tblPr>
        <w:tblW w:w="0" w:type="auto"/>
        <w:tblCellSpacing w:w="0" w:type="dxa"/>
        <w:tblCellMar>
          <w:left w:w="0" w:type="dxa"/>
          <w:right w:w="0" w:type="dxa"/>
        </w:tblCellMar>
        <w:tblLook w:val="04A0" w:firstRow="1" w:lastRow="0" w:firstColumn="1" w:lastColumn="0" w:noHBand="0" w:noVBand="1"/>
      </w:tblPr>
      <w:tblGrid>
        <w:gridCol w:w="195"/>
        <w:gridCol w:w="4797"/>
      </w:tblGrid>
      <w:tr w:rsidR="00711350" w:rsidRPr="00711350" w:rsidTr="00711350">
        <w:trPr>
          <w:tblCellSpacing w:w="0" w:type="dxa"/>
        </w:trPr>
        <w:tc>
          <w:tcPr>
            <w:tcW w:w="195" w:type="dxa"/>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Symbol" w:eastAsia="Times New Roman" w:hAnsi="Symbol" w:cs="Times New Roman"/>
                <w:color w:val="070707"/>
                <w:lang w:eastAsia="es-CO"/>
              </w:rPr>
              <w:t></w:t>
            </w:r>
          </w:p>
        </w:tc>
        <w:tc>
          <w:tcPr>
            <w:tcW w:w="0" w:type="auto"/>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Times New Roman" w:eastAsia="Times New Roman" w:hAnsi="Times New Roman" w:cs="Times New Roman"/>
                <w:lang w:eastAsia="es-CO"/>
              </w:rPr>
              <w:t>Generación de Registros Contables ACTAS.</w:t>
            </w:r>
          </w:p>
        </w:tc>
      </w:tr>
      <w:tr w:rsidR="00711350" w:rsidRPr="00711350" w:rsidTr="00711350">
        <w:trPr>
          <w:tblCellSpacing w:w="0" w:type="dxa"/>
        </w:trPr>
        <w:tc>
          <w:tcPr>
            <w:tcW w:w="195" w:type="dxa"/>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Symbol" w:eastAsia="Times New Roman" w:hAnsi="Symbol" w:cs="Times New Roman"/>
                <w:color w:val="070707"/>
                <w:lang w:eastAsia="es-CO"/>
              </w:rPr>
              <w:t></w:t>
            </w:r>
          </w:p>
        </w:tc>
        <w:tc>
          <w:tcPr>
            <w:tcW w:w="0" w:type="auto"/>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Times New Roman" w:eastAsia="Times New Roman" w:hAnsi="Times New Roman" w:cs="Times New Roman"/>
                <w:lang w:eastAsia="es-CO"/>
              </w:rPr>
              <w:t>Publicación de Registros Contables FACTURACIÓN.</w:t>
            </w:r>
          </w:p>
        </w:tc>
      </w:tr>
    </w:tbl>
    <w:p w:rsidR="00711350" w:rsidRPr="00711350" w:rsidRDefault="00711350" w:rsidP="00711350">
      <w:pPr>
        <w:spacing w:after="0" w:line="240" w:lineRule="auto"/>
        <w:rPr>
          <w:rFonts w:ascii="Times New Roman" w:eastAsia="Times New Roman" w:hAnsi="Times New Roman" w:cs="Times New Roman"/>
          <w:vanish/>
          <w:lang w:eastAsia="es-CO"/>
        </w:rPr>
      </w:pPr>
    </w:p>
    <w:tbl>
      <w:tblPr>
        <w:tblW w:w="0" w:type="auto"/>
        <w:tblCellSpacing w:w="0" w:type="dxa"/>
        <w:tblCellMar>
          <w:left w:w="0" w:type="dxa"/>
          <w:right w:w="0" w:type="dxa"/>
        </w:tblCellMar>
        <w:tblLook w:val="04A0" w:firstRow="1" w:lastRow="0" w:firstColumn="1" w:lastColumn="0" w:noHBand="0" w:noVBand="1"/>
      </w:tblPr>
      <w:tblGrid>
        <w:gridCol w:w="195"/>
        <w:gridCol w:w="3966"/>
      </w:tblGrid>
      <w:tr w:rsidR="00711350" w:rsidRPr="00711350" w:rsidTr="00711350">
        <w:trPr>
          <w:tblCellSpacing w:w="0" w:type="dxa"/>
        </w:trPr>
        <w:tc>
          <w:tcPr>
            <w:tcW w:w="195" w:type="dxa"/>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Symbol" w:eastAsia="Times New Roman" w:hAnsi="Symbol" w:cs="Times New Roman"/>
                <w:color w:val="070707"/>
                <w:lang w:eastAsia="es-CO"/>
              </w:rPr>
              <w:t></w:t>
            </w:r>
          </w:p>
        </w:tc>
        <w:tc>
          <w:tcPr>
            <w:tcW w:w="0" w:type="auto"/>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Times New Roman" w:eastAsia="Times New Roman" w:hAnsi="Times New Roman" w:cs="Times New Roman"/>
                <w:lang w:eastAsia="es-CO"/>
              </w:rPr>
              <w:t>Publicación de Registros Contables PAGOS.</w:t>
            </w:r>
          </w:p>
        </w:tc>
      </w:tr>
      <w:tr w:rsidR="00711350" w:rsidRPr="00711350" w:rsidTr="00711350">
        <w:trPr>
          <w:tblCellSpacing w:w="0" w:type="dxa"/>
        </w:trPr>
        <w:tc>
          <w:tcPr>
            <w:tcW w:w="195" w:type="dxa"/>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Symbol" w:eastAsia="Times New Roman" w:hAnsi="Symbol" w:cs="Times New Roman"/>
                <w:color w:val="070707"/>
                <w:lang w:eastAsia="es-CO"/>
              </w:rPr>
              <w:t></w:t>
            </w:r>
          </w:p>
        </w:tc>
        <w:tc>
          <w:tcPr>
            <w:tcW w:w="0" w:type="auto"/>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Times New Roman" w:eastAsia="Times New Roman" w:hAnsi="Times New Roman" w:cs="Times New Roman"/>
                <w:lang w:eastAsia="es-CO"/>
              </w:rPr>
              <w:t>Publicación de Registros Contables NOTAS.</w:t>
            </w:r>
          </w:p>
        </w:tc>
      </w:tr>
    </w:tbl>
    <w:p w:rsidR="00711350" w:rsidRPr="00711350" w:rsidRDefault="00711350" w:rsidP="00711350">
      <w:pPr>
        <w:spacing w:after="0" w:line="240" w:lineRule="auto"/>
        <w:rPr>
          <w:rFonts w:ascii="Times New Roman" w:eastAsia="Times New Roman" w:hAnsi="Times New Roman" w:cs="Times New Roman"/>
          <w:vanish/>
          <w:lang w:eastAsia="es-CO"/>
        </w:rPr>
      </w:pPr>
    </w:p>
    <w:tbl>
      <w:tblPr>
        <w:tblW w:w="0" w:type="auto"/>
        <w:tblCellSpacing w:w="0" w:type="dxa"/>
        <w:tblCellMar>
          <w:left w:w="0" w:type="dxa"/>
          <w:right w:w="0" w:type="dxa"/>
        </w:tblCellMar>
        <w:tblLook w:val="04A0" w:firstRow="1" w:lastRow="0" w:firstColumn="1" w:lastColumn="0" w:noHBand="0" w:noVBand="1"/>
      </w:tblPr>
      <w:tblGrid>
        <w:gridCol w:w="195"/>
        <w:gridCol w:w="6227"/>
      </w:tblGrid>
      <w:tr w:rsidR="00711350" w:rsidRPr="00711350" w:rsidTr="00711350">
        <w:trPr>
          <w:tblCellSpacing w:w="0" w:type="dxa"/>
        </w:trPr>
        <w:tc>
          <w:tcPr>
            <w:tcW w:w="195" w:type="dxa"/>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Symbol" w:eastAsia="Times New Roman" w:hAnsi="Symbol" w:cs="Times New Roman"/>
                <w:color w:val="070707"/>
                <w:lang w:eastAsia="es-CO"/>
              </w:rPr>
              <w:t></w:t>
            </w:r>
          </w:p>
        </w:tc>
        <w:tc>
          <w:tcPr>
            <w:tcW w:w="0" w:type="auto"/>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Times New Roman" w:eastAsia="Times New Roman" w:hAnsi="Times New Roman" w:cs="Times New Roman"/>
                <w:lang w:eastAsia="es-CO"/>
              </w:rPr>
              <w:t>Publicación de Registros Contables DOCUMENTOS DE RECAUDO.</w:t>
            </w:r>
          </w:p>
        </w:tc>
      </w:tr>
      <w:tr w:rsidR="00711350" w:rsidRPr="00711350" w:rsidTr="00711350">
        <w:trPr>
          <w:tblCellSpacing w:w="0" w:type="dxa"/>
        </w:trPr>
        <w:tc>
          <w:tcPr>
            <w:tcW w:w="195" w:type="dxa"/>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Symbol" w:eastAsia="Times New Roman" w:hAnsi="Symbol" w:cs="Times New Roman"/>
                <w:color w:val="070707"/>
                <w:lang w:eastAsia="es-CO"/>
              </w:rPr>
              <w:t></w:t>
            </w:r>
          </w:p>
        </w:tc>
        <w:tc>
          <w:tcPr>
            <w:tcW w:w="0" w:type="auto"/>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Times New Roman" w:eastAsia="Times New Roman" w:hAnsi="Times New Roman" w:cs="Times New Roman"/>
                <w:lang w:eastAsia="es-CO"/>
              </w:rPr>
              <w:t>Publicación de Registros Contables CARTERA.</w:t>
            </w:r>
          </w:p>
        </w:tc>
      </w:tr>
    </w:tbl>
    <w:p w:rsidR="00711350" w:rsidRPr="00711350" w:rsidRDefault="00711350" w:rsidP="00711350">
      <w:pPr>
        <w:spacing w:after="0" w:line="240" w:lineRule="auto"/>
        <w:rPr>
          <w:rFonts w:ascii="Times New Roman" w:eastAsia="Times New Roman" w:hAnsi="Times New Roman" w:cs="Times New Roman"/>
          <w:vanish/>
          <w:lang w:eastAsia="es-CO"/>
        </w:rPr>
      </w:pPr>
    </w:p>
    <w:tbl>
      <w:tblPr>
        <w:tblW w:w="0" w:type="auto"/>
        <w:tblCellSpacing w:w="0" w:type="dxa"/>
        <w:tblCellMar>
          <w:left w:w="0" w:type="dxa"/>
          <w:right w:w="0" w:type="dxa"/>
        </w:tblCellMar>
        <w:tblLook w:val="04A0" w:firstRow="1" w:lastRow="0" w:firstColumn="1" w:lastColumn="0" w:noHBand="0" w:noVBand="1"/>
      </w:tblPr>
      <w:tblGrid>
        <w:gridCol w:w="195"/>
        <w:gridCol w:w="3954"/>
      </w:tblGrid>
      <w:tr w:rsidR="00711350" w:rsidRPr="00711350" w:rsidTr="00711350">
        <w:trPr>
          <w:tblCellSpacing w:w="0" w:type="dxa"/>
        </w:trPr>
        <w:tc>
          <w:tcPr>
            <w:tcW w:w="195" w:type="dxa"/>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Symbol" w:eastAsia="Times New Roman" w:hAnsi="Symbol" w:cs="Times New Roman"/>
                <w:color w:val="070707"/>
                <w:lang w:eastAsia="es-CO"/>
              </w:rPr>
              <w:t></w:t>
            </w:r>
          </w:p>
        </w:tc>
        <w:tc>
          <w:tcPr>
            <w:tcW w:w="0" w:type="auto"/>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Times New Roman" w:eastAsia="Times New Roman" w:hAnsi="Times New Roman" w:cs="Times New Roman"/>
                <w:lang w:eastAsia="es-CO"/>
              </w:rPr>
              <w:t>Publicación de Registros Contables ACTAS.</w:t>
            </w:r>
          </w:p>
        </w:tc>
      </w:tr>
    </w:tbl>
    <w:p w:rsidR="00711350" w:rsidRPr="00711350" w:rsidRDefault="00711350" w:rsidP="00711350">
      <w:pPr>
        <w:spacing w:after="0" w:line="240" w:lineRule="auto"/>
        <w:ind w:left="165"/>
        <w:jc w:val="both"/>
        <w:rPr>
          <w:rFonts w:ascii="Times New Roman" w:eastAsia="Times New Roman" w:hAnsi="Times New Roman" w:cs="Times New Roman"/>
          <w:lang w:eastAsia="es-CO"/>
        </w:rPr>
      </w:pPr>
      <w:r w:rsidRPr="00711350">
        <w:rPr>
          <w:rFonts w:ascii="Times New Roman" w:eastAsia="Times New Roman" w:hAnsi="Times New Roman" w:cs="Times New Roman"/>
          <w:lang w:eastAsia="es-CO"/>
        </w:rPr>
        <w:t> </w:t>
      </w:r>
    </w:p>
    <w:tbl>
      <w:tblPr>
        <w:tblW w:w="0" w:type="auto"/>
        <w:tblCellSpacing w:w="0" w:type="dxa"/>
        <w:tblCellMar>
          <w:left w:w="0" w:type="dxa"/>
          <w:right w:w="0" w:type="dxa"/>
        </w:tblCellMar>
        <w:tblLook w:val="04A0" w:firstRow="1" w:lastRow="0" w:firstColumn="1" w:lastColumn="0" w:noHBand="0" w:noVBand="1"/>
      </w:tblPr>
      <w:tblGrid>
        <w:gridCol w:w="225"/>
        <w:gridCol w:w="8613"/>
      </w:tblGrid>
      <w:tr w:rsidR="00711350" w:rsidRPr="00711350" w:rsidTr="00711350">
        <w:trPr>
          <w:tblCellSpacing w:w="0" w:type="dxa"/>
        </w:trPr>
        <w:tc>
          <w:tcPr>
            <w:tcW w:w="225" w:type="dxa"/>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Arial" w:eastAsia="Times New Roman" w:hAnsi="Arial" w:cs="Arial"/>
                <w:color w:val="070707"/>
                <w:lang w:eastAsia="es-CO"/>
              </w:rPr>
              <w:t>4.</w:t>
            </w:r>
          </w:p>
        </w:tc>
        <w:tc>
          <w:tcPr>
            <w:tcW w:w="0" w:type="auto"/>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Times New Roman" w:eastAsia="Times New Roman" w:hAnsi="Times New Roman" w:cs="Times New Roman"/>
                <w:lang w:eastAsia="es-CO"/>
              </w:rPr>
              <w:t>Para programar un proceso, se debe ubicar en el proceso deseado y definir la hora en la columna del día en el que se ejecutará el proceso.</w:t>
            </w:r>
          </w:p>
        </w:tc>
      </w:tr>
      <w:tr w:rsidR="00711350" w:rsidRPr="00711350" w:rsidTr="00711350">
        <w:trPr>
          <w:tblCellSpacing w:w="0" w:type="dxa"/>
        </w:trPr>
        <w:tc>
          <w:tcPr>
            <w:tcW w:w="225" w:type="dxa"/>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Arial" w:eastAsia="Times New Roman" w:hAnsi="Arial" w:cs="Arial"/>
                <w:color w:val="070707"/>
                <w:lang w:eastAsia="es-CO"/>
              </w:rPr>
              <w:t>5.</w:t>
            </w:r>
          </w:p>
        </w:tc>
        <w:tc>
          <w:tcPr>
            <w:tcW w:w="0" w:type="auto"/>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Times New Roman" w:eastAsia="Times New Roman" w:hAnsi="Times New Roman" w:cs="Times New Roman"/>
                <w:lang w:eastAsia="es-CO"/>
              </w:rPr>
              <w:t xml:space="preserve">Si desea </w:t>
            </w:r>
            <w:proofErr w:type="spellStart"/>
            <w:r w:rsidRPr="00711350">
              <w:rPr>
                <w:rFonts w:ascii="Times New Roman" w:eastAsia="Times New Roman" w:hAnsi="Times New Roman" w:cs="Times New Roman"/>
                <w:lang w:eastAsia="es-CO"/>
              </w:rPr>
              <w:t>agendar</w:t>
            </w:r>
            <w:proofErr w:type="spellEnd"/>
            <w:r w:rsidRPr="00711350">
              <w:rPr>
                <w:rFonts w:ascii="Times New Roman" w:eastAsia="Times New Roman" w:hAnsi="Times New Roman" w:cs="Times New Roman"/>
                <w:lang w:eastAsia="es-CO"/>
              </w:rPr>
              <w:t xml:space="preserve"> un proceso en una hora especifica por un mes completo, haga clic derecho sobre el proceso y fije la hora.</w:t>
            </w:r>
          </w:p>
        </w:tc>
      </w:tr>
    </w:tbl>
    <w:p w:rsidR="00711350" w:rsidRPr="00711350" w:rsidRDefault="00711350" w:rsidP="00711350">
      <w:pPr>
        <w:spacing w:after="0" w:line="240" w:lineRule="auto"/>
        <w:jc w:val="both"/>
        <w:rPr>
          <w:rFonts w:ascii="Times New Roman" w:eastAsia="Times New Roman" w:hAnsi="Times New Roman" w:cs="Times New Roman"/>
          <w:vanish/>
          <w:lang w:eastAsia="es-CO"/>
        </w:rPr>
      </w:pPr>
    </w:p>
    <w:tbl>
      <w:tblPr>
        <w:tblW w:w="0" w:type="auto"/>
        <w:tblCellSpacing w:w="0" w:type="dxa"/>
        <w:tblCellMar>
          <w:left w:w="0" w:type="dxa"/>
          <w:right w:w="0" w:type="dxa"/>
        </w:tblCellMar>
        <w:tblLook w:val="04A0" w:firstRow="1" w:lastRow="0" w:firstColumn="1" w:lastColumn="0" w:noHBand="0" w:noVBand="1"/>
      </w:tblPr>
      <w:tblGrid>
        <w:gridCol w:w="225"/>
        <w:gridCol w:w="5334"/>
      </w:tblGrid>
      <w:tr w:rsidR="00711350" w:rsidRPr="00711350" w:rsidTr="00711350">
        <w:trPr>
          <w:tblCellSpacing w:w="0" w:type="dxa"/>
        </w:trPr>
        <w:tc>
          <w:tcPr>
            <w:tcW w:w="225" w:type="dxa"/>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Arial" w:eastAsia="Times New Roman" w:hAnsi="Arial" w:cs="Arial"/>
                <w:color w:val="070707"/>
                <w:lang w:eastAsia="es-CO"/>
              </w:rPr>
              <w:t>6.</w:t>
            </w:r>
          </w:p>
        </w:tc>
        <w:tc>
          <w:tcPr>
            <w:tcW w:w="0" w:type="auto"/>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Times New Roman" w:eastAsia="Times New Roman" w:hAnsi="Times New Roman" w:cs="Times New Roman"/>
                <w:lang w:eastAsia="es-CO"/>
              </w:rPr>
              <w:t xml:space="preserve">Para asentar los cambios, haga clic en el botón </w:t>
            </w:r>
            <w:r w:rsidRPr="00711350">
              <w:rPr>
                <w:rFonts w:ascii="Times New Roman" w:eastAsia="Times New Roman" w:hAnsi="Times New Roman" w:cs="Times New Roman"/>
                <w:b/>
                <w:bCs/>
                <w:lang w:eastAsia="es-CO"/>
              </w:rPr>
              <w:t>GUARDAR</w:t>
            </w:r>
            <w:r w:rsidRPr="00711350">
              <w:rPr>
                <w:rFonts w:ascii="Times New Roman" w:eastAsia="Times New Roman" w:hAnsi="Times New Roman" w:cs="Times New Roman"/>
                <w:lang w:eastAsia="es-CO"/>
              </w:rPr>
              <w:t>.</w:t>
            </w:r>
          </w:p>
        </w:tc>
      </w:tr>
    </w:tbl>
    <w:p w:rsidR="00711350" w:rsidRPr="00711350" w:rsidRDefault="00711350" w:rsidP="00711350">
      <w:pPr>
        <w:spacing w:after="0" w:line="240" w:lineRule="auto"/>
        <w:ind w:left="165"/>
        <w:jc w:val="both"/>
        <w:rPr>
          <w:rFonts w:ascii="Times New Roman" w:eastAsia="Times New Roman" w:hAnsi="Times New Roman" w:cs="Times New Roman"/>
          <w:lang w:eastAsia="es-CO"/>
        </w:rPr>
      </w:pPr>
      <w:r w:rsidRPr="00711350">
        <w:rPr>
          <w:rFonts w:ascii="Times New Roman" w:eastAsia="Times New Roman" w:hAnsi="Times New Roman" w:cs="Times New Roman"/>
          <w:lang w:eastAsia="es-CO"/>
        </w:rPr>
        <w:t> </w:t>
      </w:r>
    </w:p>
    <w:p w:rsidR="00711350" w:rsidRPr="00711350" w:rsidRDefault="00711350" w:rsidP="00711350">
      <w:pPr>
        <w:spacing w:before="100" w:beforeAutospacing="1" w:after="100" w:afterAutospacing="1" w:line="240" w:lineRule="auto"/>
        <w:jc w:val="both"/>
        <w:rPr>
          <w:rFonts w:ascii="Times New Roman" w:eastAsia="Times New Roman" w:hAnsi="Times New Roman" w:cs="Times New Roman"/>
          <w:lang w:eastAsia="es-CO"/>
        </w:rPr>
      </w:pPr>
      <w:r w:rsidRPr="00235177">
        <w:rPr>
          <w:rFonts w:ascii="Times New Roman" w:eastAsia="Times New Roman" w:hAnsi="Times New Roman" w:cs="Times New Roman"/>
          <w:noProof/>
          <w:lang w:eastAsia="es-CO"/>
        </w:rPr>
        <mc:AlternateContent>
          <mc:Choice Requires="wps">
            <w:drawing>
              <wp:inline distT="0" distB="0" distL="0" distR="0">
                <wp:extent cx="9999980" cy="475615"/>
                <wp:effectExtent l="0" t="0" r="0" b="0"/>
                <wp:docPr id="11" name="Rectángulo 11" descr="resultad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999980"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A190FA" id="Rectángulo 11" o:spid="_x0000_s1026" alt="resultados" style="width:787.4pt;height:3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" filled="f" stroked="f">
                <o:lock v:ext="edit" aspectratio="t"/>
                <w10:anchorlock/>
              </v:rect>
            </w:pict>
          </mc:Fallback>
        </mc:AlternateContent>
      </w:r>
    </w:p>
    <w:p w:rsidR="00711350" w:rsidRPr="00711350" w:rsidRDefault="00711350" w:rsidP="00711350">
      <w:pPr>
        <w:spacing w:after="0" w:line="240" w:lineRule="auto"/>
        <w:ind w:left="165"/>
        <w:jc w:val="both"/>
        <w:rPr>
          <w:rFonts w:ascii="Times New Roman" w:eastAsia="Times New Roman" w:hAnsi="Times New Roman" w:cs="Times New Roman"/>
          <w:lang w:eastAsia="es-CO"/>
        </w:rPr>
      </w:pPr>
      <w:r w:rsidRPr="00711350">
        <w:rPr>
          <w:rFonts w:ascii="Times New Roman" w:eastAsia="Times New Roman" w:hAnsi="Times New Roman" w:cs="Times New Roman"/>
          <w:lang w:eastAsia="es-CO"/>
        </w:rPr>
        <w:t> </w:t>
      </w:r>
    </w:p>
    <w:p w:rsidR="00711350" w:rsidRPr="00711350" w:rsidRDefault="00711350" w:rsidP="00711350">
      <w:pPr>
        <w:spacing w:after="0" w:line="240" w:lineRule="auto"/>
        <w:ind w:left="165"/>
        <w:jc w:val="both"/>
        <w:rPr>
          <w:rFonts w:ascii="Times New Roman" w:eastAsia="Times New Roman" w:hAnsi="Times New Roman" w:cs="Times New Roman"/>
          <w:lang w:eastAsia="es-CO"/>
        </w:rPr>
      </w:pPr>
      <w:r w:rsidRPr="00711350">
        <w:rPr>
          <w:rFonts w:ascii="Times New Roman" w:eastAsia="Times New Roman" w:hAnsi="Times New Roman" w:cs="Times New Roman"/>
          <w:lang w:eastAsia="es-CO"/>
        </w:rPr>
        <w:t>Se agenda la ejecución de los procesos deseados.</w:t>
      </w:r>
    </w:p>
    <w:tbl>
      <w:tblPr>
        <w:tblW w:w="0" w:type="auto"/>
        <w:tblCellSpacing w:w="0" w:type="dxa"/>
        <w:tblCellMar>
          <w:left w:w="0" w:type="dxa"/>
          <w:right w:w="0" w:type="dxa"/>
        </w:tblCellMar>
        <w:tblLook w:val="04A0" w:firstRow="1" w:lastRow="0" w:firstColumn="1" w:lastColumn="0" w:noHBand="0" w:noVBand="1"/>
      </w:tblPr>
      <w:tblGrid>
        <w:gridCol w:w="320"/>
        <w:gridCol w:w="8160"/>
        <w:gridCol w:w="358"/>
      </w:tblGrid>
      <w:tr w:rsidR="00711350" w:rsidRPr="00711350" w:rsidTr="00235177">
        <w:trPr>
          <w:trHeight w:val="180"/>
          <w:tblCellSpacing w:w="0" w:type="dxa"/>
        </w:trPr>
        <w:tc>
          <w:tcPr>
            <w:tcW w:w="1091" w:type="dxa"/>
            <w:vAlign w:val="bottom"/>
            <w:hideMark/>
          </w:tcPr>
          <w:p w:rsidR="00711350" w:rsidRPr="00711350" w:rsidRDefault="00711350" w:rsidP="00711350">
            <w:pPr>
              <w:spacing w:before="100" w:beforeAutospacing="1" w:after="100" w:afterAutospacing="1" w:line="240" w:lineRule="auto"/>
              <w:jc w:val="right"/>
              <w:rPr>
                <w:rFonts w:ascii="Times New Roman" w:eastAsia="Times New Roman" w:hAnsi="Times New Roman" w:cs="Times New Roman"/>
                <w:lang w:eastAsia="es-CO"/>
              </w:rPr>
            </w:pPr>
            <w:r w:rsidRPr="00711350">
              <w:rPr>
                <w:rFonts w:ascii="Times New Roman" w:eastAsia="Times New Roman" w:hAnsi="Times New Roman" w:cs="Times New Roman"/>
                <w:lang w:eastAsia="es-CO"/>
              </w:rPr>
              <w:t> </w:t>
            </w:r>
          </w:p>
        </w:tc>
        <w:tc>
          <w:tcPr>
            <w:tcW w:w="6338" w:type="dxa"/>
            <w:vAlign w:val="bottom"/>
            <w:hideMark/>
          </w:tcPr>
          <w:p w:rsidR="00711350" w:rsidRPr="00711350" w:rsidRDefault="00711350" w:rsidP="00711350">
            <w:pPr>
              <w:spacing w:before="100" w:beforeAutospacing="1" w:after="100" w:afterAutospacing="1" w:line="240" w:lineRule="auto"/>
              <w:rPr>
                <w:rFonts w:ascii="Times New Roman" w:eastAsia="Times New Roman" w:hAnsi="Times New Roman" w:cs="Times New Roman"/>
                <w:lang w:eastAsia="es-CO"/>
              </w:rPr>
            </w:pPr>
            <w:r w:rsidRPr="00235177">
              <w:rPr>
                <w:rFonts w:ascii="Times New Roman" w:eastAsia="Times New Roman" w:hAnsi="Times New Roman" w:cs="Times New Roman"/>
                <w:noProof/>
                <w:lang w:eastAsia="es-CO"/>
              </w:rPr>
              <mc:AlternateContent>
                <mc:Choice Requires="wps">
                  <w:drawing>
                    <wp:inline distT="0" distB="0" distL="0" distR="0" wp14:anchorId="5F487F2D" wp14:editId="7B43CE11">
                      <wp:extent cx="226695" cy="205105"/>
                      <wp:effectExtent l="0" t="0" r="0" b="0"/>
                      <wp:docPr id="9" name="Rectángulo 9" descr="bgto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6695"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E5193C" id="Rectángulo 9" o:spid="_x0000_s1026" alt="bgtop" style="width:17.85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" filled="f" stroked="f">
                      <o:lock v:ext="edit" aspectratio="t"/>
                      <w10:anchorlock/>
                    </v:rect>
                  </w:pict>
                </mc:Fallback>
              </mc:AlternateContent>
            </w:r>
          </w:p>
        </w:tc>
        <w:tc>
          <w:tcPr>
            <w:tcW w:w="1409" w:type="dxa"/>
            <w:vAlign w:val="bottom"/>
            <w:hideMark/>
          </w:tcPr>
          <w:p w:rsidR="00711350" w:rsidRPr="00711350" w:rsidRDefault="00711350" w:rsidP="00711350">
            <w:pPr>
              <w:spacing w:before="100" w:beforeAutospacing="1" w:after="100" w:afterAutospacing="1" w:line="240" w:lineRule="auto"/>
              <w:rPr>
                <w:rFonts w:ascii="Times New Roman" w:eastAsia="Times New Roman" w:hAnsi="Times New Roman" w:cs="Times New Roman"/>
                <w:lang w:eastAsia="es-CO"/>
              </w:rPr>
            </w:pPr>
            <w:r w:rsidRPr="00235177">
              <w:rPr>
                <w:rFonts w:ascii="Times New Roman" w:eastAsia="Times New Roman" w:hAnsi="Times New Roman" w:cs="Times New Roman"/>
                <w:noProof/>
                <w:lang w:eastAsia="es-CO"/>
              </w:rPr>
              <mc:AlternateContent>
                <mc:Choice Requires="wps">
                  <w:drawing>
                    <wp:inline distT="0" distB="0" distL="0" distR="0" wp14:anchorId="73455184" wp14:editId="45553229">
                      <wp:extent cx="139065" cy="205105"/>
                      <wp:effectExtent l="0" t="0" r="0" b="0"/>
                      <wp:docPr id="8" name="Rectángulo 8" descr="bgtop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065"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89A337" id="Rectángulo 8" o:spid="_x0000_s1026" alt="bgtopright" style="width:10.95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" filled="f" stroked="f">
                      <o:lock v:ext="edit" aspectratio="t"/>
                      <w10:anchorlock/>
                    </v:rect>
                  </w:pict>
                </mc:Fallback>
              </mc:AlternateContent>
            </w:r>
          </w:p>
        </w:tc>
      </w:tr>
      <w:tr w:rsidR="00711350" w:rsidRPr="00711350" w:rsidTr="00235177">
        <w:trPr>
          <w:tblCellSpacing w:w="0" w:type="dxa"/>
        </w:trPr>
        <w:tc>
          <w:tcPr>
            <w:tcW w:w="1091" w:type="dxa"/>
            <w:hideMark/>
          </w:tcPr>
          <w:p w:rsidR="00711350" w:rsidRPr="00711350" w:rsidRDefault="00711350" w:rsidP="00711350">
            <w:pPr>
              <w:spacing w:before="100" w:beforeAutospacing="1" w:after="100" w:afterAutospacing="1" w:line="240" w:lineRule="auto"/>
              <w:jc w:val="right"/>
              <w:rPr>
                <w:rFonts w:ascii="Times New Roman" w:eastAsia="Times New Roman" w:hAnsi="Times New Roman" w:cs="Times New Roman"/>
                <w:lang w:eastAsia="es-CO"/>
              </w:rPr>
            </w:pPr>
            <w:r w:rsidRPr="00235177">
              <w:rPr>
                <w:rFonts w:ascii="Times New Roman" w:eastAsia="Times New Roman" w:hAnsi="Times New Roman" w:cs="Times New Roman"/>
                <w:noProof/>
                <w:lang w:eastAsia="es-CO"/>
              </w:rPr>
              <w:lastRenderedPageBreak/>
              <mc:AlternateContent>
                <mc:Choice Requires="wps">
                  <w:drawing>
                    <wp:inline distT="0" distB="0" distL="0" distR="0" wp14:anchorId="70721673" wp14:editId="63D42586">
                      <wp:extent cx="124460" cy="607060"/>
                      <wp:effectExtent l="0" t="0" r="0" b="0"/>
                      <wp:docPr id="7" name="Rectángulo 7" descr="bglef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4460" cy="607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234129" id="Rectángulo 7" o:spid="_x0000_s1026" alt="bgleft" style="width:9.8pt;height:4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" filled="f" stroked="f">
                      <o:lock v:ext="edit" aspectratio="t"/>
                      <w10:anchorlock/>
                    </v:rect>
                  </w:pict>
                </mc:Fallback>
              </mc:AlternateContent>
            </w:r>
          </w:p>
        </w:tc>
        <w:tc>
          <w:tcPr>
            <w:tcW w:w="6338" w:type="dxa"/>
            <w:shd w:val="clear" w:color="auto" w:fill="F6B331"/>
            <w:hideMark/>
          </w:tcPr>
          <w:tbl>
            <w:tblPr>
              <w:tblW w:w="8160" w:type="dxa"/>
              <w:jc w:val="center"/>
              <w:tblCellSpacing w:w="0" w:type="dxa"/>
              <w:tblCellMar>
                <w:left w:w="0" w:type="dxa"/>
                <w:right w:w="0" w:type="dxa"/>
              </w:tblCellMar>
              <w:tblLook w:val="04A0" w:firstRow="1" w:lastRow="0" w:firstColumn="1" w:lastColumn="0" w:noHBand="0" w:noVBand="1"/>
            </w:tblPr>
            <w:tblGrid>
              <w:gridCol w:w="791"/>
              <w:gridCol w:w="7369"/>
            </w:tblGrid>
            <w:tr w:rsidR="00711350" w:rsidRPr="00711350" w:rsidTr="00382C61">
              <w:trPr>
                <w:trHeight w:val="255"/>
                <w:tblCellSpacing w:w="0" w:type="dxa"/>
                <w:jc w:val="center"/>
              </w:trPr>
              <w:tc>
                <w:tcPr>
                  <w:tcW w:w="791" w:type="dxa"/>
                  <w:vMerge w:val="restart"/>
                  <w:hideMark/>
                </w:tcPr>
                <w:p w:rsidR="00711350" w:rsidRPr="00711350" w:rsidRDefault="00711350" w:rsidP="00711350">
                  <w:pPr>
                    <w:spacing w:before="100" w:beforeAutospacing="1" w:after="100" w:afterAutospacing="1" w:line="240" w:lineRule="auto"/>
                    <w:jc w:val="center"/>
                    <w:rPr>
                      <w:rFonts w:ascii="Times New Roman" w:eastAsia="Times New Roman" w:hAnsi="Times New Roman" w:cs="Times New Roman"/>
                      <w:lang w:eastAsia="es-CO"/>
                    </w:rPr>
                  </w:pPr>
                  <w:bookmarkStart w:id="0" w:name="_GoBack"/>
                  <w:bookmarkEnd w:id="0"/>
                  <w:r w:rsidRPr="00235177">
                    <w:rPr>
                      <w:rFonts w:ascii="Times New Roman" w:eastAsia="Times New Roman" w:hAnsi="Times New Roman" w:cs="Times New Roman"/>
                      <w:noProof/>
                      <w:lang w:eastAsia="es-CO"/>
                    </w:rPr>
                    <mc:AlternateContent>
                      <mc:Choice Requires="wps">
                        <w:drawing>
                          <wp:inline distT="0" distB="0" distL="0" distR="0" wp14:anchorId="39FFF204" wp14:editId="2AF46084">
                            <wp:extent cx="131445" cy="475615"/>
                            <wp:effectExtent l="0" t="0" r="0" b="0"/>
                            <wp:docPr id="6" name="Rectángulo 6" descr="admiracionte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144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D2FE16" id="Rectángulo 6" o:spid="_x0000_s1026" alt="admiraciontec" style="width:10.35pt;height:3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" filled="f" stroked="f">
                            <o:lock v:ext="edit" aspectratio="t"/>
                            <w10:anchorlock/>
                          </v:rect>
                        </w:pict>
                      </mc:Fallback>
                    </mc:AlternateContent>
                  </w:r>
                </w:p>
              </w:tc>
              <w:tc>
                <w:tcPr>
                  <w:tcW w:w="7369" w:type="dxa"/>
                  <w:hideMark/>
                </w:tcPr>
                <w:p w:rsidR="00711350" w:rsidRPr="00711350" w:rsidRDefault="00711350" w:rsidP="00711350">
                  <w:pPr>
                    <w:spacing w:before="100" w:beforeAutospacing="1" w:after="100" w:afterAutospacing="1" w:line="240" w:lineRule="auto"/>
                    <w:rPr>
                      <w:rFonts w:ascii="Times New Roman" w:eastAsia="Times New Roman" w:hAnsi="Times New Roman" w:cs="Times New Roman"/>
                      <w:lang w:eastAsia="es-CO"/>
                    </w:rPr>
                  </w:pPr>
                </w:p>
              </w:tc>
            </w:tr>
            <w:tr w:rsidR="00711350" w:rsidRPr="00711350" w:rsidTr="00382C61">
              <w:trPr>
                <w:trHeight w:val="11310"/>
                <w:tblCellSpacing w:w="0" w:type="dxa"/>
                <w:jc w:val="center"/>
              </w:trPr>
              <w:tc>
                <w:tcPr>
                  <w:tcW w:w="791" w:type="dxa"/>
                  <w:vMerge/>
                  <w:hideMark/>
                </w:tcPr>
                <w:p w:rsidR="00711350" w:rsidRPr="00711350" w:rsidRDefault="00711350" w:rsidP="00711350">
                  <w:pPr>
                    <w:spacing w:after="0" w:line="240" w:lineRule="auto"/>
                    <w:rPr>
                      <w:rFonts w:ascii="Times New Roman" w:eastAsia="Times New Roman" w:hAnsi="Times New Roman" w:cs="Times New Roman"/>
                      <w:lang w:eastAsia="es-CO"/>
                    </w:rPr>
                  </w:pPr>
                </w:p>
              </w:tc>
              <w:tc>
                <w:tcPr>
                  <w:tcW w:w="7369" w:type="dxa"/>
                  <w:hideMark/>
                </w:tcPr>
                <w:p w:rsidR="00711350" w:rsidRPr="00711350" w:rsidRDefault="00711350" w:rsidP="00711350">
                  <w:pPr>
                    <w:spacing w:before="100" w:beforeAutospacing="1" w:after="100" w:afterAutospacing="1" w:line="240" w:lineRule="auto"/>
                    <w:rPr>
                      <w:rFonts w:ascii="Times New Roman" w:eastAsia="Times New Roman" w:hAnsi="Times New Roman" w:cs="Times New Roman"/>
                      <w:lang w:eastAsia="es-CO"/>
                    </w:rPr>
                  </w:pPr>
                  <w:r w:rsidRPr="00711350">
                    <w:rPr>
                      <w:rFonts w:ascii="Times New Roman" w:eastAsia="Times New Roman" w:hAnsi="Times New Roman" w:cs="Times New Roman"/>
                      <w:lang w:eastAsia="es-CO"/>
                    </w:rPr>
                    <w:t> </w:t>
                  </w:r>
                </w:p>
                <w:tbl>
                  <w:tblPr>
                    <w:tblW w:w="7369" w:type="dxa"/>
                    <w:tblCellSpacing w:w="0" w:type="dxa"/>
                    <w:tblCellMar>
                      <w:left w:w="0" w:type="dxa"/>
                      <w:right w:w="0" w:type="dxa"/>
                    </w:tblCellMar>
                    <w:tblLook w:val="04A0" w:firstRow="1" w:lastRow="0" w:firstColumn="1" w:lastColumn="0" w:noHBand="0" w:noVBand="1"/>
                  </w:tblPr>
                  <w:tblGrid>
                    <w:gridCol w:w="251"/>
                    <w:gridCol w:w="7118"/>
                  </w:tblGrid>
                  <w:tr w:rsidR="00711350" w:rsidRPr="00711350" w:rsidTr="00382C61">
                    <w:trPr>
                      <w:trHeight w:val="2304"/>
                      <w:tblCellSpacing w:w="0" w:type="dxa"/>
                    </w:trPr>
                    <w:tc>
                      <w:tcPr>
                        <w:tcW w:w="251" w:type="dxa"/>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Symbol" w:eastAsia="Times New Roman" w:hAnsi="Symbol" w:cs="Times New Roman"/>
                            <w:color w:val="070707"/>
                            <w:lang w:eastAsia="es-CO"/>
                          </w:rPr>
                          <w:t></w:t>
                        </w:r>
                      </w:p>
                    </w:tc>
                    <w:tc>
                      <w:tcPr>
                        <w:tcW w:w="0" w:type="auto"/>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Times New Roman" w:eastAsia="Times New Roman" w:hAnsi="Times New Roman" w:cs="Times New Roman"/>
                            <w:lang w:eastAsia="es-CO"/>
                          </w:rPr>
                          <w:t xml:space="preserve">La programación de los procesos </w:t>
                        </w:r>
                        <w:proofErr w:type="spellStart"/>
                        <w:r w:rsidRPr="00711350">
                          <w:rPr>
                            <w:rFonts w:ascii="Times New Roman" w:eastAsia="Times New Roman" w:hAnsi="Times New Roman" w:cs="Times New Roman"/>
                            <w:lang w:eastAsia="es-CO"/>
                          </w:rPr>
                          <w:t>agendados</w:t>
                        </w:r>
                        <w:proofErr w:type="spellEnd"/>
                        <w:r w:rsidRPr="00711350">
                          <w:rPr>
                            <w:rFonts w:ascii="Times New Roman" w:eastAsia="Times New Roman" w:hAnsi="Times New Roman" w:cs="Times New Roman"/>
                            <w:lang w:eastAsia="es-CO"/>
                          </w:rPr>
                          <w:t xml:space="preserve"> en la consola es realizada por un Proceso Maestro denominado “Programación Procesos de la Consola de Interfaz Financiera”. El Proceso Maestro se encarga de programar la ejecución de los procesos </w:t>
                        </w:r>
                        <w:proofErr w:type="spellStart"/>
                        <w:r w:rsidRPr="00711350">
                          <w:rPr>
                            <w:rFonts w:ascii="Times New Roman" w:eastAsia="Times New Roman" w:hAnsi="Times New Roman" w:cs="Times New Roman"/>
                            <w:lang w:eastAsia="es-CO"/>
                          </w:rPr>
                          <w:t>agendados</w:t>
                        </w:r>
                        <w:proofErr w:type="spellEnd"/>
                        <w:r w:rsidRPr="00711350">
                          <w:rPr>
                            <w:rFonts w:ascii="Times New Roman" w:eastAsia="Times New Roman" w:hAnsi="Times New Roman" w:cs="Times New Roman"/>
                            <w:lang w:eastAsia="es-CO"/>
                          </w:rPr>
                          <w:t xml:space="preserve"> para cada día. La programación del Proceso Maestro se realiza (una única vez) a través de la opción Monitor de Procesos del Sistema (GEMPS), con frecuencia Diaria. Si no se programa el Proceso Maestro, los procesos </w:t>
                        </w:r>
                        <w:proofErr w:type="spellStart"/>
                        <w:r w:rsidRPr="00711350">
                          <w:rPr>
                            <w:rFonts w:ascii="Times New Roman" w:eastAsia="Times New Roman" w:hAnsi="Times New Roman" w:cs="Times New Roman"/>
                            <w:lang w:eastAsia="es-CO"/>
                          </w:rPr>
                          <w:t>agendados</w:t>
                        </w:r>
                        <w:proofErr w:type="spellEnd"/>
                        <w:r w:rsidRPr="00711350">
                          <w:rPr>
                            <w:rFonts w:ascii="Times New Roman" w:eastAsia="Times New Roman" w:hAnsi="Times New Roman" w:cs="Times New Roman"/>
                            <w:lang w:eastAsia="es-CO"/>
                          </w:rPr>
                          <w:t xml:space="preserve"> no serán ejecutados.</w:t>
                        </w:r>
                      </w:p>
                    </w:tc>
                  </w:tr>
                </w:tbl>
                <w:p w:rsidR="00711350" w:rsidRPr="00711350" w:rsidRDefault="00711350" w:rsidP="00711350">
                  <w:pPr>
                    <w:spacing w:after="0" w:line="240" w:lineRule="auto"/>
                    <w:rPr>
                      <w:rFonts w:ascii="Times New Roman" w:eastAsia="Times New Roman" w:hAnsi="Times New Roman" w:cs="Times New Roman"/>
                      <w:vanish/>
                      <w:lang w:eastAsia="es-CO"/>
                    </w:rPr>
                  </w:pPr>
                </w:p>
                <w:tbl>
                  <w:tblPr>
                    <w:tblW w:w="7369" w:type="dxa"/>
                    <w:tblCellSpacing w:w="0" w:type="dxa"/>
                    <w:tblCellMar>
                      <w:left w:w="0" w:type="dxa"/>
                      <w:right w:w="0" w:type="dxa"/>
                    </w:tblCellMar>
                    <w:tblLook w:val="04A0" w:firstRow="1" w:lastRow="0" w:firstColumn="1" w:lastColumn="0" w:noHBand="0" w:noVBand="1"/>
                  </w:tblPr>
                  <w:tblGrid>
                    <w:gridCol w:w="251"/>
                    <w:gridCol w:w="7118"/>
                  </w:tblGrid>
                  <w:tr w:rsidR="00711350" w:rsidRPr="00711350" w:rsidTr="00382C61">
                    <w:trPr>
                      <w:trHeight w:val="2048"/>
                      <w:tblCellSpacing w:w="0" w:type="dxa"/>
                    </w:trPr>
                    <w:tc>
                      <w:tcPr>
                        <w:tcW w:w="251" w:type="dxa"/>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Symbol" w:eastAsia="Times New Roman" w:hAnsi="Symbol" w:cs="Times New Roman"/>
                            <w:color w:val="070707"/>
                            <w:lang w:eastAsia="es-CO"/>
                          </w:rPr>
                          <w:t></w:t>
                        </w:r>
                      </w:p>
                    </w:tc>
                    <w:tc>
                      <w:tcPr>
                        <w:tcW w:w="0" w:type="auto"/>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Times New Roman" w:eastAsia="Times New Roman" w:hAnsi="Times New Roman" w:cs="Times New Roman"/>
                            <w:lang w:eastAsia="es-CO"/>
                          </w:rPr>
                          <w:t>El proceso se ejecuta en la fecha programada, sin embargo la  fecha de generación de la información corresponde al día de ejecución -1.</w:t>
                        </w:r>
                        <w:r w:rsidRPr="00711350">
                          <w:rPr>
                            <w:rFonts w:ascii="Times New Roman" w:eastAsia="Times New Roman" w:hAnsi="Times New Roman" w:cs="Times New Roman"/>
                            <w:lang w:eastAsia="es-CO"/>
                          </w:rPr>
                          <w:br/>
                          <w:t> </w:t>
                        </w:r>
                        <w:r w:rsidRPr="00711350">
                          <w:rPr>
                            <w:rFonts w:ascii="Times New Roman" w:eastAsia="Times New Roman" w:hAnsi="Times New Roman" w:cs="Times New Roman"/>
                            <w:lang w:eastAsia="es-CO"/>
                          </w:rPr>
                          <w:br/>
                          <w:t>Por ejemplo se programa la generación de hechos económicos de facturación para el 31 de enero, El proceso se ejecuta el 31 de enero generando los hechos económicos del 30 de enero.</w:t>
                        </w:r>
                        <w:r w:rsidRPr="00711350">
                          <w:rPr>
                            <w:rFonts w:ascii="Times New Roman" w:eastAsia="Times New Roman" w:hAnsi="Times New Roman" w:cs="Times New Roman"/>
                            <w:lang w:eastAsia="es-CO"/>
                          </w:rPr>
                          <w:br/>
                          <w:t> </w:t>
                        </w:r>
                      </w:p>
                    </w:tc>
                  </w:tr>
                </w:tbl>
                <w:p w:rsidR="00711350" w:rsidRPr="00711350" w:rsidRDefault="00711350" w:rsidP="00711350">
                  <w:pPr>
                    <w:spacing w:after="0" w:line="240" w:lineRule="auto"/>
                    <w:rPr>
                      <w:rFonts w:ascii="Times New Roman" w:eastAsia="Times New Roman" w:hAnsi="Times New Roman" w:cs="Times New Roman"/>
                      <w:vanish/>
                      <w:lang w:eastAsia="es-CO"/>
                    </w:rPr>
                  </w:pPr>
                </w:p>
                <w:tbl>
                  <w:tblPr>
                    <w:tblW w:w="7369" w:type="dxa"/>
                    <w:tblCellSpacing w:w="0" w:type="dxa"/>
                    <w:tblCellMar>
                      <w:left w:w="0" w:type="dxa"/>
                      <w:right w:w="0" w:type="dxa"/>
                    </w:tblCellMar>
                    <w:tblLook w:val="04A0" w:firstRow="1" w:lastRow="0" w:firstColumn="1" w:lastColumn="0" w:noHBand="0" w:noVBand="1"/>
                  </w:tblPr>
                  <w:tblGrid>
                    <w:gridCol w:w="251"/>
                    <w:gridCol w:w="7118"/>
                  </w:tblGrid>
                  <w:tr w:rsidR="00711350" w:rsidRPr="00711350" w:rsidTr="00382C61">
                    <w:trPr>
                      <w:trHeight w:val="512"/>
                      <w:tblCellSpacing w:w="0" w:type="dxa"/>
                    </w:trPr>
                    <w:tc>
                      <w:tcPr>
                        <w:tcW w:w="251" w:type="dxa"/>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Symbol" w:eastAsia="Times New Roman" w:hAnsi="Symbol" w:cs="Times New Roman"/>
                            <w:color w:val="070707"/>
                            <w:lang w:eastAsia="es-CO"/>
                          </w:rPr>
                          <w:t></w:t>
                        </w:r>
                      </w:p>
                    </w:tc>
                    <w:tc>
                      <w:tcPr>
                        <w:tcW w:w="0" w:type="auto"/>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Times New Roman" w:eastAsia="Times New Roman" w:hAnsi="Times New Roman" w:cs="Times New Roman"/>
                            <w:lang w:eastAsia="es-CO"/>
                          </w:rPr>
                          <w:t xml:space="preserve">Solo se podrán </w:t>
                        </w:r>
                        <w:proofErr w:type="spellStart"/>
                        <w:r w:rsidRPr="00711350">
                          <w:rPr>
                            <w:rFonts w:ascii="Times New Roman" w:eastAsia="Times New Roman" w:hAnsi="Times New Roman" w:cs="Times New Roman"/>
                            <w:lang w:eastAsia="es-CO"/>
                          </w:rPr>
                          <w:t>agendar</w:t>
                        </w:r>
                        <w:proofErr w:type="spellEnd"/>
                        <w:r w:rsidRPr="00711350">
                          <w:rPr>
                            <w:rFonts w:ascii="Times New Roman" w:eastAsia="Times New Roman" w:hAnsi="Times New Roman" w:cs="Times New Roman"/>
                            <w:lang w:eastAsia="es-CO"/>
                          </w:rPr>
                          <w:t xml:space="preserve"> o eliminar programaciones de procesos para una fecha mayor a la actual.</w:t>
                        </w:r>
                      </w:p>
                    </w:tc>
                  </w:tr>
                </w:tbl>
                <w:p w:rsidR="00711350" w:rsidRPr="00711350" w:rsidRDefault="00711350" w:rsidP="00711350">
                  <w:pPr>
                    <w:spacing w:after="0" w:line="240" w:lineRule="auto"/>
                    <w:rPr>
                      <w:rFonts w:ascii="Times New Roman" w:eastAsia="Times New Roman" w:hAnsi="Times New Roman" w:cs="Times New Roman"/>
                      <w:vanish/>
                      <w:lang w:eastAsia="es-CO"/>
                    </w:rPr>
                  </w:pPr>
                </w:p>
                <w:tbl>
                  <w:tblPr>
                    <w:tblW w:w="7369" w:type="dxa"/>
                    <w:tblCellSpacing w:w="0" w:type="dxa"/>
                    <w:tblCellMar>
                      <w:left w:w="0" w:type="dxa"/>
                      <w:right w:w="0" w:type="dxa"/>
                    </w:tblCellMar>
                    <w:tblLook w:val="04A0" w:firstRow="1" w:lastRow="0" w:firstColumn="1" w:lastColumn="0" w:noHBand="0" w:noVBand="1"/>
                  </w:tblPr>
                  <w:tblGrid>
                    <w:gridCol w:w="251"/>
                    <w:gridCol w:w="7118"/>
                  </w:tblGrid>
                  <w:tr w:rsidR="00711350" w:rsidRPr="00711350" w:rsidTr="00382C61">
                    <w:trPr>
                      <w:trHeight w:val="512"/>
                      <w:tblCellSpacing w:w="0" w:type="dxa"/>
                    </w:trPr>
                    <w:tc>
                      <w:tcPr>
                        <w:tcW w:w="251" w:type="dxa"/>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Symbol" w:eastAsia="Times New Roman" w:hAnsi="Symbol" w:cs="Times New Roman"/>
                            <w:color w:val="070707"/>
                            <w:lang w:eastAsia="es-CO"/>
                          </w:rPr>
                          <w:t></w:t>
                        </w:r>
                      </w:p>
                    </w:tc>
                    <w:tc>
                      <w:tcPr>
                        <w:tcW w:w="0" w:type="auto"/>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Times New Roman" w:eastAsia="Times New Roman" w:hAnsi="Times New Roman" w:cs="Times New Roman"/>
                            <w:lang w:eastAsia="es-CO"/>
                          </w:rPr>
                          <w:t xml:space="preserve">En el </w:t>
                        </w:r>
                        <w:proofErr w:type="spellStart"/>
                        <w:r w:rsidRPr="00711350">
                          <w:rPr>
                            <w:rFonts w:ascii="Times New Roman" w:eastAsia="Times New Roman" w:hAnsi="Times New Roman" w:cs="Times New Roman"/>
                            <w:lang w:eastAsia="es-CO"/>
                          </w:rPr>
                          <w:t>tooltip</w:t>
                        </w:r>
                        <w:proofErr w:type="spellEnd"/>
                        <w:r w:rsidRPr="00711350">
                          <w:rPr>
                            <w:rFonts w:ascii="Times New Roman" w:eastAsia="Times New Roman" w:hAnsi="Times New Roman" w:cs="Times New Roman"/>
                            <w:lang w:eastAsia="es-CO"/>
                          </w:rPr>
                          <w:t xml:space="preserve"> de cada programación se puede visualizar la siguiente información:</w:t>
                        </w:r>
                      </w:p>
                    </w:tc>
                  </w:tr>
                </w:tbl>
                <w:p w:rsidR="00711350" w:rsidRPr="00711350" w:rsidRDefault="00711350" w:rsidP="00711350">
                  <w:pPr>
                    <w:spacing w:after="0" w:line="240" w:lineRule="auto"/>
                    <w:rPr>
                      <w:rFonts w:ascii="Times New Roman" w:eastAsia="Times New Roman" w:hAnsi="Times New Roman" w:cs="Times New Roman"/>
                      <w:vanish/>
                      <w:lang w:eastAsia="es-CO"/>
                    </w:rPr>
                  </w:pPr>
                </w:p>
                <w:tbl>
                  <w:tblPr>
                    <w:tblW w:w="2783" w:type="dxa"/>
                    <w:tblCellSpacing w:w="0" w:type="dxa"/>
                    <w:tblCellMar>
                      <w:left w:w="0" w:type="dxa"/>
                      <w:right w:w="0" w:type="dxa"/>
                    </w:tblCellMar>
                    <w:tblLook w:val="04A0" w:firstRow="1" w:lastRow="0" w:firstColumn="1" w:lastColumn="0" w:noHBand="0" w:noVBand="1"/>
                  </w:tblPr>
                  <w:tblGrid>
                    <w:gridCol w:w="251"/>
                    <w:gridCol w:w="2532"/>
                  </w:tblGrid>
                  <w:tr w:rsidR="00711350" w:rsidRPr="00711350" w:rsidTr="00382C61">
                    <w:trPr>
                      <w:trHeight w:val="255"/>
                      <w:tblCellSpacing w:w="0" w:type="dxa"/>
                    </w:trPr>
                    <w:tc>
                      <w:tcPr>
                        <w:tcW w:w="251" w:type="dxa"/>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Arial" w:eastAsia="Times New Roman" w:hAnsi="Arial" w:cs="Arial"/>
                            <w:color w:val="070707"/>
                            <w:lang w:eastAsia="es-CO"/>
                          </w:rPr>
                          <w:t>-</w:t>
                        </w:r>
                      </w:p>
                    </w:tc>
                    <w:tc>
                      <w:tcPr>
                        <w:tcW w:w="0" w:type="auto"/>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Times New Roman" w:eastAsia="Times New Roman" w:hAnsi="Times New Roman" w:cs="Times New Roman"/>
                            <w:lang w:eastAsia="es-CO"/>
                          </w:rPr>
                          <w:t>Fecha de ejecución</w:t>
                        </w:r>
                      </w:p>
                    </w:tc>
                  </w:tr>
                  <w:tr w:rsidR="00711350" w:rsidRPr="00711350" w:rsidTr="00382C61">
                    <w:trPr>
                      <w:trHeight w:val="255"/>
                      <w:tblCellSpacing w:w="0" w:type="dxa"/>
                    </w:trPr>
                    <w:tc>
                      <w:tcPr>
                        <w:tcW w:w="251" w:type="dxa"/>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Arial" w:eastAsia="Times New Roman" w:hAnsi="Arial" w:cs="Arial"/>
                            <w:color w:val="070707"/>
                            <w:lang w:eastAsia="es-CO"/>
                          </w:rPr>
                          <w:t>-</w:t>
                        </w:r>
                      </w:p>
                    </w:tc>
                    <w:tc>
                      <w:tcPr>
                        <w:tcW w:w="0" w:type="auto"/>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Times New Roman" w:eastAsia="Times New Roman" w:hAnsi="Times New Roman" w:cs="Times New Roman"/>
                            <w:lang w:eastAsia="es-CO"/>
                          </w:rPr>
                          <w:t xml:space="preserve">Fecha de Terminación </w:t>
                        </w:r>
                      </w:p>
                    </w:tc>
                  </w:tr>
                </w:tbl>
                <w:p w:rsidR="00711350" w:rsidRPr="00711350" w:rsidRDefault="00711350" w:rsidP="00711350">
                  <w:pPr>
                    <w:spacing w:after="0" w:line="240" w:lineRule="auto"/>
                    <w:rPr>
                      <w:rFonts w:ascii="Times New Roman" w:eastAsia="Times New Roman" w:hAnsi="Times New Roman" w:cs="Times New Roman"/>
                      <w:vanish/>
                      <w:lang w:eastAsia="es-CO"/>
                    </w:rPr>
                  </w:pPr>
                </w:p>
                <w:tbl>
                  <w:tblPr>
                    <w:tblW w:w="5067" w:type="dxa"/>
                    <w:tblCellSpacing w:w="0" w:type="dxa"/>
                    <w:tblCellMar>
                      <w:left w:w="0" w:type="dxa"/>
                      <w:right w:w="0" w:type="dxa"/>
                    </w:tblCellMar>
                    <w:tblLook w:val="04A0" w:firstRow="1" w:lastRow="0" w:firstColumn="1" w:lastColumn="0" w:noHBand="0" w:noVBand="1"/>
                  </w:tblPr>
                  <w:tblGrid>
                    <w:gridCol w:w="251"/>
                    <w:gridCol w:w="4816"/>
                  </w:tblGrid>
                  <w:tr w:rsidR="00711350" w:rsidRPr="00711350" w:rsidTr="00382C61">
                    <w:trPr>
                      <w:trHeight w:val="255"/>
                      <w:tblCellSpacing w:w="0" w:type="dxa"/>
                    </w:trPr>
                    <w:tc>
                      <w:tcPr>
                        <w:tcW w:w="251" w:type="dxa"/>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Arial" w:eastAsia="Times New Roman" w:hAnsi="Arial" w:cs="Arial"/>
                            <w:color w:val="070707"/>
                            <w:lang w:eastAsia="es-CO"/>
                          </w:rPr>
                          <w:t>-</w:t>
                        </w:r>
                      </w:p>
                    </w:tc>
                    <w:tc>
                      <w:tcPr>
                        <w:tcW w:w="0" w:type="auto"/>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Times New Roman" w:eastAsia="Times New Roman" w:hAnsi="Times New Roman" w:cs="Times New Roman"/>
                            <w:lang w:eastAsia="es-CO"/>
                          </w:rPr>
                          <w:t>Porcentaje de avance</w:t>
                        </w:r>
                      </w:p>
                    </w:tc>
                  </w:tr>
                  <w:tr w:rsidR="00711350" w:rsidRPr="00711350" w:rsidTr="00382C61">
                    <w:trPr>
                      <w:trHeight w:val="512"/>
                      <w:tblCellSpacing w:w="0" w:type="dxa"/>
                    </w:trPr>
                    <w:tc>
                      <w:tcPr>
                        <w:tcW w:w="251" w:type="dxa"/>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Times New Roman" w:eastAsia="Times New Roman" w:hAnsi="Times New Roman" w:cs="Times New Roman"/>
                            <w:lang w:eastAsia="es-CO"/>
                          </w:rPr>
                          <w:t> </w:t>
                        </w:r>
                        <w:r w:rsidRPr="00711350">
                          <w:rPr>
                            <w:rFonts w:ascii="Symbol" w:eastAsia="Times New Roman" w:hAnsi="Symbol" w:cs="Times New Roman"/>
                            <w:color w:val="070707"/>
                            <w:lang w:eastAsia="es-CO"/>
                          </w:rPr>
                          <w:t></w:t>
                        </w:r>
                      </w:p>
                    </w:tc>
                    <w:tc>
                      <w:tcPr>
                        <w:tcW w:w="0" w:type="auto"/>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Times New Roman" w:eastAsia="Times New Roman" w:hAnsi="Times New Roman" w:cs="Times New Roman"/>
                            <w:lang w:eastAsia="es-CO"/>
                          </w:rPr>
                          <w:t>Los estados manejados por la consola son:</w:t>
                        </w:r>
                        <w:r w:rsidRPr="00711350">
                          <w:rPr>
                            <w:rFonts w:ascii="Times New Roman" w:eastAsia="Times New Roman" w:hAnsi="Times New Roman" w:cs="Times New Roman"/>
                            <w:lang w:eastAsia="es-CO"/>
                          </w:rPr>
                          <w:br/>
                          <w:t> </w:t>
                        </w:r>
                      </w:p>
                    </w:tc>
                  </w:tr>
                </w:tbl>
                <w:p w:rsidR="00711350" w:rsidRPr="00711350" w:rsidRDefault="00711350" w:rsidP="00711350">
                  <w:pPr>
                    <w:spacing w:after="0" w:line="240" w:lineRule="auto"/>
                    <w:rPr>
                      <w:rFonts w:ascii="Times New Roman" w:eastAsia="Times New Roman" w:hAnsi="Times New Roman" w:cs="Times New Roman"/>
                      <w:vanish/>
                      <w:lang w:eastAsia="es-CO"/>
                    </w:rPr>
                  </w:pPr>
                </w:p>
                <w:tbl>
                  <w:tblPr>
                    <w:tblW w:w="4445" w:type="dxa"/>
                    <w:tblCellSpacing w:w="0" w:type="dxa"/>
                    <w:tblCellMar>
                      <w:left w:w="0" w:type="dxa"/>
                      <w:right w:w="0" w:type="dxa"/>
                    </w:tblCellMar>
                    <w:tblLook w:val="04A0" w:firstRow="1" w:lastRow="0" w:firstColumn="1" w:lastColumn="0" w:noHBand="0" w:noVBand="1"/>
                  </w:tblPr>
                  <w:tblGrid>
                    <w:gridCol w:w="251"/>
                    <w:gridCol w:w="4194"/>
                  </w:tblGrid>
                  <w:tr w:rsidR="00711350" w:rsidRPr="00711350" w:rsidTr="00382C61">
                    <w:trPr>
                      <w:trHeight w:val="255"/>
                      <w:tblCellSpacing w:w="0" w:type="dxa"/>
                    </w:trPr>
                    <w:tc>
                      <w:tcPr>
                        <w:tcW w:w="251" w:type="dxa"/>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Arial" w:eastAsia="Times New Roman" w:hAnsi="Arial" w:cs="Arial"/>
                            <w:color w:val="070707"/>
                            <w:lang w:eastAsia="es-CO"/>
                          </w:rPr>
                          <w:t>-</w:t>
                        </w:r>
                      </w:p>
                    </w:tc>
                    <w:tc>
                      <w:tcPr>
                        <w:tcW w:w="0" w:type="auto"/>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Times New Roman" w:eastAsia="Times New Roman" w:hAnsi="Times New Roman" w:cs="Times New Roman"/>
                            <w:lang w:eastAsia="es-CO"/>
                          </w:rPr>
                          <w:t>Rojo: El proceso termino con errores</w:t>
                        </w:r>
                      </w:p>
                    </w:tc>
                  </w:tr>
                  <w:tr w:rsidR="00711350" w:rsidRPr="00711350" w:rsidTr="00382C61">
                    <w:trPr>
                      <w:trHeight w:val="255"/>
                      <w:tblCellSpacing w:w="0" w:type="dxa"/>
                    </w:trPr>
                    <w:tc>
                      <w:tcPr>
                        <w:tcW w:w="251" w:type="dxa"/>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Arial" w:eastAsia="Times New Roman" w:hAnsi="Arial" w:cs="Arial"/>
                            <w:color w:val="070707"/>
                            <w:lang w:eastAsia="es-CO"/>
                          </w:rPr>
                          <w:t>-</w:t>
                        </w:r>
                      </w:p>
                    </w:tc>
                    <w:tc>
                      <w:tcPr>
                        <w:tcW w:w="0" w:type="auto"/>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Times New Roman" w:eastAsia="Times New Roman" w:hAnsi="Times New Roman" w:cs="Times New Roman"/>
                            <w:lang w:eastAsia="es-CO"/>
                          </w:rPr>
                          <w:t>Verde: El proceso termino con Éxito</w:t>
                        </w:r>
                      </w:p>
                    </w:tc>
                  </w:tr>
                </w:tbl>
                <w:p w:rsidR="00711350" w:rsidRPr="00711350" w:rsidRDefault="00711350" w:rsidP="00711350">
                  <w:pPr>
                    <w:spacing w:after="0" w:line="240" w:lineRule="auto"/>
                    <w:rPr>
                      <w:rFonts w:ascii="Times New Roman" w:eastAsia="Times New Roman" w:hAnsi="Times New Roman" w:cs="Times New Roman"/>
                      <w:vanish/>
                      <w:lang w:eastAsia="es-CO"/>
                    </w:rPr>
                  </w:pPr>
                </w:p>
                <w:tbl>
                  <w:tblPr>
                    <w:tblW w:w="7369" w:type="dxa"/>
                    <w:tblCellSpacing w:w="0" w:type="dxa"/>
                    <w:tblCellMar>
                      <w:left w:w="0" w:type="dxa"/>
                      <w:right w:w="0" w:type="dxa"/>
                    </w:tblCellMar>
                    <w:tblLook w:val="04A0" w:firstRow="1" w:lastRow="0" w:firstColumn="1" w:lastColumn="0" w:noHBand="0" w:noVBand="1"/>
                  </w:tblPr>
                  <w:tblGrid>
                    <w:gridCol w:w="251"/>
                    <w:gridCol w:w="7118"/>
                  </w:tblGrid>
                  <w:tr w:rsidR="00711350" w:rsidRPr="00711350" w:rsidTr="00382C61">
                    <w:trPr>
                      <w:trHeight w:val="255"/>
                      <w:tblCellSpacing w:w="0" w:type="dxa"/>
                    </w:trPr>
                    <w:tc>
                      <w:tcPr>
                        <w:tcW w:w="251" w:type="dxa"/>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Arial" w:eastAsia="Times New Roman" w:hAnsi="Arial" w:cs="Arial"/>
                            <w:color w:val="070707"/>
                            <w:lang w:eastAsia="es-CO"/>
                          </w:rPr>
                          <w:t>-</w:t>
                        </w:r>
                      </w:p>
                    </w:tc>
                    <w:tc>
                      <w:tcPr>
                        <w:tcW w:w="0" w:type="auto"/>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Times New Roman" w:eastAsia="Times New Roman" w:hAnsi="Times New Roman" w:cs="Times New Roman"/>
                            <w:lang w:eastAsia="es-CO"/>
                          </w:rPr>
                          <w:t xml:space="preserve">Amarillo: El proceso </w:t>
                        </w:r>
                        <w:proofErr w:type="spellStart"/>
                        <w:r w:rsidRPr="00711350">
                          <w:rPr>
                            <w:rFonts w:ascii="Times New Roman" w:eastAsia="Times New Roman" w:hAnsi="Times New Roman" w:cs="Times New Roman"/>
                            <w:lang w:eastAsia="es-CO"/>
                          </w:rPr>
                          <w:t>esta</w:t>
                        </w:r>
                        <w:proofErr w:type="spellEnd"/>
                        <w:r w:rsidRPr="00711350">
                          <w:rPr>
                            <w:rFonts w:ascii="Times New Roman" w:eastAsia="Times New Roman" w:hAnsi="Times New Roman" w:cs="Times New Roman"/>
                            <w:lang w:eastAsia="es-CO"/>
                          </w:rPr>
                          <w:t xml:space="preserve"> a la espera de ser ejecutado</w:t>
                        </w:r>
                      </w:p>
                    </w:tc>
                  </w:tr>
                  <w:tr w:rsidR="00711350" w:rsidRPr="00711350" w:rsidTr="00382C61">
                    <w:trPr>
                      <w:trHeight w:val="767"/>
                      <w:tblCellSpacing w:w="0" w:type="dxa"/>
                    </w:trPr>
                    <w:tc>
                      <w:tcPr>
                        <w:tcW w:w="251" w:type="dxa"/>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Arial" w:eastAsia="Times New Roman" w:hAnsi="Arial" w:cs="Arial"/>
                            <w:color w:val="070707"/>
                            <w:lang w:eastAsia="es-CO"/>
                          </w:rPr>
                          <w:t>-</w:t>
                        </w:r>
                      </w:p>
                    </w:tc>
                    <w:tc>
                      <w:tcPr>
                        <w:tcW w:w="0" w:type="auto"/>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Times New Roman" w:eastAsia="Times New Roman" w:hAnsi="Times New Roman" w:cs="Times New Roman"/>
                            <w:lang w:eastAsia="es-CO"/>
                          </w:rPr>
                          <w:t>Blanco: La fecha de programación es menor a la actual y el objeto de  “Programación Procesos de la Consola de Interfaz Financiera” no creo la programación del proceso.</w:t>
                        </w:r>
                      </w:p>
                    </w:tc>
                  </w:tr>
                </w:tbl>
                <w:p w:rsidR="00711350" w:rsidRPr="00711350" w:rsidRDefault="00711350" w:rsidP="00711350">
                  <w:pPr>
                    <w:spacing w:after="0" w:line="240" w:lineRule="auto"/>
                    <w:rPr>
                      <w:rFonts w:ascii="Times New Roman" w:eastAsia="Times New Roman" w:hAnsi="Times New Roman" w:cs="Times New Roman"/>
                      <w:vanish/>
                      <w:lang w:eastAsia="es-CO"/>
                    </w:rPr>
                  </w:pPr>
                </w:p>
                <w:tbl>
                  <w:tblPr>
                    <w:tblW w:w="6395" w:type="dxa"/>
                    <w:tblCellSpacing w:w="0" w:type="dxa"/>
                    <w:tblCellMar>
                      <w:left w:w="0" w:type="dxa"/>
                      <w:right w:w="0" w:type="dxa"/>
                    </w:tblCellMar>
                    <w:tblLook w:val="04A0" w:firstRow="1" w:lastRow="0" w:firstColumn="1" w:lastColumn="0" w:noHBand="0" w:noVBand="1"/>
                  </w:tblPr>
                  <w:tblGrid>
                    <w:gridCol w:w="251"/>
                    <w:gridCol w:w="6144"/>
                  </w:tblGrid>
                  <w:tr w:rsidR="00711350" w:rsidRPr="00711350" w:rsidTr="00382C61">
                    <w:trPr>
                      <w:trHeight w:val="512"/>
                      <w:tblCellSpacing w:w="0" w:type="dxa"/>
                    </w:trPr>
                    <w:tc>
                      <w:tcPr>
                        <w:tcW w:w="251" w:type="dxa"/>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Arial" w:eastAsia="Times New Roman" w:hAnsi="Arial" w:cs="Arial"/>
                            <w:color w:val="070707"/>
                            <w:lang w:eastAsia="es-CO"/>
                          </w:rPr>
                          <w:t>-</w:t>
                        </w:r>
                      </w:p>
                    </w:tc>
                    <w:tc>
                      <w:tcPr>
                        <w:tcW w:w="0" w:type="auto"/>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Times New Roman" w:eastAsia="Times New Roman" w:hAnsi="Times New Roman" w:cs="Times New Roman"/>
                            <w:lang w:eastAsia="es-CO"/>
                          </w:rPr>
                          <w:t>Gris: El proceso inicio su ejecución pero No Termino.</w:t>
                        </w:r>
                        <w:r w:rsidRPr="00711350">
                          <w:rPr>
                            <w:rFonts w:ascii="Times New Roman" w:eastAsia="Times New Roman" w:hAnsi="Times New Roman" w:cs="Times New Roman"/>
                            <w:lang w:eastAsia="es-CO"/>
                          </w:rPr>
                          <w:br/>
                          <w:t> </w:t>
                        </w:r>
                      </w:p>
                    </w:tc>
                  </w:tr>
                  <w:tr w:rsidR="00711350" w:rsidRPr="00711350" w:rsidTr="00382C61">
                    <w:trPr>
                      <w:trHeight w:val="267"/>
                      <w:tblCellSpacing w:w="0" w:type="dxa"/>
                    </w:trPr>
                    <w:tc>
                      <w:tcPr>
                        <w:tcW w:w="251" w:type="dxa"/>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Symbol" w:eastAsia="Times New Roman" w:hAnsi="Symbol" w:cs="Times New Roman"/>
                            <w:color w:val="070707"/>
                            <w:lang w:eastAsia="es-CO"/>
                          </w:rPr>
                          <w:t></w:t>
                        </w:r>
                      </w:p>
                    </w:tc>
                    <w:tc>
                      <w:tcPr>
                        <w:tcW w:w="0" w:type="auto"/>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Times New Roman" w:eastAsia="Times New Roman" w:hAnsi="Times New Roman" w:cs="Times New Roman"/>
                            <w:lang w:eastAsia="es-CO"/>
                          </w:rPr>
                          <w:t>No se validará la precedencia de procesos.</w:t>
                        </w:r>
                      </w:p>
                    </w:tc>
                  </w:tr>
                </w:tbl>
                <w:p w:rsidR="00711350" w:rsidRPr="00711350" w:rsidRDefault="00711350" w:rsidP="00711350">
                  <w:pPr>
                    <w:spacing w:after="0" w:line="240" w:lineRule="auto"/>
                    <w:rPr>
                      <w:rFonts w:ascii="Times New Roman" w:eastAsia="Times New Roman" w:hAnsi="Times New Roman" w:cs="Times New Roman"/>
                      <w:vanish/>
                      <w:lang w:eastAsia="es-CO"/>
                    </w:rPr>
                  </w:pPr>
                </w:p>
                <w:tbl>
                  <w:tblPr>
                    <w:tblW w:w="7369" w:type="dxa"/>
                    <w:tblCellSpacing w:w="0" w:type="dxa"/>
                    <w:tblCellMar>
                      <w:left w:w="0" w:type="dxa"/>
                      <w:right w:w="0" w:type="dxa"/>
                    </w:tblCellMar>
                    <w:tblLook w:val="04A0" w:firstRow="1" w:lastRow="0" w:firstColumn="1" w:lastColumn="0" w:noHBand="0" w:noVBand="1"/>
                  </w:tblPr>
                  <w:tblGrid>
                    <w:gridCol w:w="251"/>
                    <w:gridCol w:w="7118"/>
                  </w:tblGrid>
                  <w:tr w:rsidR="00711350" w:rsidRPr="00711350" w:rsidTr="00382C61">
                    <w:trPr>
                      <w:trHeight w:val="512"/>
                      <w:tblCellSpacing w:w="0" w:type="dxa"/>
                    </w:trPr>
                    <w:tc>
                      <w:tcPr>
                        <w:tcW w:w="251" w:type="dxa"/>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Symbol" w:eastAsia="Times New Roman" w:hAnsi="Symbol" w:cs="Times New Roman"/>
                            <w:color w:val="070707"/>
                            <w:lang w:eastAsia="es-CO"/>
                          </w:rPr>
                          <w:t></w:t>
                        </w:r>
                      </w:p>
                    </w:tc>
                    <w:tc>
                      <w:tcPr>
                        <w:tcW w:w="0" w:type="auto"/>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Times New Roman" w:eastAsia="Times New Roman" w:hAnsi="Times New Roman" w:cs="Times New Roman"/>
                            <w:lang w:eastAsia="es-CO"/>
                          </w:rPr>
                          <w:t>Al cambiar de Mes se solicitará almacenar los cambios realizados en la configuración.</w:t>
                        </w:r>
                      </w:p>
                    </w:tc>
                  </w:tr>
                </w:tbl>
                <w:p w:rsidR="00711350" w:rsidRPr="00711350" w:rsidRDefault="00711350" w:rsidP="00711350">
                  <w:pPr>
                    <w:spacing w:after="0" w:line="240" w:lineRule="auto"/>
                    <w:rPr>
                      <w:rFonts w:ascii="Times New Roman" w:eastAsia="Times New Roman" w:hAnsi="Times New Roman" w:cs="Times New Roman"/>
                      <w:vanish/>
                      <w:lang w:eastAsia="es-CO"/>
                    </w:rPr>
                  </w:pPr>
                </w:p>
                <w:tbl>
                  <w:tblPr>
                    <w:tblW w:w="7369" w:type="dxa"/>
                    <w:tblCellSpacing w:w="0" w:type="dxa"/>
                    <w:tblCellMar>
                      <w:left w:w="0" w:type="dxa"/>
                      <w:right w:w="0" w:type="dxa"/>
                    </w:tblCellMar>
                    <w:tblLook w:val="04A0" w:firstRow="1" w:lastRow="0" w:firstColumn="1" w:lastColumn="0" w:noHBand="0" w:noVBand="1"/>
                  </w:tblPr>
                  <w:tblGrid>
                    <w:gridCol w:w="251"/>
                    <w:gridCol w:w="7118"/>
                  </w:tblGrid>
                  <w:tr w:rsidR="00711350" w:rsidRPr="00711350" w:rsidTr="00382C61">
                    <w:trPr>
                      <w:trHeight w:val="767"/>
                      <w:tblCellSpacing w:w="0" w:type="dxa"/>
                    </w:trPr>
                    <w:tc>
                      <w:tcPr>
                        <w:tcW w:w="251" w:type="dxa"/>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Symbol" w:eastAsia="Times New Roman" w:hAnsi="Symbol" w:cs="Times New Roman"/>
                            <w:color w:val="070707"/>
                            <w:lang w:eastAsia="es-CO"/>
                          </w:rPr>
                          <w:t></w:t>
                        </w:r>
                      </w:p>
                    </w:tc>
                    <w:tc>
                      <w:tcPr>
                        <w:tcW w:w="0" w:type="auto"/>
                        <w:vAlign w:val="bottom"/>
                        <w:hideMark/>
                      </w:tcPr>
                      <w:p w:rsidR="00711350" w:rsidRPr="00711350" w:rsidRDefault="00711350" w:rsidP="00711350">
                        <w:pPr>
                          <w:spacing w:after="0" w:line="240" w:lineRule="auto"/>
                          <w:rPr>
                            <w:rFonts w:ascii="Times New Roman" w:eastAsia="Times New Roman" w:hAnsi="Times New Roman" w:cs="Times New Roman"/>
                            <w:lang w:eastAsia="es-CO"/>
                          </w:rPr>
                        </w:pPr>
                        <w:r w:rsidRPr="00711350">
                          <w:rPr>
                            <w:rFonts w:ascii="Times New Roman" w:eastAsia="Times New Roman" w:hAnsi="Times New Roman" w:cs="Times New Roman"/>
                            <w:lang w:eastAsia="es-CO"/>
                          </w:rPr>
                          <w:t xml:space="preserve">La información de los procesos </w:t>
                        </w:r>
                        <w:proofErr w:type="spellStart"/>
                        <w:r w:rsidRPr="00711350">
                          <w:rPr>
                            <w:rFonts w:ascii="Times New Roman" w:eastAsia="Times New Roman" w:hAnsi="Times New Roman" w:cs="Times New Roman"/>
                            <w:lang w:eastAsia="es-CO"/>
                          </w:rPr>
                          <w:t>agendados</w:t>
                        </w:r>
                        <w:proofErr w:type="spellEnd"/>
                        <w:r w:rsidRPr="00711350">
                          <w:rPr>
                            <w:rFonts w:ascii="Times New Roman" w:eastAsia="Times New Roman" w:hAnsi="Times New Roman" w:cs="Times New Roman"/>
                            <w:lang w:eastAsia="es-CO"/>
                          </w:rPr>
                          <w:t xml:space="preserve"> quedan almacenados en la entidad Programación Diaria de Procesos Interfaz Contable IC_ PROGDIPI. </w:t>
                        </w:r>
                      </w:p>
                    </w:tc>
                  </w:tr>
                </w:tbl>
                <w:p w:rsidR="00711350" w:rsidRPr="00711350" w:rsidRDefault="00711350" w:rsidP="00711350">
                  <w:pPr>
                    <w:spacing w:before="100" w:beforeAutospacing="1" w:after="100" w:afterAutospacing="1" w:line="240" w:lineRule="auto"/>
                    <w:rPr>
                      <w:rFonts w:ascii="Times New Roman" w:eastAsia="Times New Roman" w:hAnsi="Times New Roman" w:cs="Times New Roman"/>
                      <w:lang w:eastAsia="es-CO"/>
                    </w:rPr>
                  </w:pPr>
                  <w:r w:rsidRPr="00711350">
                    <w:rPr>
                      <w:rFonts w:ascii="Times New Roman" w:eastAsia="Times New Roman" w:hAnsi="Times New Roman" w:cs="Times New Roman"/>
                      <w:lang w:eastAsia="es-CO"/>
                    </w:rPr>
                    <w:t> </w:t>
                  </w:r>
                </w:p>
              </w:tc>
            </w:tr>
          </w:tbl>
          <w:p w:rsidR="00711350" w:rsidRPr="00711350" w:rsidRDefault="00711350" w:rsidP="00711350">
            <w:pPr>
              <w:spacing w:after="0" w:line="240" w:lineRule="auto"/>
              <w:jc w:val="center"/>
              <w:rPr>
                <w:rFonts w:ascii="Times New Roman" w:eastAsia="Times New Roman" w:hAnsi="Times New Roman" w:cs="Times New Roman"/>
                <w:lang w:eastAsia="es-CO"/>
              </w:rPr>
            </w:pPr>
          </w:p>
        </w:tc>
        <w:tc>
          <w:tcPr>
            <w:tcW w:w="1409" w:type="dxa"/>
            <w:hideMark/>
          </w:tcPr>
          <w:p w:rsidR="00711350" w:rsidRPr="00711350" w:rsidRDefault="00711350" w:rsidP="00711350">
            <w:pPr>
              <w:spacing w:before="100" w:beforeAutospacing="1" w:after="100" w:afterAutospacing="1" w:line="240" w:lineRule="auto"/>
              <w:rPr>
                <w:rFonts w:ascii="Times New Roman" w:eastAsia="Times New Roman" w:hAnsi="Times New Roman" w:cs="Times New Roman"/>
                <w:lang w:eastAsia="es-CO"/>
              </w:rPr>
            </w:pPr>
            <w:r w:rsidRPr="00235177">
              <w:rPr>
                <w:rFonts w:ascii="Times New Roman" w:eastAsia="Times New Roman" w:hAnsi="Times New Roman" w:cs="Times New Roman"/>
                <w:noProof/>
                <w:lang w:eastAsia="es-CO"/>
              </w:rPr>
              <mc:AlternateContent>
                <mc:Choice Requires="wps">
                  <w:drawing>
                    <wp:inline distT="0" distB="0" distL="0" distR="0">
                      <wp:extent cx="131445" cy="607060"/>
                      <wp:effectExtent l="0" t="0" r="0" b="0"/>
                      <wp:docPr id="4" name="Rectángulo 4" descr="bg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1445" cy="607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39AD2F" id="Rectángulo 4" o:spid="_x0000_s1026" alt="bgright" style="width:10.35pt;height:4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" filled="f" stroked="f">
                      <o:lock v:ext="edit" aspectratio="t"/>
                      <w10:anchorlock/>
                    </v:rect>
                  </w:pict>
                </mc:Fallback>
              </mc:AlternateContent>
            </w:r>
          </w:p>
        </w:tc>
      </w:tr>
      <w:tr w:rsidR="00711350" w:rsidRPr="00711350" w:rsidTr="00235177">
        <w:trPr>
          <w:tblCellSpacing w:w="0" w:type="dxa"/>
        </w:trPr>
        <w:tc>
          <w:tcPr>
            <w:tcW w:w="1091" w:type="dxa"/>
            <w:hideMark/>
          </w:tcPr>
          <w:p w:rsidR="00711350" w:rsidRPr="00711350" w:rsidRDefault="00711350" w:rsidP="00711350">
            <w:pPr>
              <w:spacing w:before="100" w:beforeAutospacing="1" w:after="100" w:afterAutospacing="1" w:line="240" w:lineRule="auto"/>
              <w:jc w:val="right"/>
              <w:rPr>
                <w:rFonts w:ascii="Times New Roman" w:eastAsia="Times New Roman" w:hAnsi="Times New Roman" w:cs="Times New Roman"/>
                <w:lang w:eastAsia="es-CO"/>
              </w:rPr>
            </w:pPr>
            <w:r w:rsidRPr="00235177">
              <w:rPr>
                <w:rFonts w:ascii="Times New Roman" w:eastAsia="Times New Roman" w:hAnsi="Times New Roman" w:cs="Times New Roman"/>
                <w:noProof/>
                <w:lang w:eastAsia="es-CO"/>
              </w:rPr>
              <mc:AlternateContent>
                <mc:Choice Requires="wps">
                  <w:drawing>
                    <wp:inline distT="0" distB="0" distL="0" distR="0">
                      <wp:extent cx="139065" cy="205105"/>
                      <wp:effectExtent l="0" t="0" r="0" b="0"/>
                      <wp:docPr id="3" name="Rectángulo 3" descr="bgblef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065"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AD9F64" id="Rectángulo 3" o:spid="_x0000_s1026" alt="bgbleft" style="width:10.95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" filled="f" stroked="f">
                      <o:lock v:ext="edit" aspectratio="t"/>
                      <w10:anchorlock/>
                    </v:rect>
                  </w:pict>
                </mc:Fallback>
              </mc:AlternateContent>
            </w:r>
          </w:p>
        </w:tc>
        <w:tc>
          <w:tcPr>
            <w:tcW w:w="6338" w:type="dxa"/>
            <w:hideMark/>
          </w:tcPr>
          <w:p w:rsidR="00711350" w:rsidRPr="00711350" w:rsidRDefault="00711350" w:rsidP="00711350">
            <w:pPr>
              <w:spacing w:before="100" w:beforeAutospacing="1" w:after="100" w:afterAutospacing="1" w:line="240" w:lineRule="auto"/>
              <w:rPr>
                <w:rFonts w:ascii="Times New Roman" w:eastAsia="Times New Roman" w:hAnsi="Times New Roman" w:cs="Times New Roman"/>
                <w:lang w:eastAsia="es-CO"/>
              </w:rPr>
            </w:pPr>
            <w:r w:rsidRPr="00235177">
              <w:rPr>
                <w:rFonts w:ascii="Times New Roman" w:eastAsia="Times New Roman" w:hAnsi="Times New Roman" w:cs="Times New Roman"/>
                <w:noProof/>
                <w:lang w:eastAsia="es-CO"/>
              </w:rPr>
              <mc:AlternateContent>
                <mc:Choice Requires="wps">
                  <w:drawing>
                    <wp:inline distT="0" distB="0" distL="0" distR="0">
                      <wp:extent cx="226695" cy="205105"/>
                      <wp:effectExtent l="0" t="0" r="0" b="0"/>
                      <wp:docPr id="2" name="Rectángulo 2" descr="bgbott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6695"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BA808E" id="Rectángulo 2" o:spid="_x0000_s1026" alt="bgbottom" style="width:17.85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" filled="f" stroked="f">
                      <o:lock v:ext="edit" aspectratio="t"/>
                      <w10:anchorlock/>
                    </v:rect>
                  </w:pict>
                </mc:Fallback>
              </mc:AlternateContent>
            </w:r>
          </w:p>
        </w:tc>
        <w:tc>
          <w:tcPr>
            <w:tcW w:w="1409" w:type="dxa"/>
            <w:hideMark/>
          </w:tcPr>
          <w:p w:rsidR="00711350" w:rsidRPr="00711350" w:rsidRDefault="00711350" w:rsidP="00711350">
            <w:pPr>
              <w:spacing w:before="100" w:beforeAutospacing="1" w:after="100" w:afterAutospacing="1" w:line="240" w:lineRule="auto"/>
              <w:rPr>
                <w:rFonts w:ascii="Times New Roman" w:eastAsia="Times New Roman" w:hAnsi="Times New Roman" w:cs="Times New Roman"/>
                <w:lang w:eastAsia="es-CO"/>
              </w:rPr>
            </w:pPr>
            <w:r w:rsidRPr="00235177">
              <w:rPr>
                <w:rFonts w:ascii="Times New Roman" w:eastAsia="Times New Roman" w:hAnsi="Times New Roman" w:cs="Times New Roman"/>
                <w:noProof/>
                <w:lang w:eastAsia="es-CO"/>
              </w:rPr>
              <mc:AlternateContent>
                <mc:Choice Requires="wps">
                  <w:drawing>
                    <wp:inline distT="0" distB="0" distL="0" distR="0">
                      <wp:extent cx="139065" cy="205105"/>
                      <wp:effectExtent l="0" t="0" r="0" b="0"/>
                      <wp:docPr id="1" name="Rectángulo 1" descr="bgb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065"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FAE2A8" id="Rectángulo 1" o:spid="_x0000_s1026" alt="bgbright" style="width:10.95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" filled="f" stroked="f">
                      <o:lock v:ext="edit" aspectratio="t"/>
                      <w10:anchorlock/>
                    </v:rect>
                  </w:pict>
                </mc:Fallback>
              </mc:AlternateContent>
            </w:r>
          </w:p>
        </w:tc>
      </w:tr>
    </w:tbl>
    <w:p w:rsidR="00E23F08" w:rsidRPr="00235177" w:rsidRDefault="00711350" w:rsidP="00235177">
      <w:pPr>
        <w:spacing w:before="100" w:beforeAutospacing="1" w:after="100" w:afterAutospacing="1" w:line="240" w:lineRule="auto"/>
      </w:pPr>
      <w:r w:rsidRPr="00711350">
        <w:rPr>
          <w:rFonts w:ascii="Times New Roman" w:eastAsia="Times New Roman" w:hAnsi="Times New Roman" w:cs="Times New Roman"/>
          <w:lang w:eastAsia="es-CO"/>
        </w:rPr>
        <w:t> </w:t>
      </w:r>
      <w:r w:rsidRPr="00235177">
        <w:rPr>
          <w:rFonts w:ascii="Times New Roman" w:eastAsia="Times New Roman" w:hAnsi="Times New Roman" w:cs="Times New Roman"/>
          <w:lang w:eastAsia="es-CO"/>
        </w:rPr>
        <w:br w:type="textWrapping" w:clear="all"/>
      </w:r>
      <w:r w:rsidRPr="00235177">
        <w:rPr>
          <w:rFonts w:ascii="Times New Roman" w:eastAsia="Times New Roman" w:hAnsi="Times New Roman" w:cs="Times New Roman"/>
          <w:lang w:eastAsia="es-CO"/>
        </w:rPr>
        <w:br w:type="textWrapping" w:clear="all"/>
      </w:r>
    </w:p>
    <w:sectPr w:rsidR="00E23F08" w:rsidRPr="002351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350"/>
    <w:rsid w:val="0002662D"/>
    <w:rsid w:val="00082C01"/>
    <w:rsid w:val="00083F02"/>
    <w:rsid w:val="00111515"/>
    <w:rsid w:val="00112962"/>
    <w:rsid w:val="0012198E"/>
    <w:rsid w:val="001500F3"/>
    <w:rsid w:val="001E7C48"/>
    <w:rsid w:val="00201C5F"/>
    <w:rsid w:val="00235177"/>
    <w:rsid w:val="0023682E"/>
    <w:rsid w:val="002426BA"/>
    <w:rsid w:val="002D1367"/>
    <w:rsid w:val="0031502B"/>
    <w:rsid w:val="00330E80"/>
    <w:rsid w:val="003537FF"/>
    <w:rsid w:val="00354674"/>
    <w:rsid w:val="00374C2D"/>
    <w:rsid w:val="00382C61"/>
    <w:rsid w:val="003A60C6"/>
    <w:rsid w:val="003C7B9D"/>
    <w:rsid w:val="00414700"/>
    <w:rsid w:val="00437850"/>
    <w:rsid w:val="004624FC"/>
    <w:rsid w:val="00493B1F"/>
    <w:rsid w:val="004B491F"/>
    <w:rsid w:val="004C1425"/>
    <w:rsid w:val="00507EF9"/>
    <w:rsid w:val="00564487"/>
    <w:rsid w:val="0058646A"/>
    <w:rsid w:val="005B0A80"/>
    <w:rsid w:val="006343E9"/>
    <w:rsid w:val="006462D4"/>
    <w:rsid w:val="006533CE"/>
    <w:rsid w:val="00690AF4"/>
    <w:rsid w:val="006B1733"/>
    <w:rsid w:val="006C397B"/>
    <w:rsid w:val="00711350"/>
    <w:rsid w:val="00750238"/>
    <w:rsid w:val="007523B6"/>
    <w:rsid w:val="00753F48"/>
    <w:rsid w:val="007934C6"/>
    <w:rsid w:val="00823F67"/>
    <w:rsid w:val="008578D9"/>
    <w:rsid w:val="00892DCD"/>
    <w:rsid w:val="008D4753"/>
    <w:rsid w:val="00901F4F"/>
    <w:rsid w:val="009226F4"/>
    <w:rsid w:val="009438E0"/>
    <w:rsid w:val="009B52C9"/>
    <w:rsid w:val="009C16B3"/>
    <w:rsid w:val="00A128E1"/>
    <w:rsid w:val="00A469DB"/>
    <w:rsid w:val="00A80A88"/>
    <w:rsid w:val="00A87438"/>
    <w:rsid w:val="00AD168B"/>
    <w:rsid w:val="00AD277A"/>
    <w:rsid w:val="00AE3316"/>
    <w:rsid w:val="00B75DC3"/>
    <w:rsid w:val="00BA2FA2"/>
    <w:rsid w:val="00C46350"/>
    <w:rsid w:val="00CA189D"/>
    <w:rsid w:val="00CE2B59"/>
    <w:rsid w:val="00CF058E"/>
    <w:rsid w:val="00D32D8A"/>
    <w:rsid w:val="00D74361"/>
    <w:rsid w:val="00DB1D1E"/>
    <w:rsid w:val="00DD0650"/>
    <w:rsid w:val="00DD4A2A"/>
    <w:rsid w:val="00DE0999"/>
    <w:rsid w:val="00E1532C"/>
    <w:rsid w:val="00E23F08"/>
    <w:rsid w:val="00E304F2"/>
    <w:rsid w:val="00E30FA0"/>
    <w:rsid w:val="00E84FAC"/>
    <w:rsid w:val="00ED7E21"/>
    <w:rsid w:val="00F456F1"/>
    <w:rsid w:val="00F6173C"/>
    <w:rsid w:val="00FB07F1"/>
    <w:rsid w:val="00FB4541"/>
    <w:rsid w:val="00FC08CE"/>
    <w:rsid w:val="00FD6F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102793-5D26-428B-B292-909FDE895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11350"/>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751430">
      <w:bodyDiv w:val="1"/>
      <w:marLeft w:val="0"/>
      <w:marRight w:val="0"/>
      <w:marTop w:val="0"/>
      <w:marBottom w:val="0"/>
      <w:divBdr>
        <w:top w:val="none" w:sz="0" w:space="0" w:color="auto"/>
        <w:left w:val="none" w:sz="0" w:space="0" w:color="auto"/>
        <w:bottom w:val="none" w:sz="0" w:space="0" w:color="auto"/>
        <w:right w:val="none" w:sz="0" w:space="0" w:color="auto"/>
      </w:divBdr>
      <w:divsChild>
        <w:div w:id="1296252602">
          <w:marLeft w:val="0"/>
          <w:marRight w:val="0"/>
          <w:marTop w:val="0"/>
          <w:marBottom w:val="0"/>
          <w:divBdr>
            <w:top w:val="none" w:sz="0" w:space="0" w:color="auto"/>
            <w:left w:val="none" w:sz="0" w:space="0" w:color="auto"/>
            <w:bottom w:val="none" w:sz="0" w:space="0" w:color="auto"/>
            <w:right w:val="none" w:sz="0" w:space="0" w:color="auto"/>
          </w:divBdr>
          <w:divsChild>
            <w:div w:id="1916819557">
              <w:marLeft w:val="0"/>
              <w:marRight w:val="0"/>
              <w:marTop w:val="0"/>
              <w:marBottom w:val="0"/>
              <w:divBdr>
                <w:top w:val="none" w:sz="0" w:space="0" w:color="auto"/>
                <w:left w:val="none" w:sz="0" w:space="0" w:color="auto"/>
                <w:bottom w:val="none" w:sz="0" w:space="0" w:color="auto"/>
                <w:right w:val="none" w:sz="0" w:space="0" w:color="auto"/>
              </w:divBdr>
              <w:divsChild>
                <w:div w:id="14353515">
                  <w:marLeft w:val="165"/>
                  <w:marRight w:val="0"/>
                  <w:marTop w:val="0"/>
                  <w:marBottom w:val="0"/>
                  <w:divBdr>
                    <w:top w:val="none" w:sz="0" w:space="0" w:color="auto"/>
                    <w:left w:val="none" w:sz="0" w:space="0" w:color="auto"/>
                    <w:bottom w:val="none" w:sz="0" w:space="0" w:color="auto"/>
                    <w:right w:val="none" w:sz="0" w:space="0" w:color="auto"/>
                  </w:divBdr>
                </w:div>
                <w:div w:id="965426684">
                  <w:marLeft w:val="165"/>
                  <w:marRight w:val="0"/>
                  <w:marTop w:val="0"/>
                  <w:marBottom w:val="0"/>
                  <w:divBdr>
                    <w:top w:val="none" w:sz="0" w:space="0" w:color="auto"/>
                    <w:left w:val="none" w:sz="0" w:space="0" w:color="auto"/>
                    <w:bottom w:val="none" w:sz="0" w:space="0" w:color="auto"/>
                    <w:right w:val="none" w:sz="0" w:space="0" w:color="auto"/>
                  </w:divBdr>
                </w:div>
                <w:div w:id="1552964597">
                  <w:marLeft w:val="165"/>
                  <w:marRight w:val="0"/>
                  <w:marTop w:val="0"/>
                  <w:marBottom w:val="0"/>
                  <w:divBdr>
                    <w:top w:val="none" w:sz="0" w:space="0" w:color="auto"/>
                    <w:left w:val="none" w:sz="0" w:space="0" w:color="auto"/>
                    <w:bottom w:val="none" w:sz="0" w:space="0" w:color="auto"/>
                    <w:right w:val="none" w:sz="0" w:space="0" w:color="auto"/>
                  </w:divBdr>
                </w:div>
                <w:div w:id="1112554802">
                  <w:marLeft w:val="165"/>
                  <w:marRight w:val="0"/>
                  <w:marTop w:val="0"/>
                  <w:marBottom w:val="0"/>
                  <w:divBdr>
                    <w:top w:val="none" w:sz="0" w:space="0" w:color="auto"/>
                    <w:left w:val="none" w:sz="0" w:space="0" w:color="auto"/>
                    <w:bottom w:val="none" w:sz="0" w:space="0" w:color="auto"/>
                    <w:right w:val="none" w:sz="0" w:space="0" w:color="auto"/>
                  </w:divBdr>
                </w:div>
                <w:div w:id="41177124">
                  <w:marLeft w:val="165"/>
                  <w:marRight w:val="0"/>
                  <w:marTop w:val="0"/>
                  <w:marBottom w:val="0"/>
                  <w:divBdr>
                    <w:top w:val="none" w:sz="0" w:space="0" w:color="auto"/>
                    <w:left w:val="none" w:sz="0" w:space="0" w:color="auto"/>
                    <w:bottom w:val="none" w:sz="0" w:space="0" w:color="auto"/>
                    <w:right w:val="none" w:sz="0" w:space="0" w:color="auto"/>
                  </w:divBdr>
                </w:div>
                <w:div w:id="695617569">
                  <w:marLeft w:val="165"/>
                  <w:marRight w:val="0"/>
                  <w:marTop w:val="0"/>
                  <w:marBottom w:val="0"/>
                  <w:divBdr>
                    <w:top w:val="none" w:sz="0" w:space="0" w:color="auto"/>
                    <w:left w:val="none" w:sz="0" w:space="0" w:color="auto"/>
                    <w:bottom w:val="none" w:sz="0" w:space="0" w:color="auto"/>
                    <w:right w:val="none" w:sz="0" w:space="0" w:color="auto"/>
                  </w:divBdr>
                </w:div>
                <w:div w:id="498497675">
                  <w:marLeft w:val="165"/>
                  <w:marRight w:val="0"/>
                  <w:marTop w:val="0"/>
                  <w:marBottom w:val="0"/>
                  <w:divBdr>
                    <w:top w:val="none" w:sz="0" w:space="0" w:color="auto"/>
                    <w:left w:val="none" w:sz="0" w:space="0" w:color="auto"/>
                    <w:bottom w:val="none" w:sz="0" w:space="0" w:color="auto"/>
                    <w:right w:val="none" w:sz="0" w:space="0" w:color="auto"/>
                  </w:divBdr>
                </w:div>
                <w:div w:id="1063211263">
                  <w:marLeft w:val="165"/>
                  <w:marRight w:val="0"/>
                  <w:marTop w:val="0"/>
                  <w:marBottom w:val="0"/>
                  <w:divBdr>
                    <w:top w:val="none" w:sz="0" w:space="0" w:color="auto"/>
                    <w:left w:val="none" w:sz="0" w:space="0" w:color="auto"/>
                    <w:bottom w:val="none" w:sz="0" w:space="0" w:color="auto"/>
                    <w:right w:val="none" w:sz="0" w:space="0" w:color="auto"/>
                  </w:divBdr>
                </w:div>
                <w:div w:id="428162762">
                  <w:marLeft w:val="165"/>
                  <w:marRight w:val="0"/>
                  <w:marTop w:val="0"/>
                  <w:marBottom w:val="0"/>
                  <w:divBdr>
                    <w:top w:val="none" w:sz="0" w:space="0" w:color="auto"/>
                    <w:left w:val="none" w:sz="0" w:space="0" w:color="auto"/>
                    <w:bottom w:val="none" w:sz="0" w:space="0" w:color="auto"/>
                    <w:right w:val="none" w:sz="0" w:space="0" w:color="auto"/>
                  </w:divBdr>
                </w:div>
                <w:div w:id="1062024118">
                  <w:marLeft w:val="165"/>
                  <w:marRight w:val="0"/>
                  <w:marTop w:val="0"/>
                  <w:marBottom w:val="0"/>
                  <w:divBdr>
                    <w:top w:val="none" w:sz="0" w:space="0" w:color="auto"/>
                    <w:left w:val="none" w:sz="0" w:space="0" w:color="auto"/>
                    <w:bottom w:val="none" w:sz="0" w:space="0" w:color="auto"/>
                    <w:right w:val="none" w:sz="0" w:space="0" w:color="auto"/>
                  </w:divBdr>
                </w:div>
                <w:div w:id="1856457157">
                  <w:marLeft w:val="165"/>
                  <w:marRight w:val="0"/>
                  <w:marTop w:val="0"/>
                  <w:marBottom w:val="0"/>
                  <w:divBdr>
                    <w:top w:val="none" w:sz="0" w:space="0" w:color="auto"/>
                    <w:left w:val="none" w:sz="0" w:space="0" w:color="auto"/>
                    <w:bottom w:val="none" w:sz="0" w:space="0" w:color="auto"/>
                    <w:right w:val="none" w:sz="0" w:space="0" w:color="auto"/>
                  </w:divBdr>
                </w:div>
                <w:div w:id="1802922225">
                  <w:marLeft w:val="165"/>
                  <w:marRight w:val="0"/>
                  <w:marTop w:val="0"/>
                  <w:marBottom w:val="0"/>
                  <w:divBdr>
                    <w:top w:val="none" w:sz="0" w:space="0" w:color="auto"/>
                    <w:left w:val="none" w:sz="0" w:space="0" w:color="auto"/>
                    <w:bottom w:val="none" w:sz="0" w:space="0" w:color="auto"/>
                    <w:right w:val="none" w:sz="0" w:space="0" w:color="auto"/>
                  </w:divBdr>
                </w:div>
                <w:div w:id="520700956">
                  <w:marLeft w:val="165"/>
                  <w:marRight w:val="0"/>
                  <w:marTop w:val="0"/>
                  <w:marBottom w:val="0"/>
                  <w:divBdr>
                    <w:top w:val="none" w:sz="0" w:space="0" w:color="auto"/>
                    <w:left w:val="none" w:sz="0" w:space="0" w:color="auto"/>
                    <w:bottom w:val="none" w:sz="0" w:space="0" w:color="auto"/>
                    <w:right w:val="none" w:sz="0" w:space="0" w:color="auto"/>
                  </w:divBdr>
                </w:div>
                <w:div w:id="1129934161">
                  <w:marLeft w:val="165"/>
                  <w:marRight w:val="0"/>
                  <w:marTop w:val="0"/>
                  <w:marBottom w:val="0"/>
                  <w:divBdr>
                    <w:top w:val="none" w:sz="0" w:space="0" w:color="auto"/>
                    <w:left w:val="none" w:sz="0" w:space="0" w:color="auto"/>
                    <w:bottom w:val="none" w:sz="0" w:space="0" w:color="auto"/>
                    <w:right w:val="none" w:sz="0" w:space="0" w:color="auto"/>
                  </w:divBdr>
                </w:div>
                <w:div w:id="1578172721">
                  <w:marLeft w:val="165"/>
                  <w:marRight w:val="0"/>
                  <w:marTop w:val="0"/>
                  <w:marBottom w:val="0"/>
                  <w:divBdr>
                    <w:top w:val="none" w:sz="0" w:space="0" w:color="auto"/>
                    <w:left w:val="none" w:sz="0" w:space="0" w:color="auto"/>
                    <w:bottom w:val="none" w:sz="0" w:space="0" w:color="auto"/>
                    <w:right w:val="none" w:sz="0" w:space="0" w:color="auto"/>
                  </w:divBdr>
                </w:div>
                <w:div w:id="2009403099">
                  <w:marLeft w:val="165"/>
                  <w:marRight w:val="0"/>
                  <w:marTop w:val="0"/>
                  <w:marBottom w:val="0"/>
                  <w:divBdr>
                    <w:top w:val="none" w:sz="0" w:space="0" w:color="auto"/>
                    <w:left w:val="none" w:sz="0" w:space="0" w:color="auto"/>
                    <w:bottom w:val="none" w:sz="0" w:space="0" w:color="auto"/>
                    <w:right w:val="none" w:sz="0" w:space="0" w:color="auto"/>
                  </w:divBdr>
                </w:div>
                <w:div w:id="923076415">
                  <w:marLeft w:val="195"/>
                  <w:marRight w:val="0"/>
                  <w:marTop w:val="0"/>
                  <w:marBottom w:val="0"/>
                  <w:divBdr>
                    <w:top w:val="none" w:sz="0" w:space="0" w:color="auto"/>
                    <w:left w:val="none" w:sz="0" w:space="0" w:color="auto"/>
                    <w:bottom w:val="none" w:sz="0" w:space="0" w:color="auto"/>
                    <w:right w:val="none" w:sz="0" w:space="0" w:color="auto"/>
                  </w:divBdr>
                </w:div>
                <w:div w:id="1693798784">
                  <w:marLeft w:val="195"/>
                  <w:marRight w:val="0"/>
                  <w:marTop w:val="0"/>
                  <w:marBottom w:val="0"/>
                  <w:divBdr>
                    <w:top w:val="none" w:sz="0" w:space="0" w:color="auto"/>
                    <w:left w:val="none" w:sz="0" w:space="0" w:color="auto"/>
                    <w:bottom w:val="none" w:sz="0" w:space="0" w:color="auto"/>
                    <w:right w:val="none" w:sz="0" w:space="0" w:color="auto"/>
                  </w:divBdr>
                </w:div>
                <w:div w:id="571701876">
                  <w:marLeft w:val="195"/>
                  <w:marRight w:val="0"/>
                  <w:marTop w:val="0"/>
                  <w:marBottom w:val="0"/>
                  <w:divBdr>
                    <w:top w:val="none" w:sz="0" w:space="0" w:color="auto"/>
                    <w:left w:val="none" w:sz="0" w:space="0" w:color="auto"/>
                    <w:bottom w:val="none" w:sz="0" w:space="0" w:color="auto"/>
                    <w:right w:val="none" w:sz="0" w:space="0" w:color="auto"/>
                  </w:divBdr>
                </w:div>
                <w:div w:id="895358548">
                  <w:marLeft w:val="195"/>
                  <w:marRight w:val="0"/>
                  <w:marTop w:val="0"/>
                  <w:marBottom w:val="0"/>
                  <w:divBdr>
                    <w:top w:val="none" w:sz="0" w:space="0" w:color="auto"/>
                    <w:left w:val="none" w:sz="0" w:space="0" w:color="auto"/>
                    <w:bottom w:val="none" w:sz="0" w:space="0" w:color="auto"/>
                    <w:right w:val="none" w:sz="0" w:space="0" w:color="auto"/>
                  </w:divBdr>
                </w:div>
                <w:div w:id="1610695011">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568</Words>
  <Characters>3127</Characters>
  <Application>Microsoft Office Word</Application>
  <DocSecurity>0</DocSecurity>
  <Lines>26</Lines>
  <Paragraphs>7</Paragraphs>
  <ScaleCrop>false</ScaleCrop>
  <Company/>
  <LinksUpToDate>false</LinksUpToDate>
  <CharactersWithSpaces>3688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2015-10-28T16:35:00Z</dcterms:created>
  <dcterms:modified xsi:type="dcterms:W3CDTF">2015-10-28T16:40:00Z</dcterms:modified>
</cp:coreProperties>
</file>