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090A10" w:color="auto" w:val="clear"/>
            <w:tcMar>
              <w:top w:type="dxa" w:w="500"/>
              <w:left w:type="dxa" w:w="600"/>
              <w:bottom w:type="dxa" w:w="500"/>
              <w:right w:type="dxa" w:w="600"/>
            </w:tcMar>
            <w:vAlign w:val="center"/>
          </w:tcPr>
          <w:p>
            <w:pPr>
              <w:spacing w:after="160"/>
              <w:jc w:val="center"/>
            </w:pPr>
            <w:r>
              <w:drawing>
                <wp:inline distT="0" distB="0" distL="0" distR="0">
                  <wp:extent cx="24765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552450"/>
                          </a:xfrm>
                          <a:prstGeom prst="rect">
                            <a:avLst/>
                          </a:prstGeom>
                        </pic:spPr>
                      </pic:pic>
                    </a:graphicData>
                  </a:graphic>
                </wp:inline>
              </w:drawing>
            </w:r>
          </w:p>
          <w:p>
            <w:pPr>
              <w:pBdr>
                <w:bottom w:val="single" w:color="1A2BC3" w:sz="12" w:space="1"/>
              </w:pBdr>
              <w:spacing w:after="200"/>
              <w:jc w:val="center"/>
            </w:pPr>
            <w:r>
              <w:rPr>
                <w:sz w:val="2"/>
                <w:szCs w:val="2"/>
              </w:rPr>
              <w:t xml:space="preserve"/>
            </w:r>
          </w:p>
          <w:p>
            <w:pPr>
              <w:spacing w:after="140"/>
              <w:jc w:val="center"/>
            </w:pPr>
            <w:r>
              <w:rPr>
                <w:rFonts w:ascii="Arial" w:cs="Arial" w:eastAsia="Arial" w:hAnsi="Arial"/>
                <w:b/>
                <w:bCs/>
                <w:color w:val="A6D8FD"/>
                <w:sz w:val="20"/>
                <w:szCs w:val="20"/>
              </w:rPr>
              <w:t xml:space="preserve">BRIEFING DE PROYECTO SEO</w:t>
            </w:r>
          </w:p>
          <w:p>
            <w:pPr>
              <w:spacing w:after="120"/>
              <w:jc w:val="center"/>
            </w:pPr>
            <w:r>
              <w:rPr>
                <w:rFonts w:ascii="Arial" w:cs="Arial" w:eastAsia="Arial" w:hAnsi="Arial"/>
                <w:b/>
                <w:bCs/>
                <w:color w:val="FFFFFF"/>
                <w:sz w:val="52"/>
                <w:szCs w:val="52"/>
              </w:rPr>
              <w:t xml:space="preserve">Electricista en Barcelona</w:t>
            </w:r>
          </w:p>
          <w:p>
            <w:pPr>
              <w:spacing w:after="260"/>
              <w:jc w:val="center"/>
            </w:pPr>
            <w:r>
              <w:rPr>
                <w:rFonts w:ascii="Arial" w:cs="Arial" w:eastAsia="Arial" w:hAnsi="Arial"/>
                <w:color w:val="7B8DB0"/>
                <w:sz w:val="21"/>
                <w:szCs w:val="21"/>
              </w:rPr>
              <w:t xml:space="preserve">Estudio de palabras clave, arquitectura web y estructura de landings · Proyecto Rank &amp; Rent</w:t>
            </w:r>
          </w:p>
          <w:p>
            <w:pPr>
              <w:spacing w:after="0"/>
            </w:pPr>
          </w:p>
          <w:tbl>
            <w:tblPr>
              <w:tblW w:type="dxa" w:w="8160"/>
              <w:tblBorders>
                <w:top w:val="none" w:color="FFFFFF" w:sz="0"/>
                <w:left w:val="none" w:color="FFFFFF" w:sz="0"/>
                <w:bottom w:val="none" w:color="FFFFFF" w:sz="0"/>
                <w:right w:val="none" w:color="FFFFFF" w:sz="0"/>
                <w:insideH w:val="none" w:color="FFFFFF" w:sz="0"/>
                <w:insideV w:val="none" w:color="FFFFFF" w:sz="0"/>
              </w:tblBorders>
            </w:tblPr>
            <w:tblGrid>
              <w:gridCol w:w="2720"/>
              <w:gridCol w:w="2720"/>
              <w:gridCol w:w="2720"/>
            </w:tblGrid>
            <w:tr>
              <w:tc>
                <w:tcPr>
                  <w:tcW w:type="dxa" w:w="2720"/>
                  <w:tcBorders>
                    <w:top w:val="single" w:color="1A2BC3" w:sz="4"/>
                    <w:left w:val="single" w:color="1A2BC3" w:sz="4"/>
                    <w:bottom w:val="single" w:color="1A2BC3" w:sz="4"/>
                    <w:right w:val="single" w:color="1A2BC3" w:sz="4"/>
                  </w:tcBorders>
                  <w:shd w:fill="0E1230" w:color="auto" w:val="clear"/>
                  <w:tcMar>
                    <w:top w:type="dxa" w:w="160"/>
                    <w:left w:type="dxa" w:w="100"/>
                    <w:bottom w:type="dxa" w:w="160"/>
                    <w:right w:type="dxa" w:w="100"/>
                  </w:tcMar>
                  <w:vAlign w:val="center"/>
                </w:tcPr>
                <w:p>
                  <w:pPr>
                    <w:spacing w:after="40"/>
                    <w:jc w:val="center"/>
                  </w:pPr>
                  <w:r>
                    <w:rPr>
                      <w:rFonts w:ascii="Arial" w:cs="Arial" w:eastAsia="Arial" w:hAnsi="Arial"/>
                      <w:b/>
                      <w:bCs/>
                      <w:color w:val="FFFFFF"/>
                      <w:sz w:val="30"/>
                      <w:szCs w:val="30"/>
                    </w:rPr>
                    <w:t xml:space="preserve">4.100</w:t>
                  </w:r>
                </w:p>
                <w:p>
                  <w:pPr>
                    <w:spacing w:after="0"/>
                    <w:jc w:val="center"/>
                  </w:pPr>
                  <w:r>
                    <w:rPr>
                      <w:rFonts w:ascii="Arial" w:cs="Arial" w:eastAsia="Arial" w:hAnsi="Arial"/>
                      <w:color w:val="A6D8FD"/>
                      <w:sz w:val="17"/>
                      <w:szCs w:val="17"/>
                    </w:rPr>
                    <w:t xml:space="preserve">búsquedas/mes mapeadas</w:t>
                  </w:r>
                </w:p>
              </w:tc>
              <w:tc>
                <w:tcPr>
                  <w:tcW w:type="dxa" w:w="2720"/>
                  <w:tcBorders>
                    <w:top w:val="single" w:color="1A2BC3" w:sz="4"/>
                    <w:left w:val="single" w:color="1A2BC3" w:sz="4"/>
                    <w:bottom w:val="single" w:color="1A2BC3" w:sz="4"/>
                    <w:right w:val="single" w:color="1A2BC3" w:sz="4"/>
                  </w:tcBorders>
                  <w:shd w:fill="0E1230" w:color="auto" w:val="clear"/>
                  <w:tcMar>
                    <w:top w:type="dxa" w:w="160"/>
                    <w:left w:type="dxa" w:w="100"/>
                    <w:bottom w:type="dxa" w:w="160"/>
                    <w:right w:type="dxa" w:w="100"/>
                  </w:tcMar>
                  <w:vAlign w:val="center"/>
                </w:tcPr>
                <w:p>
                  <w:pPr>
                    <w:spacing w:after="40"/>
                    <w:jc w:val="center"/>
                  </w:pPr>
                  <w:r>
                    <w:rPr>
                      <w:rFonts w:ascii="Arial" w:cs="Arial" w:eastAsia="Arial" w:hAnsi="Arial"/>
                      <w:b/>
                      <w:bCs/>
                      <w:color w:val="FFFFFF"/>
                      <w:sz w:val="30"/>
                      <w:szCs w:val="30"/>
                    </w:rPr>
                    <w:t xml:space="preserve">26</w:t>
                  </w:r>
                </w:p>
                <w:p>
                  <w:pPr>
                    <w:spacing w:after="0"/>
                    <w:jc w:val="center"/>
                  </w:pPr>
                  <w:r>
                    <w:rPr>
                      <w:rFonts w:ascii="Arial" w:cs="Arial" w:eastAsia="Arial" w:hAnsi="Arial"/>
                      <w:color w:val="A6D8FD"/>
                      <w:sz w:val="17"/>
                      <w:szCs w:val="17"/>
                    </w:rPr>
                    <w:t xml:space="preserve">landings planificadas</w:t>
                  </w:r>
                </w:p>
              </w:tc>
              <w:tc>
                <w:tcPr>
                  <w:tcW w:type="dxa" w:w="2720"/>
                  <w:tcBorders>
                    <w:top w:val="single" w:color="1A2BC3" w:sz="4"/>
                    <w:left w:val="single" w:color="1A2BC3" w:sz="4"/>
                    <w:bottom w:val="single" w:color="1A2BC3" w:sz="4"/>
                    <w:right w:val="single" w:color="1A2BC3" w:sz="4"/>
                  </w:tcBorders>
                  <w:shd w:fill="0E1230" w:color="auto" w:val="clear"/>
                  <w:tcMar>
                    <w:top w:type="dxa" w:w="160"/>
                    <w:left w:type="dxa" w:w="100"/>
                    <w:bottom w:type="dxa" w:w="160"/>
                    <w:right w:type="dxa" w:w="100"/>
                  </w:tcMar>
                  <w:vAlign w:val="center"/>
                </w:tcPr>
                <w:p>
                  <w:pPr>
                    <w:spacing w:after="40"/>
                    <w:jc w:val="center"/>
                  </w:pPr>
                  <w:r>
                    <w:rPr>
                      <w:rFonts w:ascii="Arial" w:cs="Arial" w:eastAsia="Arial" w:hAnsi="Arial"/>
                      <w:b/>
                      <w:bCs/>
                      <w:color w:val="FFFFFF"/>
                      <w:sz w:val="30"/>
                      <w:szCs w:val="30"/>
                    </w:rPr>
                    <w:t xml:space="preserve">3</w:t>
                  </w:r>
                </w:p>
                <w:p>
                  <w:pPr>
                    <w:spacing w:after="0"/>
                    <w:jc w:val="center"/>
                  </w:pPr>
                  <w:r>
                    <w:rPr>
                      <w:rFonts w:ascii="Arial" w:cs="Arial" w:eastAsia="Arial" w:hAnsi="Arial"/>
                      <w:color w:val="A6D8FD"/>
                      <w:sz w:val="17"/>
                      <w:szCs w:val="17"/>
                    </w:rPr>
                    <w:t xml:space="preserve">fases de ejecución</w:t>
                  </w:r>
                </w:p>
              </w:tc>
            </w:tr>
          </w:tbl>
          <w:p/>
        </w:tc>
      </w:tr>
    </w:tbl>
    <w:p>
      <w:pPr>
        <w:spacing w:after="300"/>
      </w:pPr>
      <w:r>
        <w:rPr>
          <w:sz w:val="4"/>
          <w:szCs w:val="4"/>
        </w:rPr>
        <w:t xml:space="preserve"/>
      </w:r>
    </w:p>
    <w:p>
      <w:pPr>
        <w:spacing w:after="120" w:line="280"/>
        <w:jc w:val="center"/>
      </w:pPr>
      <w:r>
        <w:rPr>
          <w:rFonts w:ascii="Arial" w:cs="Arial" w:eastAsia="Arial" w:hAnsi="Arial"/>
          <w:color w:val="7B8DB0"/>
          <w:sz w:val="21"/>
          <w:szCs w:val="21"/>
        </w:rPr>
        <w:t xml:space="preserve">Preparado por </w:t>
      </w:r>
      <w:r>
        <w:rPr>
          <w:rFonts w:ascii="Arial" w:cs="Arial" w:eastAsia="Arial" w:hAnsi="Arial"/>
          <w:b/>
          <w:bCs/>
          <w:color w:val="1A2BC3"/>
          <w:sz w:val="21"/>
          <w:szCs w:val="21"/>
        </w:rPr>
        <w:t xml:space="preserve">Agencia IA Solutions</w:t>
      </w:r>
      <w:r>
        <w:rPr>
          <w:rFonts w:ascii="Arial" w:cs="Arial" w:eastAsia="Arial" w:hAnsi="Arial"/>
          <w:color w:val="7B8DB0"/>
          <w:sz w:val="21"/>
          <w:szCs w:val="21"/>
        </w:rPr>
        <w:t xml:space="preserve">  ·  Septiembre 2026  ·  Versión 2.0</w:t>
      </w:r>
    </w:p>
    <w:p>
      <w:pPr>
        <w:spacing w:after="200"/>
      </w:pPr>
      <w:r>
        <w:rPr>
          <w:sz w:val="4"/>
          <w:szCs w:val="4"/>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0"/>
        <w:gridCol w:w="9200"/>
      </w:tblGrid>
      <w:tr>
        <w:tc>
          <w:tcPr>
            <w:tcW w:type="dxa" w:w="160"/>
            <w:shd w:fill="1A2BC3" w:color="auto" w:val="clear"/>
            <w:tcMar>
              <w:top w:type="dxa" w:w="0"/>
              <w:left w:type="dxa" w:w="0"/>
              <w:bottom w:type="dxa" w:w="0"/>
              <w:right w:type="dxa" w:w="0"/>
            </w:tcMar>
            <w:vAlign w:val="center"/>
          </w:tcPr>
          <w:p>
            <w:r>
              <w:rPr>
                <w:sz w:val="2"/>
                <w:szCs w:val="2"/>
              </w:rPr>
              <w:t xml:space="preserve"/>
            </w:r>
          </w:p>
        </w:tc>
        <w:tc>
          <w:tcPr>
            <w:tcW w:type="dxa" w:w="9200"/>
            <w:shd w:fill="DBEAFE" w:color="auto" w:val="clear"/>
            <w:tcMar>
              <w:top w:type="dxa" w:w="140"/>
              <w:left w:type="dxa" w:w="200"/>
              <w:bottom w:type="dxa" w:w="140"/>
              <w:right w:type="dxa" w:w="200"/>
            </w:tcMar>
            <w:vAlign w:val="center"/>
          </w:tcPr>
          <w:p>
            <w:pPr>
              <w:spacing w:after="60"/>
            </w:pPr>
            <w:r>
              <w:rPr>
                <w:rFonts w:ascii="Arial" w:cs="Arial" w:eastAsia="Arial" w:hAnsi="Arial"/>
                <w:b/>
                <w:bCs/>
                <w:color w:val="1A2BC3"/>
                <w:sz w:val="21"/>
                <w:szCs w:val="21"/>
              </w:rPr>
              <w:t xml:space="preserve">Alcance de este documento</w:t>
            </w:r>
          </w:p>
          <w:p>
            <w:pPr>
              <w:spacing w:after="0" w:line="276"/>
            </w:pPr>
            <w:r>
              <w:rPr>
                <w:rFonts w:ascii="Arial" w:cs="Arial" w:eastAsia="Arial" w:hAnsi="Arial"/>
                <w:color w:val="0B1020"/>
                <w:sz w:val="21"/>
                <w:szCs w:val="21"/>
              </w:rPr>
              <w:t xml:space="preserve">Define la arquitectura de la web, el mapeo de palabras clave por landing, la estructura de encabezados de cada página y el sistema de captación y reparto de leads (formulario, llamada y WhatsApp). No incluye redacción de textos finales ni diseño gráfico, que se abordan en la siguiente fase.</w:t>
            </w:r>
          </w:p>
        </w:tc>
      </w:tr>
    </w:tbl>
    <w:p>
      <w:r>
        <w:br w:type="page"/>
      </w:r>
    </w:p>
    <w:p>
      <w:pPr>
        <w:pStyle w:val="Heading1"/>
        <w:pBdr>
          <w:bottom w:val="single" w:color="1A2BC3" w:sz="10" w:space="6"/>
        </w:pBdr>
        <w:spacing w:after="200" w:before="120"/>
      </w:pPr>
      <w:r>
        <w:rPr>
          <w:rFonts w:ascii="Arial" w:cs="Arial" w:eastAsia="Arial" w:hAnsi="Arial"/>
          <w:b/>
          <w:bCs/>
          <w:color w:val="1A2BC3"/>
          <w:sz w:val="34"/>
          <w:szCs w:val="34"/>
        </w:rPr>
        <w:t xml:space="preserve">1. Objetivo y alcance del proyecto</w:t>
      </w:r>
    </w:p>
    <w:p>
      <w:pPr>
        <w:spacing w:after="120" w:line="280"/>
      </w:pPr>
      <w:r>
        <w:rPr>
          <w:rFonts w:ascii="Arial" w:cs="Arial" w:eastAsia="Arial" w:hAnsi="Arial"/>
          <w:b w:val="false"/>
          <w:bCs w:val="false"/>
          <w:i w:val="false"/>
          <w:iCs w:val="false"/>
          <w:color w:val="0B1020"/>
          <w:sz w:val="21"/>
          <w:szCs w:val="21"/>
        </w:rPr>
        <w:t xml:space="preserve">El objetivo es construir una web de captación de leads para servicios de electricista en Barcelona y su área metropolitana, posicionada orgánicamente en las búsquedas de intención comercial y local, y explotada bajo modelo Rank &amp; Rent: la agencia es propietaria del activo y reparte el flujo de leads entre una red de más de 10 instaladores de la zona.</w:t>
      </w:r>
    </w:p>
    <w:p>
      <w:pPr>
        <w:pStyle w:val="Heading2"/>
        <w:spacing w:after="120" w:before="240"/>
      </w:pPr>
      <w:r>
        <w:rPr>
          <w:rFonts w:ascii="Arial" w:cs="Arial" w:eastAsia="Arial" w:hAnsi="Arial"/>
          <w:b/>
          <w:bCs/>
          <w:color w:val="0E1A7A"/>
          <w:sz w:val="26"/>
          <w:szCs w:val="26"/>
        </w:rPr>
        <w:t xml:space="preserve">Parámetros validados con el cliente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6760"/>
      </w:tblGrid>
      <w:tr>
        <w:trPr>
          <w:tblHeader/>
        </w:trPr>
        <w:tc>
          <w:tcPr>
            <w:tcW w:type="dxa" w:w="26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Parámetro</w:t>
            </w:r>
          </w:p>
        </w:tc>
        <w:tc>
          <w:tcPr>
            <w:tcW w:type="dxa" w:w="676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Definición</w:t>
            </w:r>
          </w:p>
        </w:tc>
      </w:tr>
      <w:tr>
        <w:tc>
          <w:tcPr>
            <w:tcW w:type="dxa" w:w="2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Cobertura geográfica</w:t>
            </w:r>
          </w:p>
        </w:tc>
        <w:tc>
          <w:tcPr>
            <w:tcW w:type="dxa" w:w="67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Barcelona ciudad + área metropolitana (Hospitalet, Badalona, Cornellà, Castelldefels, Sant Cugat, Sabadell, Terrassa)</w:t>
            </w:r>
          </w:p>
        </w:tc>
      </w:tr>
      <w:tr>
        <w:tc>
          <w:tcPr>
            <w:tcW w:type="dxa" w:w="2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Tipo de cliente</w:t>
            </w:r>
          </w:p>
        </w:tc>
        <w:tc>
          <w:tcPr>
            <w:tcW w:type="dxa" w:w="67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Particulares, comunidades de vecinos, comercios y oficinas, e industrial</w:t>
            </w:r>
          </w:p>
        </w:tc>
      </w:tr>
      <w:tr>
        <w:tc>
          <w:tcPr>
            <w:tcW w:type="dxa" w:w="2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Servicios en alcance</w:t>
            </w:r>
          </w:p>
        </w:tc>
        <w:tc>
          <w:tcPr>
            <w:tcW w:type="dxa" w:w="67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Urgencias 24 h, reformas e instalación completa, cambio de enchufes e interruptores, cambio y configuración de cuadro eléctrico (caja de plomos), mantenimiento y domótica</w:t>
            </w:r>
          </w:p>
        </w:tc>
      </w:tr>
      <w:tr>
        <w:tc>
          <w:tcPr>
            <w:tcW w:type="dxa" w:w="2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Red de instaladores</w:t>
            </w:r>
          </w:p>
        </w:tc>
        <w:tc>
          <w:tcPr>
            <w:tcW w:type="dxa" w:w="67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Más de 10 instaladores, lo que permite comprometer tiempos de respuesta y cobertura simultánea en varios municipios</w:t>
            </w:r>
          </w:p>
        </w:tc>
      </w:tr>
      <w:tr>
        <w:tc>
          <w:tcPr>
            <w:tcW w:type="dxa" w:w="2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Contacto único</w:t>
            </w:r>
          </w:p>
        </w:tc>
        <w:tc>
          <w:tcPr>
            <w:tcW w:type="dxa" w:w="67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657 144 186 para teléfono y WhatsApp, con centralita de reparto y trazabilidad del lead</w:t>
            </w:r>
          </w:p>
        </w:tc>
      </w:tr>
      <w:tr>
        <w:tc>
          <w:tcPr>
            <w:tcW w:type="dxa" w:w="2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Arquitectura</w:t>
            </w:r>
          </w:p>
        </w:tc>
        <w:tc>
          <w:tcPr>
            <w:tcW w:type="dxa" w:w="67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Plana: todas las páginas cuelgan directamente de la raíz. Sin directorios /servicios/ ni /zonas/</w:t>
            </w:r>
          </w:p>
        </w:tc>
      </w:tr>
      <w:tr>
        <w:tc>
          <w:tcPr>
            <w:tcW w:type="dxa" w:w="2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Tarifas</w:t>
            </w:r>
          </w:p>
        </w:tc>
        <w:tc>
          <w:tcPr>
            <w:tcW w:type="dxa" w:w="67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No se publican precios ni tarifas en ninguna página. La conversión se orienta a presupuesto personalizado</w:t>
            </w:r>
          </w:p>
        </w:tc>
      </w:tr>
      <w:tr>
        <w:tc>
          <w:tcPr>
            <w:tcW w:type="dxa" w:w="2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Google Business Profile</w:t>
            </w:r>
          </w:p>
        </w:tc>
        <w:tc>
          <w:tcPr>
            <w:tcW w:type="dxa" w:w="67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Fuera de alcance en esta fase. El proyecto se apoya exclusivamente en orgánico</w:t>
            </w:r>
          </w:p>
        </w:tc>
      </w:tr>
      <w:tr>
        <w:tc>
          <w:tcPr>
            <w:tcW w:type="dxa" w:w="2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Idioma</w:t>
            </w:r>
          </w:p>
        </w:tc>
        <w:tc>
          <w:tcPr>
            <w:tcW w:type="dxa" w:w="67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Castellano. El catalán queda descartado por volumen residual (ver sección 2)</w:t>
            </w:r>
          </w:p>
        </w:tc>
      </w:tr>
    </w:tbl>
    <w:p>
      <w:pPr>
        <w:spacing w:after="140"/>
      </w:pPr>
      <w:r>
        <w:rPr>
          <w:sz w:val="4"/>
          <w:szCs w:val="4"/>
        </w:rPr>
        <w:t xml:space="preserve"/>
      </w:r>
    </w:p>
    <w:p>
      <w:pPr>
        <w:pStyle w:val="Heading2"/>
        <w:spacing w:after="120" w:before="240"/>
      </w:pPr>
      <w:r>
        <w:rPr>
          <w:rFonts w:ascii="Arial" w:cs="Arial" w:eastAsia="Arial" w:hAnsi="Arial"/>
          <w:b/>
          <w:bCs/>
          <w:color w:val="0E1A7A"/>
          <w:sz w:val="26"/>
          <w:szCs w:val="26"/>
        </w:rPr>
        <w:t xml:space="preserve">Objetivos medibles a 12 meses</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Top 3 en «electricista barcelona» y en todo el clúster de urgencias, ambos concentrados en la home.</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Mínimo 1.200 sesiones orgánicas/mes procedentes de keywords con intención comercial.</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60-90 leads cualificados al mes entre formulario, llamada y WhatsApp.</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Tiempo medio de respuesta al lead por debajo de 15 minutos en horario laborable.</w:t>
      </w:r>
    </w:p>
    <w:p>
      <w:pPr>
        <w:spacing w:after="140"/>
      </w:pPr>
      <w:r>
        <w:rPr>
          <w:sz w:val="4"/>
          <w:szCs w:val="4"/>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0"/>
        <w:gridCol w:w="9200"/>
      </w:tblGrid>
      <w:tr>
        <w:tc>
          <w:tcPr>
            <w:tcW w:type="dxa" w:w="160"/>
            <w:shd w:fill="F59E0B" w:color="auto" w:val="clear"/>
            <w:tcMar>
              <w:top w:type="dxa" w:w="0"/>
              <w:left w:type="dxa" w:w="0"/>
              <w:bottom w:type="dxa" w:w="0"/>
              <w:right w:type="dxa" w:w="0"/>
            </w:tcMar>
            <w:vAlign w:val="center"/>
          </w:tcPr>
          <w:p>
            <w:r>
              <w:rPr>
                <w:sz w:val="2"/>
                <w:szCs w:val="2"/>
              </w:rPr>
              <w:t xml:space="preserve"/>
            </w:r>
          </w:p>
        </w:tc>
        <w:tc>
          <w:tcPr>
            <w:tcW w:type="dxa" w:w="9200"/>
            <w:shd w:fill="FEF3C7" w:color="auto" w:val="clear"/>
            <w:tcMar>
              <w:top w:type="dxa" w:w="140"/>
              <w:left w:type="dxa" w:w="200"/>
              <w:bottom w:type="dxa" w:w="140"/>
              <w:right w:type="dxa" w:w="200"/>
            </w:tcMar>
            <w:vAlign w:val="center"/>
          </w:tcPr>
          <w:p>
            <w:pPr>
              <w:spacing w:after="60"/>
            </w:pPr>
            <w:r>
              <w:rPr>
                <w:rFonts w:ascii="Arial" w:cs="Arial" w:eastAsia="Arial" w:hAnsi="Arial"/>
                <w:b/>
                <w:bCs/>
                <w:color w:val="F59E0B"/>
                <w:sz w:val="21"/>
                <w:szCs w:val="21"/>
              </w:rPr>
              <w:t xml:space="preserve">Tres decisiones con impacto directo en el resultado</w:t>
            </w:r>
          </w:p>
          <w:p>
            <w:pPr>
              <w:spacing w:after="0" w:line="276"/>
            </w:pPr>
            <w:r>
              <w:rPr>
                <w:rFonts w:ascii="Arial" w:cs="Arial" w:eastAsia="Arial" w:hAnsi="Arial"/>
                <w:color w:val="0B1020"/>
                <w:sz w:val="21"/>
                <w:szCs w:val="21"/>
              </w:rPr>
              <w:t xml:space="preserve">1) Boletín eléctrico / CIE: es la mayor bolsa de demanda del sector (≈ 1.960 búsquedas/mes, KD 0-1). Solo puede trabajarse si algún instalador de la red está inscrito como REIC en el registro de la Generalitat. 2) Sin ficha de Google Business Profile se renuncia al local pack, que absorbe buena parte de los clics en las búsquedas locales: el proyecto competirá únicamente en los resultados orgánicos clásicos. Con más de 10 instaladores, la alternativa natural sería una ficha por instalador con su dirección real. 3) Puntos de recarga de vehículo eléctrico (≈ 850 búsquedas/mes): fuera del alcance actual, recuperable en fase 3.</w:t>
            </w:r>
          </w:p>
        </w:tc>
      </w:tr>
    </w:tbl>
    <w:p>
      <w:r>
        <w:br w:type="page"/>
      </w:r>
    </w:p>
    <w:p>
      <w:pPr>
        <w:pStyle w:val="Heading1"/>
        <w:pBdr>
          <w:bottom w:val="single" w:color="1A2BC3" w:sz="10" w:space="6"/>
        </w:pBdr>
        <w:spacing w:after="200" w:before="120"/>
      </w:pPr>
      <w:r>
        <w:rPr>
          <w:rFonts w:ascii="Arial" w:cs="Arial" w:eastAsia="Arial" w:hAnsi="Arial"/>
          <w:b/>
          <w:bCs/>
          <w:color w:val="1A2BC3"/>
          <w:sz w:val="34"/>
          <w:szCs w:val="34"/>
        </w:rPr>
        <w:t xml:space="preserve">2. Estudio de palabras clave</w:t>
      </w:r>
    </w:p>
    <w:p>
      <w:pPr>
        <w:spacing w:after="120" w:line="280"/>
      </w:pPr>
      <w:r>
        <w:rPr>
          <w:rFonts w:ascii="Arial" w:cs="Arial" w:eastAsia="Arial" w:hAnsi="Arial"/>
          <w:b w:val="false"/>
          <w:bCs w:val="false"/>
          <w:i w:val="false"/>
          <w:iCs w:val="false"/>
          <w:color w:val="0B1020"/>
          <w:sz w:val="21"/>
          <w:szCs w:val="21"/>
        </w:rPr>
        <w:t xml:space="preserve">Datos extraídos de Ahrefs para España. El volumen es la media mensual de los últimos 12 meses, KD es la dificultad de posicionamiento sobre 100 y el CPC refleja el valor comercial real de cada búsqueda en el mercado de pago.</w:t>
      </w:r>
    </w:p>
    <w:p>
      <w:pPr>
        <w:spacing w:after="100"/>
      </w:pPr>
      <w:r>
        <w:rPr>
          <w:sz w:val="4"/>
          <w:szCs w:val="4"/>
        </w:rPr>
        <w:t xml:space="preserve"/>
      </w:r>
    </w:p>
    <w:p>
      <w:pPr>
        <w:pStyle w:val="Heading2"/>
        <w:spacing w:after="120" w:before="240"/>
      </w:pPr>
      <w:r>
        <w:rPr>
          <w:rFonts w:ascii="Arial" w:cs="Arial" w:eastAsia="Arial" w:hAnsi="Arial"/>
          <w:b/>
          <w:bCs/>
          <w:color w:val="0E1A7A"/>
          <w:sz w:val="26"/>
          <w:szCs w:val="26"/>
        </w:rPr>
        <w:t xml:space="preserve">2.1 Clúster general — búsqueda local genérica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160"/>
        <w:gridCol w:w="1600"/>
        <w:gridCol w:w="1600"/>
        <w:gridCol w:w="2000"/>
      </w:tblGrid>
      <w:tr>
        <w:trPr>
          <w:tblHeader/>
        </w:trPr>
        <w:tc>
          <w:tcPr>
            <w:tcW w:type="dxa" w:w="416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Palabra clave</w:t>
            </w:r>
          </w:p>
        </w:tc>
        <w:tc>
          <w:tcPr>
            <w:tcW w:type="dxa" w:w="16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Volumen</w:t>
            </w:r>
          </w:p>
        </w:tc>
        <w:tc>
          <w:tcPr>
            <w:tcW w:type="dxa" w:w="16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KD</w:t>
            </w:r>
          </w:p>
        </w:tc>
        <w:tc>
          <w:tcPr>
            <w:tcW w:type="dxa" w:w="20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CPC ($)</w:t>
            </w:r>
          </w:p>
        </w:tc>
      </w:tr>
      <w:tr>
        <w:tc>
          <w:tcPr>
            <w:tcW w:type="dxa" w:w="4160"/>
            <w:shd w:fill="F0F6FF" w:color="auto" w:val="clear"/>
            <w:tcMar>
              <w:top w:type="dxa" w:w="80"/>
              <w:left w:type="dxa" w:w="140"/>
              <w:bottom w:type="dxa" w:w="80"/>
              <w:right w:type="dxa" w:w="140"/>
            </w:tcMar>
            <w:vAlign w:val="center"/>
          </w:tcPr>
          <w:p>
            <w:pPr>
              <w:spacing w:after="0"/>
            </w:pPr>
            <w:r>
              <w:rPr>
                <w:rFonts w:ascii="Arial" w:cs="Arial" w:eastAsia="Arial" w:hAnsi="Arial"/>
                <w:b/>
                <w:bCs/>
                <w:color w:val="0B1020"/>
                <w:sz w:val="20"/>
                <w:szCs w:val="20"/>
              </w:rPr>
              <w:t xml:space="preserve">electricista barcelona</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1.000</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30</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4,00</w:t>
            </w:r>
          </w:p>
        </w:tc>
      </w:tr>
      <w:tr>
        <w:tc>
          <w:tcPr>
            <w:tcW w:type="dxa" w:w="41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electricistas barcelona</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150</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12</w:t>
            </w:r>
          </w:p>
        </w:tc>
        <w:tc>
          <w:tcPr>
            <w:tcW w:type="dxa" w:w="2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0,90</w:t>
            </w:r>
          </w:p>
        </w:tc>
      </w:tr>
      <w:tr>
        <w:tc>
          <w:tcPr>
            <w:tcW w:type="dxa" w:w="41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instaladores electricistas barcelona</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150</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w:t>
            </w:r>
          </w:p>
        </w:tc>
      </w:tr>
      <w:tr>
        <w:tc>
          <w:tcPr>
            <w:tcW w:type="dxa" w:w="41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electricistas en barcelona</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100</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12</w:t>
            </w:r>
          </w:p>
        </w:tc>
        <w:tc>
          <w:tcPr>
            <w:tcW w:type="dxa" w:w="2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3,00</w:t>
            </w:r>
          </w:p>
        </w:tc>
      </w:tr>
      <w:tr>
        <w:tc>
          <w:tcPr>
            <w:tcW w:type="dxa" w:w="41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barcelona electricista</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100</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w:t>
            </w:r>
          </w:p>
        </w:tc>
      </w:tr>
      <w:tr>
        <w:tc>
          <w:tcPr>
            <w:tcW w:type="dxa" w:w="41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electricistas autorizados barcelona</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90</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w:t>
            </w:r>
          </w:p>
        </w:tc>
        <w:tc>
          <w:tcPr>
            <w:tcW w:type="dxa" w:w="2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w:t>
            </w:r>
          </w:p>
        </w:tc>
      </w:tr>
      <w:tr>
        <w:tc>
          <w:tcPr>
            <w:tcW w:type="dxa" w:w="41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 en barcelona</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80</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11</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2,50</w:t>
            </w:r>
          </w:p>
        </w:tc>
      </w:tr>
      <w:tr>
        <w:tc>
          <w:tcPr>
            <w:tcW w:type="dxa" w:w="41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 autorizado barcelona</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80</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10</w:t>
            </w:r>
          </w:p>
        </w:tc>
        <w:tc>
          <w:tcPr>
            <w:tcW w:type="dxa" w:w="2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w:t>
            </w:r>
          </w:p>
        </w:tc>
      </w:tr>
      <w:tr>
        <w:tc>
          <w:tcPr>
            <w:tcW w:type="dxa" w:w="41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 cerca de mi barcelona</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30</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w:t>
            </w:r>
          </w:p>
        </w:tc>
      </w:tr>
      <w:tr>
        <w:tc>
          <w:tcPr>
            <w:tcW w:type="dxa" w:w="41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instalaciones electricas barcelona</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30</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61</w:t>
            </w:r>
          </w:p>
        </w:tc>
        <w:tc>
          <w:tcPr>
            <w:tcW w:type="dxa" w:w="2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1,00</w:t>
            </w:r>
          </w:p>
        </w:tc>
      </w:tr>
    </w:tbl>
    <w:p>
      <w:pPr>
        <w:spacing w:after="100"/>
      </w:pPr>
      <w:r>
        <w:rPr>
          <w:sz w:val="4"/>
          <w:szCs w:val="4"/>
        </w:rPr>
        <w:t xml:space="preserve"/>
      </w:r>
    </w:p>
    <w:p>
      <w:pPr>
        <w:spacing w:after="120"/>
      </w:pPr>
      <w:r>
        <w:rPr>
          <w:rFonts w:ascii="Arial" w:cs="Arial" w:eastAsia="Arial" w:hAnsi="Arial"/>
          <w:i/>
          <w:iCs/>
          <w:color w:val="7B8DB0"/>
          <w:sz w:val="19"/>
          <w:szCs w:val="19"/>
        </w:rPr>
        <w:t xml:space="preserve">Total del clúster ≈ 1.810 búsquedas/mes. Todas comparten el mismo parent topic («electricista barcelona»).</w:t>
      </w:r>
    </w:p>
    <w:p>
      <w:pPr>
        <w:spacing w:after="140"/>
      </w:pPr>
      <w:r>
        <w:rPr>
          <w:sz w:val="4"/>
          <w:szCs w:val="4"/>
        </w:rPr>
        <w:t xml:space="preserve"/>
      </w:r>
    </w:p>
    <w:p>
      <w:pPr>
        <w:pStyle w:val="Heading2"/>
        <w:spacing w:after="120" w:before="240"/>
      </w:pPr>
      <w:r>
        <w:rPr>
          <w:rFonts w:ascii="Arial" w:cs="Arial" w:eastAsia="Arial" w:hAnsi="Arial"/>
          <w:b/>
          <w:bCs/>
          <w:color w:val="0E1A7A"/>
          <w:sz w:val="26"/>
          <w:szCs w:val="26"/>
        </w:rPr>
        <w:t xml:space="preserve">2.2 Clúster de urgencias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160"/>
        <w:gridCol w:w="1600"/>
        <w:gridCol w:w="1600"/>
        <w:gridCol w:w="2000"/>
      </w:tblGrid>
      <w:tr>
        <w:trPr>
          <w:tblHeader/>
        </w:trPr>
        <w:tc>
          <w:tcPr>
            <w:tcW w:type="dxa" w:w="416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Palabra clave</w:t>
            </w:r>
          </w:p>
        </w:tc>
        <w:tc>
          <w:tcPr>
            <w:tcW w:type="dxa" w:w="16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Volumen</w:t>
            </w:r>
          </w:p>
        </w:tc>
        <w:tc>
          <w:tcPr>
            <w:tcW w:type="dxa" w:w="16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KD</w:t>
            </w:r>
          </w:p>
        </w:tc>
        <w:tc>
          <w:tcPr>
            <w:tcW w:type="dxa" w:w="20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CPC ($)</w:t>
            </w:r>
          </w:p>
        </w:tc>
      </w:tr>
      <w:tr>
        <w:tc>
          <w:tcPr>
            <w:tcW w:type="dxa" w:w="4160"/>
            <w:shd w:fill="F0F6FF" w:color="auto" w:val="clear"/>
            <w:tcMar>
              <w:top w:type="dxa" w:w="80"/>
              <w:left w:type="dxa" w:w="140"/>
              <w:bottom w:type="dxa" w:w="80"/>
              <w:right w:type="dxa" w:w="140"/>
            </w:tcMar>
            <w:vAlign w:val="center"/>
          </w:tcPr>
          <w:p>
            <w:pPr>
              <w:spacing w:after="0"/>
            </w:pPr>
            <w:r>
              <w:rPr>
                <w:rFonts w:ascii="Arial" w:cs="Arial" w:eastAsia="Arial" w:hAnsi="Arial"/>
                <w:b/>
                <w:bCs/>
                <w:color w:val="0B1020"/>
                <w:sz w:val="20"/>
                <w:szCs w:val="20"/>
              </w:rPr>
              <w:t xml:space="preserve">electricista barcelona 24 horas</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200</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bCs/>
                <w:color w:val="10B981"/>
                <w:sz w:val="20"/>
                <w:szCs w:val="20"/>
              </w:rPr>
              <w:t xml:space="preserve">7,00</w:t>
            </w:r>
          </w:p>
        </w:tc>
      </w:tr>
      <w:tr>
        <w:tc>
          <w:tcPr>
            <w:tcW w:type="dxa" w:w="41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 urgente barcelona</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150</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3</w:t>
            </w:r>
          </w:p>
        </w:tc>
        <w:tc>
          <w:tcPr>
            <w:tcW w:type="dxa" w:w="2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4,50</w:t>
            </w:r>
          </w:p>
        </w:tc>
      </w:tr>
      <w:tr>
        <w:tc>
          <w:tcPr>
            <w:tcW w:type="dxa" w:w="41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averia electrica barcelona</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90</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3</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1,10</w:t>
            </w:r>
          </w:p>
        </w:tc>
      </w:tr>
      <w:tr>
        <w:tc>
          <w:tcPr>
            <w:tcW w:type="dxa" w:w="41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 24 horas barcelona</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60</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23</w:t>
            </w:r>
          </w:p>
        </w:tc>
        <w:tc>
          <w:tcPr>
            <w:tcW w:type="dxa" w:w="2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3,00</w:t>
            </w:r>
          </w:p>
        </w:tc>
      </w:tr>
      <w:tr>
        <w:tc>
          <w:tcPr>
            <w:tcW w:type="dxa" w:w="41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 urgencias barcelona</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50</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41</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3,00</w:t>
            </w:r>
          </w:p>
        </w:tc>
      </w:tr>
      <w:tr>
        <w:tc>
          <w:tcPr>
            <w:tcW w:type="dxa" w:w="41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electricistas urgentes barcelona</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50</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w:t>
            </w:r>
          </w:p>
        </w:tc>
        <w:tc>
          <w:tcPr>
            <w:tcW w:type="dxa" w:w="2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3,50</w:t>
            </w:r>
          </w:p>
        </w:tc>
      </w:tr>
      <w:tr>
        <w:tc>
          <w:tcPr>
            <w:tcW w:type="dxa" w:w="41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 urgencia barcelona</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40</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w:t>
            </w:r>
          </w:p>
        </w:tc>
      </w:tr>
      <w:tr>
        <w:tc>
          <w:tcPr>
            <w:tcW w:type="dxa" w:w="41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electricistas 24 horas barcelona</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30</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w:t>
            </w:r>
          </w:p>
        </w:tc>
        <w:tc>
          <w:tcPr>
            <w:tcW w:type="dxa" w:w="2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1,80</w:t>
            </w:r>
          </w:p>
        </w:tc>
      </w:tr>
      <w:tr>
        <w:tc>
          <w:tcPr>
            <w:tcW w:type="dxa" w:w="41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 24h barcelona</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30</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w:t>
            </w:r>
          </w:p>
        </w:tc>
      </w:tr>
    </w:tbl>
    <w:p>
      <w:pPr>
        <w:spacing w:after="100"/>
      </w:pPr>
      <w:r>
        <w:rPr>
          <w:sz w:val="4"/>
          <w:szCs w:val="4"/>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0"/>
        <w:gridCol w:w="9200"/>
      </w:tblGrid>
      <w:tr>
        <w:tc>
          <w:tcPr>
            <w:tcW w:type="dxa" w:w="160"/>
            <w:shd w:fill="10B981" w:color="auto" w:val="clear"/>
            <w:tcMar>
              <w:top w:type="dxa" w:w="0"/>
              <w:left w:type="dxa" w:w="0"/>
              <w:bottom w:type="dxa" w:w="0"/>
              <w:right w:type="dxa" w:w="0"/>
            </w:tcMar>
            <w:vAlign w:val="center"/>
          </w:tcPr>
          <w:p>
            <w:r>
              <w:rPr>
                <w:sz w:val="2"/>
                <w:szCs w:val="2"/>
              </w:rPr>
              <w:t xml:space="preserve"/>
            </w:r>
          </w:p>
        </w:tc>
        <w:tc>
          <w:tcPr>
            <w:tcW w:type="dxa" w:w="9200"/>
            <w:shd w:fill="D1FAE5" w:color="auto" w:val="clear"/>
            <w:tcMar>
              <w:top w:type="dxa" w:w="140"/>
              <w:left w:type="dxa" w:w="200"/>
              <w:bottom w:type="dxa" w:w="140"/>
              <w:right w:type="dxa" w:w="200"/>
            </w:tcMar>
            <w:vAlign w:val="center"/>
          </w:tcPr>
          <w:p>
            <w:pPr>
              <w:spacing w:after="60"/>
            </w:pPr>
            <w:r>
              <w:rPr>
                <w:rFonts w:ascii="Arial" w:cs="Arial" w:eastAsia="Arial" w:hAnsi="Arial"/>
                <w:b/>
                <w:bCs/>
                <w:color w:val="10B981"/>
                <w:sz w:val="21"/>
                <w:szCs w:val="21"/>
              </w:rPr>
              <w:t xml:space="preserve">El dato que justifica agrupar urgencias en la home</w:t>
            </w:r>
          </w:p>
          <w:p>
            <w:pPr>
              <w:spacing w:after="0" w:line="276"/>
            </w:pPr>
            <w:r>
              <w:rPr>
                <w:rFonts w:ascii="Arial" w:cs="Arial" w:eastAsia="Arial" w:hAnsi="Arial"/>
                <w:color w:val="0B1020"/>
                <w:sz w:val="21"/>
                <w:szCs w:val="21"/>
              </w:rPr>
              <w:t xml:space="preserve">Ahrefs asigna a «electricista barcelona 24 horas» (200/mes, CPC 7,00 $, el más alto del estudio) el mismo parent topic que a la búsqueda genérica: «electricista barcelona». Es decir, la página que hoy lidera una consulta lidera también la otra. Fusionar ambos clústeres en la home concentra ≈ 2.510 búsquedas/mes en una sola URL y evita repartir autoridad entre dos páginas que compiten por el mismo resultado.</w:t>
            </w:r>
          </w:p>
        </w:tc>
      </w:tr>
    </w:tbl>
    <w:p>
      <w:pPr>
        <w:spacing w:after="140"/>
      </w:pPr>
      <w:r>
        <w:rPr>
          <w:sz w:val="4"/>
          <w:szCs w:val="4"/>
        </w:rPr>
        <w:t xml:space="preserve"/>
      </w:r>
    </w:p>
    <w:p>
      <w:pPr>
        <w:pStyle w:val="Heading2"/>
        <w:spacing w:after="120" w:before="240"/>
      </w:pPr>
      <w:r>
        <w:rPr>
          <w:rFonts w:ascii="Arial" w:cs="Arial" w:eastAsia="Arial" w:hAnsi="Arial"/>
          <w:b/>
          <w:bCs/>
          <w:color w:val="0E1A7A"/>
          <w:sz w:val="26"/>
          <w:szCs w:val="26"/>
        </w:rPr>
        <w:t xml:space="preserve">2.3 Clúster de servicios</w:t>
      </w:r>
    </w:p>
    <w:p>
      <w:pPr>
        <w:spacing w:after="120" w:line="280"/>
      </w:pPr>
      <w:r>
        <w:rPr>
          <w:rFonts w:ascii="Arial" w:cs="Arial" w:eastAsia="Arial" w:hAnsi="Arial"/>
          <w:b w:val="false"/>
          <w:bCs w:val="false"/>
          <w:i w:val="false"/>
          <w:iCs w:val="false"/>
          <w:color w:val="0B1020"/>
          <w:sz w:val="21"/>
          <w:szCs w:val="21"/>
        </w:rPr>
        <w:t xml:space="preserve">Hallazgo clave del estudio: los servicios concretos casi no se buscan acompañados de «Barcelona» (punto de recarga + Barcelona = 0, certificado instalación eléctrica + Barcelona = 0, portero automático + Barcelona = 0). El volumen está en el término genérico y es Google quien localiza el resultado según la ubicación del usuario. Por tanto, las landings de servicio se optimizan al término genérico y usan Barcelona como refuerzo semántico y de conversión, nunca forzándolo en el title si no hay demanda.</w:t>
      </w:r>
    </w:p>
    <w:p>
      <w:pPr>
        <w:spacing w:after="100"/>
      </w:pPr>
      <w:r>
        <w:rPr>
          <w:sz w:val="4"/>
          <w:szCs w:val="4"/>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500"/>
        <w:gridCol w:w="3460"/>
        <w:gridCol w:w="1400"/>
        <w:gridCol w:w="2000"/>
      </w:tblGrid>
      <w:tr>
        <w:trPr>
          <w:tblHeader/>
        </w:trPr>
        <w:tc>
          <w:tcPr>
            <w:tcW w:type="dxa" w:w="25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Servicio</w:t>
            </w:r>
          </w:p>
        </w:tc>
        <w:tc>
          <w:tcPr>
            <w:tcW w:type="dxa" w:w="346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Palabra clave</w:t>
            </w:r>
          </w:p>
        </w:tc>
        <w:tc>
          <w:tcPr>
            <w:tcW w:type="dxa" w:w="14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Volumen</w:t>
            </w:r>
          </w:p>
        </w:tc>
        <w:tc>
          <w:tcPr>
            <w:tcW w:type="dxa" w:w="20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KD</w:t>
            </w:r>
          </w:p>
        </w:tc>
      </w:tr>
      <w:tr>
        <w:tc>
          <w:tcPr>
            <w:tcW w:type="dxa" w:w="2500"/>
            <w:shd w:fill="F0F6FF" w:color="auto" w:val="clear"/>
            <w:tcMar>
              <w:top w:type="dxa" w:w="80"/>
              <w:left w:type="dxa" w:w="140"/>
              <w:bottom w:type="dxa" w:w="80"/>
              <w:right w:type="dxa" w:w="140"/>
            </w:tcMar>
            <w:vAlign w:val="center"/>
          </w:tcPr>
          <w:p>
            <w:pPr>
              <w:spacing w:after="0"/>
            </w:pPr>
            <w:r>
              <w:rPr>
                <w:rFonts w:ascii="Arial" w:cs="Arial" w:eastAsia="Arial" w:hAnsi="Arial"/>
                <w:b/>
                <w:bCs/>
                <w:color w:val="0B1020"/>
                <w:sz w:val="20"/>
                <w:szCs w:val="20"/>
              </w:rPr>
              <w:t xml:space="preserve">Boletín / CIE</w:t>
            </w:r>
          </w:p>
        </w:tc>
        <w:tc>
          <w:tcPr>
            <w:tcW w:type="dxa" w:w="3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boletin electrico</w:t>
            </w:r>
          </w:p>
        </w:tc>
        <w:tc>
          <w:tcPr>
            <w:tcW w:type="dxa" w:w="14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1.300</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w:t>
            </w:r>
          </w:p>
        </w:tc>
      </w:tr>
      <w:tr>
        <w:tc>
          <w:tcPr>
            <w:tcW w:type="dxa" w:w="25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
            </w:r>
          </w:p>
        </w:tc>
        <w:tc>
          <w:tcPr>
            <w:tcW w:type="dxa" w:w="3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certificado de instalacion electrica</w:t>
            </w:r>
          </w:p>
        </w:tc>
        <w:tc>
          <w:tcPr>
            <w:tcW w:type="dxa" w:w="14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250</w:t>
            </w:r>
          </w:p>
        </w:tc>
        <w:tc>
          <w:tcPr>
            <w:tcW w:type="dxa" w:w="2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w:t>
            </w:r>
          </w:p>
        </w:tc>
      </w:tr>
      <w:tr>
        <w:tc>
          <w:tcPr>
            <w:tcW w:type="dxa" w:w="25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
            </w:r>
          </w:p>
        </w:tc>
        <w:tc>
          <w:tcPr>
            <w:tcW w:type="dxa" w:w="3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precio boletin electrico</w:t>
            </w:r>
          </w:p>
        </w:tc>
        <w:tc>
          <w:tcPr>
            <w:tcW w:type="dxa" w:w="14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200</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w:t>
            </w:r>
          </w:p>
        </w:tc>
      </w:tr>
      <w:tr>
        <w:tc>
          <w:tcPr>
            <w:tcW w:type="dxa" w:w="25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
            </w:r>
          </w:p>
        </w:tc>
        <w:tc>
          <w:tcPr>
            <w:tcW w:type="dxa" w:w="3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electricista boletin electrico</w:t>
            </w:r>
          </w:p>
        </w:tc>
        <w:tc>
          <w:tcPr>
            <w:tcW w:type="dxa" w:w="14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150</w:t>
            </w:r>
          </w:p>
        </w:tc>
        <w:tc>
          <w:tcPr>
            <w:tcW w:type="dxa" w:w="2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w:t>
            </w:r>
          </w:p>
        </w:tc>
      </w:tr>
      <w:tr>
        <w:tc>
          <w:tcPr>
            <w:tcW w:type="dxa" w:w="25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
            </w:r>
          </w:p>
        </w:tc>
        <w:tc>
          <w:tcPr>
            <w:tcW w:type="dxa" w:w="3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boletin electrico barcelona</w:t>
            </w:r>
          </w:p>
        </w:tc>
        <w:tc>
          <w:tcPr>
            <w:tcW w:type="dxa" w:w="14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60</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w:t>
            </w:r>
          </w:p>
        </w:tc>
      </w:tr>
      <w:tr>
        <w:tc>
          <w:tcPr>
            <w:tcW w:type="dxa" w:w="2500"/>
            <w:shd w:fill="D6E8FA" w:color="auto" w:val="clear"/>
            <w:tcMar>
              <w:top w:type="dxa" w:w="80"/>
              <w:left w:type="dxa" w:w="140"/>
              <w:bottom w:type="dxa" w:w="80"/>
              <w:right w:type="dxa" w:w="140"/>
            </w:tcMar>
            <w:vAlign w:val="center"/>
          </w:tcPr>
          <w:p>
            <w:pPr>
              <w:spacing w:after="0"/>
            </w:pPr>
            <w:r>
              <w:rPr>
                <w:rFonts w:ascii="Arial" w:cs="Arial" w:eastAsia="Arial" w:hAnsi="Arial"/>
                <w:b/>
                <w:bCs/>
                <w:color w:val="0B1020"/>
                <w:sz w:val="20"/>
                <w:szCs w:val="20"/>
              </w:rPr>
              <w:t xml:space="preserve">Cuadro eléctrico</w:t>
            </w:r>
          </w:p>
        </w:tc>
        <w:tc>
          <w:tcPr>
            <w:tcW w:type="dxa" w:w="3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cuadro electrico vivienda</w:t>
            </w:r>
          </w:p>
        </w:tc>
        <w:tc>
          <w:tcPr>
            <w:tcW w:type="dxa" w:w="14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3.000</w:t>
            </w:r>
          </w:p>
        </w:tc>
        <w:tc>
          <w:tcPr>
            <w:tcW w:type="dxa" w:w="2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w:t>
            </w:r>
          </w:p>
        </w:tc>
      </w:tr>
      <w:tr>
        <w:tc>
          <w:tcPr>
            <w:tcW w:type="dxa" w:w="25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
            </w:r>
          </w:p>
        </w:tc>
        <w:tc>
          <w:tcPr>
            <w:tcW w:type="dxa" w:w="3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normativa cuadro electrico vivienda</w:t>
            </w:r>
          </w:p>
        </w:tc>
        <w:tc>
          <w:tcPr>
            <w:tcW w:type="dxa" w:w="14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300</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w:t>
            </w:r>
          </w:p>
        </w:tc>
      </w:tr>
      <w:tr>
        <w:tc>
          <w:tcPr>
            <w:tcW w:type="dxa" w:w="25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
            </w:r>
          </w:p>
        </w:tc>
        <w:tc>
          <w:tcPr>
            <w:tcW w:type="dxa" w:w="3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cambiar cuadro electrico</w:t>
            </w:r>
          </w:p>
        </w:tc>
        <w:tc>
          <w:tcPr>
            <w:tcW w:type="dxa" w:w="14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90</w:t>
            </w:r>
          </w:p>
        </w:tc>
        <w:tc>
          <w:tcPr>
            <w:tcW w:type="dxa" w:w="2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w:t>
            </w:r>
          </w:p>
        </w:tc>
      </w:tr>
      <w:tr>
        <w:tc>
          <w:tcPr>
            <w:tcW w:type="dxa" w:w="2500"/>
            <w:shd w:fill="F0F6FF" w:color="auto" w:val="clear"/>
            <w:tcMar>
              <w:top w:type="dxa" w:w="80"/>
              <w:left w:type="dxa" w:w="140"/>
              <w:bottom w:type="dxa" w:w="80"/>
              <w:right w:type="dxa" w:w="140"/>
            </w:tcMar>
            <w:vAlign w:val="center"/>
          </w:tcPr>
          <w:p>
            <w:pPr>
              <w:spacing w:after="0"/>
            </w:pPr>
            <w:r>
              <w:rPr>
                <w:rFonts w:ascii="Arial" w:cs="Arial" w:eastAsia="Arial" w:hAnsi="Arial"/>
                <w:b/>
                <w:bCs/>
                <w:color w:val="0B1020"/>
                <w:sz w:val="20"/>
                <w:szCs w:val="20"/>
              </w:rPr>
              <w:t xml:space="preserve">Instalación / reforma</w:t>
            </w:r>
          </w:p>
        </w:tc>
        <w:tc>
          <w:tcPr>
            <w:tcW w:type="dxa" w:w="3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instalacion electrica barcelona</w:t>
            </w:r>
          </w:p>
        </w:tc>
        <w:tc>
          <w:tcPr>
            <w:tcW w:type="dxa" w:w="14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150</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w:t>
            </w:r>
          </w:p>
        </w:tc>
      </w:tr>
      <w:tr>
        <w:tc>
          <w:tcPr>
            <w:tcW w:type="dxa" w:w="25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
            </w:r>
          </w:p>
        </w:tc>
        <w:tc>
          <w:tcPr>
            <w:tcW w:type="dxa" w:w="3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reforma instalacion electrica (parent)</w:t>
            </w:r>
          </w:p>
        </w:tc>
        <w:tc>
          <w:tcPr>
            <w:tcW w:type="dxa" w:w="14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100</w:t>
            </w:r>
          </w:p>
        </w:tc>
        <w:tc>
          <w:tcPr>
            <w:tcW w:type="dxa" w:w="2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w:t>
            </w:r>
          </w:p>
        </w:tc>
      </w:tr>
      <w:tr>
        <w:tc>
          <w:tcPr>
            <w:tcW w:type="dxa" w:w="25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
            </w:r>
          </w:p>
        </w:tc>
        <w:tc>
          <w:tcPr>
            <w:tcW w:type="dxa" w:w="3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revision instalacion electrica</w:t>
            </w:r>
          </w:p>
        </w:tc>
        <w:tc>
          <w:tcPr>
            <w:tcW w:type="dxa" w:w="14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100</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w:t>
            </w:r>
          </w:p>
        </w:tc>
      </w:tr>
      <w:tr>
        <w:tc>
          <w:tcPr>
            <w:tcW w:type="dxa" w:w="25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
            </w:r>
          </w:p>
        </w:tc>
        <w:tc>
          <w:tcPr>
            <w:tcW w:type="dxa" w:w="3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legalizacion instalacion electrica</w:t>
            </w:r>
          </w:p>
        </w:tc>
        <w:tc>
          <w:tcPr>
            <w:tcW w:type="dxa" w:w="14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30</w:t>
            </w:r>
          </w:p>
        </w:tc>
        <w:tc>
          <w:tcPr>
            <w:tcW w:type="dxa" w:w="2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w:t>
            </w:r>
          </w:p>
        </w:tc>
      </w:tr>
      <w:tr>
        <w:tc>
          <w:tcPr>
            <w:tcW w:type="dxa" w:w="2500"/>
            <w:shd w:fill="F0F6FF" w:color="auto" w:val="clear"/>
            <w:tcMar>
              <w:top w:type="dxa" w:w="80"/>
              <w:left w:type="dxa" w:w="140"/>
              <w:bottom w:type="dxa" w:w="80"/>
              <w:right w:type="dxa" w:w="140"/>
            </w:tcMar>
            <w:vAlign w:val="center"/>
          </w:tcPr>
          <w:p>
            <w:pPr>
              <w:spacing w:after="0"/>
            </w:pPr>
            <w:r>
              <w:rPr>
                <w:rFonts w:ascii="Arial" w:cs="Arial" w:eastAsia="Arial" w:hAnsi="Arial"/>
                <w:b/>
                <w:bCs/>
                <w:color w:val="0B1020"/>
                <w:sz w:val="20"/>
                <w:szCs w:val="20"/>
              </w:rPr>
              <w:t xml:space="preserve">Enchufes</w:t>
            </w:r>
          </w:p>
        </w:tc>
        <w:tc>
          <w:tcPr>
            <w:tcW w:type="dxa" w:w="3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cambiar enchufes</w:t>
            </w:r>
          </w:p>
        </w:tc>
        <w:tc>
          <w:tcPr>
            <w:tcW w:type="dxa" w:w="14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40</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w:t>
            </w:r>
          </w:p>
        </w:tc>
      </w:tr>
      <w:tr>
        <w:tc>
          <w:tcPr>
            <w:tcW w:type="dxa" w:w="25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
            </w:r>
          </w:p>
        </w:tc>
        <w:tc>
          <w:tcPr>
            <w:tcW w:type="dxa" w:w="3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como cambiar un enchufe (parent)</w:t>
            </w:r>
          </w:p>
        </w:tc>
        <w:tc>
          <w:tcPr>
            <w:tcW w:type="dxa" w:w="14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300</w:t>
            </w:r>
          </w:p>
        </w:tc>
        <w:tc>
          <w:tcPr>
            <w:tcW w:type="dxa" w:w="2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w:t>
            </w:r>
          </w:p>
        </w:tc>
      </w:tr>
      <w:tr>
        <w:tc>
          <w:tcPr>
            <w:tcW w:type="dxa" w:w="2500"/>
            <w:shd w:fill="F0F6FF" w:color="auto" w:val="clear"/>
            <w:tcMar>
              <w:top w:type="dxa" w:w="80"/>
              <w:left w:type="dxa" w:w="140"/>
              <w:bottom w:type="dxa" w:w="80"/>
              <w:right w:type="dxa" w:w="140"/>
            </w:tcMar>
            <w:vAlign w:val="center"/>
          </w:tcPr>
          <w:p>
            <w:pPr>
              <w:spacing w:after="0"/>
            </w:pPr>
            <w:r>
              <w:rPr>
                <w:rFonts w:ascii="Arial" w:cs="Arial" w:eastAsia="Arial" w:hAnsi="Arial"/>
                <w:b/>
                <w:bCs/>
                <w:color w:val="0B1020"/>
                <w:sz w:val="20"/>
                <w:szCs w:val="20"/>
              </w:rPr>
              <w:t xml:space="preserve">Domótica</w:t>
            </w:r>
          </w:p>
        </w:tc>
        <w:tc>
          <w:tcPr>
            <w:tcW w:type="dxa" w:w="3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domotica barcelona</w:t>
            </w:r>
          </w:p>
        </w:tc>
        <w:tc>
          <w:tcPr>
            <w:tcW w:type="dxa" w:w="14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50</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54</w:t>
            </w:r>
          </w:p>
        </w:tc>
      </w:tr>
      <w:tr>
        <w:tc>
          <w:tcPr>
            <w:tcW w:type="dxa" w:w="2500"/>
            <w:shd w:fill="D6E8FA" w:color="auto" w:val="clear"/>
            <w:tcMar>
              <w:top w:type="dxa" w:w="80"/>
              <w:left w:type="dxa" w:w="140"/>
              <w:bottom w:type="dxa" w:w="80"/>
              <w:right w:type="dxa" w:w="140"/>
            </w:tcMar>
            <w:vAlign w:val="center"/>
          </w:tcPr>
          <w:p>
            <w:pPr>
              <w:spacing w:after="0"/>
            </w:pPr>
            <w:r>
              <w:rPr>
                <w:rFonts w:ascii="Arial" w:cs="Arial" w:eastAsia="Arial" w:hAnsi="Arial"/>
                <w:b/>
                <w:bCs/>
                <w:color w:val="0B1020"/>
                <w:sz w:val="20"/>
                <w:szCs w:val="20"/>
              </w:rPr>
              <w:t xml:space="preserve">Industrial</w:t>
            </w:r>
          </w:p>
        </w:tc>
        <w:tc>
          <w:tcPr>
            <w:tcW w:type="dxa" w:w="3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electricistas industriales barcelona</w:t>
            </w:r>
          </w:p>
        </w:tc>
        <w:tc>
          <w:tcPr>
            <w:tcW w:type="dxa" w:w="14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100</w:t>
            </w:r>
          </w:p>
        </w:tc>
        <w:tc>
          <w:tcPr>
            <w:tcW w:type="dxa" w:w="2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w:t>
            </w:r>
          </w:p>
        </w:tc>
      </w:tr>
      <w:tr>
        <w:tc>
          <w:tcPr>
            <w:tcW w:type="dxa" w:w="2500"/>
            <w:shd w:fill="F0F6FF" w:color="auto" w:val="clear"/>
            <w:tcMar>
              <w:top w:type="dxa" w:w="80"/>
              <w:left w:type="dxa" w:w="140"/>
              <w:bottom w:type="dxa" w:w="80"/>
              <w:right w:type="dxa" w:w="140"/>
            </w:tcMar>
            <w:vAlign w:val="center"/>
          </w:tcPr>
          <w:p>
            <w:pPr>
              <w:spacing w:after="0"/>
            </w:pPr>
            <w:r>
              <w:rPr>
                <w:rFonts w:ascii="Arial" w:cs="Arial" w:eastAsia="Arial" w:hAnsi="Arial"/>
                <w:b/>
                <w:bCs/>
                <w:color w:val="0B1020"/>
                <w:sz w:val="20"/>
                <w:szCs w:val="20"/>
              </w:rPr>
              <w:t xml:space="preserve">Videoportero</w:t>
            </w:r>
          </w:p>
        </w:tc>
        <w:tc>
          <w:tcPr>
            <w:tcW w:type="dxa" w:w="3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videoportero barcelona</w:t>
            </w:r>
          </w:p>
        </w:tc>
        <w:tc>
          <w:tcPr>
            <w:tcW w:type="dxa" w:w="14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150</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w:t>
            </w:r>
          </w:p>
        </w:tc>
      </w:tr>
    </w:tbl>
    <w:p>
      <w:pPr>
        <w:spacing w:after="100"/>
      </w:pPr>
      <w:r>
        <w:rPr>
          <w:sz w:val="4"/>
          <w:szCs w:val="4"/>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0"/>
        <w:gridCol w:w="9200"/>
      </w:tblGrid>
      <w:tr>
        <w:tc>
          <w:tcPr>
            <w:tcW w:type="dxa" w:w="160"/>
            <w:shd w:fill="F59E0B" w:color="auto" w:val="clear"/>
            <w:tcMar>
              <w:top w:type="dxa" w:w="0"/>
              <w:left w:type="dxa" w:w="0"/>
              <w:bottom w:type="dxa" w:w="0"/>
              <w:right w:type="dxa" w:w="0"/>
            </w:tcMar>
            <w:vAlign w:val="center"/>
          </w:tcPr>
          <w:p>
            <w:r>
              <w:rPr>
                <w:sz w:val="2"/>
                <w:szCs w:val="2"/>
              </w:rPr>
              <w:t xml:space="preserve"/>
            </w:r>
          </w:p>
        </w:tc>
        <w:tc>
          <w:tcPr>
            <w:tcW w:type="dxa" w:w="9200"/>
            <w:shd w:fill="FEF3C7" w:color="auto" w:val="clear"/>
            <w:tcMar>
              <w:top w:type="dxa" w:w="140"/>
              <w:left w:type="dxa" w:w="200"/>
              <w:bottom w:type="dxa" w:w="140"/>
              <w:right w:type="dxa" w:w="200"/>
            </w:tcMar>
            <w:vAlign w:val="center"/>
          </w:tcPr>
          <w:p>
            <w:pPr>
              <w:spacing w:after="60"/>
            </w:pPr>
            <w:r>
              <w:rPr>
                <w:rFonts w:ascii="Arial" w:cs="Arial" w:eastAsia="Arial" w:hAnsi="Arial"/>
                <w:b/>
                <w:bCs/>
                <w:color w:val="F59E0B"/>
                <w:sz w:val="21"/>
                <w:szCs w:val="21"/>
              </w:rPr>
              <w:t xml:space="preserve">Cuidado con «cuadro eléctrico»</w:t>
            </w:r>
          </w:p>
          <w:p>
            <w:pPr>
              <w:spacing w:after="0" w:line="276"/>
            </w:pPr>
            <w:r>
              <w:rPr>
                <w:rFonts w:ascii="Arial" w:cs="Arial" w:eastAsia="Arial" w:hAnsi="Arial"/>
                <w:color w:val="0B1020"/>
                <w:sz w:val="21"/>
                <w:szCs w:val="21"/>
              </w:rPr>
              <w:t xml:space="preserve">Los 3.000-5.100 de la cabeza son mayoritariamente intención informacional y de producto (esquemas unifilares, tapas decorativas, comprar cuadro premontado). La keyword comercial real es «cambiar cuadro eléctrico» (90) apoyada en «normativa cuadro eléctrico vivienda» (300). Se trabaja como landing de servicio sostenida por contenido informacional del blog, no como página comercial pura.</w:t>
            </w:r>
          </w:p>
        </w:tc>
      </w:tr>
    </w:tbl>
    <w:p>
      <w:pPr>
        <w:spacing w:after="140"/>
      </w:pPr>
      <w:r>
        <w:rPr>
          <w:sz w:val="4"/>
          <w:szCs w:val="4"/>
        </w:rPr>
        <w:t xml:space="preserve"/>
      </w:r>
    </w:p>
    <w:p>
      <w:pPr>
        <w:pStyle w:val="Heading2"/>
        <w:spacing w:after="120" w:before="240"/>
      </w:pPr>
      <w:r>
        <w:rPr>
          <w:rFonts w:ascii="Arial" w:cs="Arial" w:eastAsia="Arial" w:hAnsi="Arial"/>
          <w:b/>
          <w:bCs/>
          <w:color w:val="0E1A7A"/>
          <w:sz w:val="26"/>
          <w:szCs w:val="26"/>
        </w:rPr>
        <w:t xml:space="preserve">2.4 Clúster geográfico</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160"/>
        <w:gridCol w:w="1600"/>
        <w:gridCol w:w="1600"/>
        <w:gridCol w:w="2000"/>
      </w:tblGrid>
      <w:tr>
        <w:trPr>
          <w:tblHeader/>
        </w:trPr>
        <w:tc>
          <w:tcPr>
            <w:tcW w:type="dxa" w:w="416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Palabra clave</w:t>
            </w:r>
          </w:p>
        </w:tc>
        <w:tc>
          <w:tcPr>
            <w:tcW w:type="dxa" w:w="16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Volumen</w:t>
            </w:r>
          </w:p>
        </w:tc>
        <w:tc>
          <w:tcPr>
            <w:tcW w:type="dxa" w:w="16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KD</w:t>
            </w:r>
          </w:p>
        </w:tc>
        <w:tc>
          <w:tcPr>
            <w:tcW w:type="dxa" w:w="20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CPC ($)</w:t>
            </w:r>
          </w:p>
        </w:tc>
      </w:tr>
      <w:tr>
        <w:tc>
          <w:tcPr>
            <w:tcW w:type="dxa" w:w="41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 badalona</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150</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3,50</w:t>
            </w:r>
          </w:p>
        </w:tc>
      </w:tr>
      <w:tr>
        <w:tc>
          <w:tcPr>
            <w:tcW w:type="dxa" w:w="41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 terrassa</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150</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w:t>
            </w:r>
          </w:p>
        </w:tc>
        <w:tc>
          <w:tcPr>
            <w:tcW w:type="dxa" w:w="2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0,90</w:t>
            </w:r>
          </w:p>
        </w:tc>
      </w:tr>
      <w:tr>
        <w:tc>
          <w:tcPr>
            <w:tcW w:type="dxa" w:w="41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 sabadell</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100</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21</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3,00</w:t>
            </w:r>
          </w:p>
        </w:tc>
      </w:tr>
      <w:tr>
        <w:tc>
          <w:tcPr>
            <w:tcW w:type="dxa" w:w="41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 hospitalet</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70</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w:t>
            </w:r>
          </w:p>
        </w:tc>
        <w:tc>
          <w:tcPr>
            <w:tcW w:type="dxa" w:w="2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w:t>
            </w:r>
          </w:p>
        </w:tc>
      </w:tr>
      <w:tr>
        <w:tc>
          <w:tcPr>
            <w:tcW w:type="dxa" w:w="41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 granollers</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70</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0,60</w:t>
            </w:r>
          </w:p>
        </w:tc>
      </w:tr>
      <w:tr>
        <w:tc>
          <w:tcPr>
            <w:tcW w:type="dxa" w:w="41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 mataro</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60</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w:t>
            </w:r>
          </w:p>
        </w:tc>
        <w:tc>
          <w:tcPr>
            <w:tcW w:type="dxa" w:w="2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1,10</w:t>
            </w:r>
          </w:p>
        </w:tc>
      </w:tr>
      <w:tr>
        <w:tc>
          <w:tcPr>
            <w:tcW w:type="dxa" w:w="41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 sant cugat</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60</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39</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1,00</w:t>
            </w:r>
          </w:p>
        </w:tc>
      </w:tr>
      <w:tr>
        <w:tc>
          <w:tcPr>
            <w:tcW w:type="dxa" w:w="41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 castelldefels</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60</w:t>
            </w:r>
          </w:p>
        </w:tc>
        <w:tc>
          <w:tcPr>
            <w:tcW w:type="dxa" w:w="1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w:t>
            </w:r>
          </w:p>
        </w:tc>
        <w:tc>
          <w:tcPr>
            <w:tcW w:type="dxa" w:w="2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2,00</w:t>
            </w:r>
          </w:p>
        </w:tc>
      </w:tr>
      <w:tr>
        <w:tc>
          <w:tcPr>
            <w:tcW w:type="dxa" w:w="41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 cornella</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40</w:t>
            </w:r>
          </w:p>
        </w:tc>
        <w:tc>
          <w:tcPr>
            <w:tcW w:type="dxa" w:w="1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0</w:t>
            </w:r>
          </w:p>
        </w:tc>
        <w:tc>
          <w:tcPr>
            <w:tcW w:type="dxa" w:w="2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w:t>
            </w:r>
          </w:p>
        </w:tc>
      </w:tr>
    </w:tbl>
    <w:p>
      <w:pPr>
        <w:spacing w:after="100"/>
      </w:pPr>
      <w:r>
        <w:rPr>
          <w:sz w:val="4"/>
          <w:szCs w:val="4"/>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0"/>
        <w:gridCol w:w="9200"/>
      </w:tblGrid>
      <w:tr>
        <w:tc>
          <w:tcPr>
            <w:tcW w:type="dxa" w:w="160"/>
            <w:shd w:fill="1A2BC3" w:color="auto" w:val="clear"/>
            <w:tcMar>
              <w:top w:type="dxa" w:w="0"/>
              <w:left w:type="dxa" w:w="0"/>
              <w:bottom w:type="dxa" w:w="0"/>
              <w:right w:type="dxa" w:w="0"/>
            </w:tcMar>
            <w:vAlign w:val="center"/>
          </w:tcPr>
          <w:p>
            <w:r>
              <w:rPr>
                <w:sz w:val="2"/>
                <w:szCs w:val="2"/>
              </w:rPr>
              <w:t xml:space="preserve"/>
            </w:r>
          </w:p>
        </w:tc>
        <w:tc>
          <w:tcPr>
            <w:tcW w:type="dxa" w:w="9200"/>
            <w:shd w:fill="DBEAFE" w:color="auto" w:val="clear"/>
            <w:tcMar>
              <w:top w:type="dxa" w:w="140"/>
              <w:left w:type="dxa" w:w="200"/>
              <w:bottom w:type="dxa" w:w="140"/>
              <w:right w:type="dxa" w:w="200"/>
            </w:tcMar>
            <w:vAlign w:val="center"/>
          </w:tcPr>
          <w:p>
            <w:pPr>
              <w:spacing w:after="60"/>
            </w:pPr>
            <w:r>
              <w:rPr>
                <w:rFonts w:ascii="Arial" w:cs="Arial" w:eastAsia="Arial" w:hAnsi="Arial"/>
                <w:b/>
                <w:bCs/>
                <w:color w:val="1A2BC3"/>
                <w:sz w:val="21"/>
                <w:szCs w:val="21"/>
              </w:rPr>
              <w:t xml:space="preserve">Los barrios de Barcelona no tienen demanda</w:t>
            </w:r>
          </w:p>
          <w:p>
            <w:pPr>
              <w:spacing w:after="0" w:line="276"/>
            </w:pPr>
            <w:r>
              <w:rPr>
                <w:rFonts w:ascii="Arial" w:cs="Arial" w:eastAsia="Arial" w:hAnsi="Arial"/>
                <w:color w:val="0B1020"/>
                <w:sz w:val="21"/>
                <w:szCs w:val="21"/>
              </w:rPr>
              <w:t xml:space="preserve">Eixample, Gràcia, Sants, Sarrià y Poblenou registran volumen 0 combinados con «electricista». No se crean landings de barrio: se cubren como bloque de zonas dentro de la home. Sí se crean landings de municipio, que suman ≈ 590 búsquedas/mes adicionales con KD prácticamente nulo y que la red de más de 10 instaladores permite atender en paralelo.</w:t>
            </w:r>
          </w:p>
        </w:tc>
      </w:tr>
    </w:tbl>
    <w:p>
      <w:pPr>
        <w:spacing w:after="140"/>
      </w:pPr>
      <w:r>
        <w:rPr>
          <w:sz w:val="4"/>
          <w:szCs w:val="4"/>
        </w:rPr>
        <w:t xml:space="preserve"/>
      </w:r>
    </w:p>
    <w:p>
      <w:pPr>
        <w:pStyle w:val="Heading2"/>
        <w:spacing w:after="120" w:before="240"/>
      </w:pPr>
      <w:r>
        <w:rPr>
          <w:rFonts w:ascii="Arial" w:cs="Arial" w:eastAsia="Arial" w:hAnsi="Arial"/>
          <w:b/>
          <w:bCs/>
          <w:color w:val="0E1A7A"/>
          <w:sz w:val="26"/>
          <w:szCs w:val="26"/>
        </w:rPr>
        <w:t xml:space="preserve">2.5 Keywords descartadas</w:t>
      </w:r>
    </w:p>
    <w:p>
      <w:pPr>
        <w:pStyle w:val="ListParagraph"/>
        <w:numPr>
          <w:ilvl w:val="0"/>
          <w:numId w:val="2"/>
        </w:numPr>
        <w:spacing w:after="60" w:line="276"/>
      </w:pPr>
      <w:r>
        <w:rPr>
          <w:rFonts w:ascii="Arial" w:cs="Arial" w:eastAsia="Arial" w:hAnsi="Arial"/>
          <w:b/>
          <w:bCs/>
          <w:color w:val="0B1020"/>
          <w:sz w:val="21"/>
          <w:szCs w:val="21"/>
        </w:rPr>
        <w:t xml:space="preserve">Intención de empleo: </w:t>
      </w:r>
      <w:r>
        <w:rPr>
          <w:rFonts w:ascii="Arial" w:cs="Arial" w:eastAsia="Arial" w:hAnsi="Arial"/>
          <w:color w:val="0B1020"/>
          <w:sz w:val="21"/>
          <w:szCs w:val="21"/>
        </w:rPr>
        <w:t xml:space="preserve">«trabajo electricista barcelona» (50), «cuanto gana un electricista en barcelona» (80), «cuanto cobra un electricista en barcelona» (30).</w:t>
      </w:r>
    </w:p>
    <w:p>
      <w:pPr>
        <w:pStyle w:val="ListParagraph"/>
        <w:numPr>
          <w:ilvl w:val="0"/>
          <w:numId w:val="2"/>
        </w:numPr>
        <w:spacing w:after="60" w:line="276"/>
      </w:pPr>
      <w:r>
        <w:rPr>
          <w:rFonts w:ascii="Arial" w:cs="Arial" w:eastAsia="Arial" w:hAnsi="Arial"/>
          <w:b/>
          <w:bCs/>
          <w:color w:val="0B1020"/>
          <w:sz w:val="21"/>
          <w:szCs w:val="21"/>
        </w:rPr>
        <w:t xml:space="preserve">Intención formativa: </w:t>
      </w:r>
      <w:r>
        <w:rPr>
          <w:rFonts w:ascii="Arial" w:cs="Arial" w:eastAsia="Arial" w:hAnsi="Arial"/>
          <w:color w:val="0B1020"/>
          <w:sz w:val="21"/>
          <w:szCs w:val="21"/>
        </w:rPr>
        <w:t xml:space="preserve">«curso electricista barcelona» (70), «curso instalador electricista barcelona» (30).</w:t>
      </w:r>
    </w:p>
    <w:p>
      <w:pPr>
        <w:pStyle w:val="ListParagraph"/>
        <w:numPr>
          <w:ilvl w:val="0"/>
          <w:numId w:val="2"/>
        </w:numPr>
        <w:spacing w:after="60" w:line="276"/>
      </w:pPr>
      <w:r>
        <w:rPr>
          <w:rFonts w:ascii="Arial" w:cs="Arial" w:eastAsia="Arial" w:hAnsi="Arial"/>
          <w:b/>
          <w:bCs/>
          <w:color w:val="0B1020"/>
          <w:sz w:val="21"/>
          <w:szCs w:val="21"/>
        </w:rPr>
        <w:t xml:space="preserve">Intención de precio: </w:t>
      </w:r>
      <w:r>
        <w:rPr>
          <w:rFonts w:ascii="Arial" w:cs="Arial" w:eastAsia="Arial" w:hAnsi="Arial"/>
          <w:color w:val="0B1020"/>
          <w:sz w:val="21"/>
          <w:szCs w:val="21"/>
        </w:rPr>
        <w:t xml:space="preserve">«electricista barcelona precio» (60), «precio hora electricista barcelona» (30), «electricista barcelona barato» (30). Se renuncia a ≈ 150 búsquedas/mes por la decisión de no publicar tarifas.</w:t>
      </w:r>
    </w:p>
    <w:p>
      <w:pPr>
        <w:pStyle w:val="ListParagraph"/>
        <w:numPr>
          <w:ilvl w:val="0"/>
          <w:numId w:val="2"/>
        </w:numPr>
        <w:spacing w:after="60" w:line="276"/>
      </w:pPr>
      <w:r>
        <w:rPr>
          <w:rFonts w:ascii="Arial" w:cs="Arial" w:eastAsia="Arial" w:hAnsi="Arial"/>
          <w:b/>
          <w:bCs/>
          <w:color w:val="0B1020"/>
          <w:sz w:val="21"/>
          <w:szCs w:val="21"/>
        </w:rPr>
        <w:t xml:space="preserve">Intención de producto: </w:t>
      </w:r>
      <w:r>
        <w:rPr>
          <w:rFonts w:ascii="Arial" w:cs="Arial" w:eastAsia="Arial" w:hAnsi="Arial"/>
          <w:color w:val="0B1020"/>
          <w:sz w:val="21"/>
          <w:szCs w:val="21"/>
        </w:rPr>
        <w:t xml:space="preserve">«tapa cuadro electrico» (1.100), «cubre cuadro electrico» (350), «ideas para tapar cuadro electrico» (350) — e-commerce y decoración.</w:t>
      </w:r>
    </w:p>
    <w:p>
      <w:pPr>
        <w:pStyle w:val="ListParagraph"/>
        <w:numPr>
          <w:ilvl w:val="0"/>
          <w:numId w:val="2"/>
        </w:numPr>
        <w:spacing w:after="60" w:line="276"/>
      </w:pPr>
      <w:r>
        <w:rPr>
          <w:rFonts w:ascii="Arial" w:cs="Arial" w:eastAsia="Arial" w:hAnsi="Arial"/>
          <w:b/>
          <w:bCs/>
          <w:color w:val="0B1020"/>
          <w:sz w:val="21"/>
          <w:szCs w:val="21"/>
        </w:rPr>
        <w:t xml:space="preserve">Catalán: </w:t>
      </w:r>
      <w:r>
        <w:rPr>
          <w:rFonts w:ascii="Arial" w:cs="Arial" w:eastAsia="Arial" w:hAnsi="Arial"/>
          <w:color w:val="0B1020"/>
          <w:sz w:val="21"/>
          <w:szCs w:val="21"/>
        </w:rPr>
        <w:t xml:space="preserve">«electricistes barcelona» (10), «butlletí elèctric» (10). Volumen residual; no justifica versión bilingüe ni hreflang.</w:t>
      </w:r>
    </w:p>
    <w:p>
      <w:r>
        <w:br w:type="page"/>
      </w:r>
    </w:p>
    <w:p>
      <w:pPr>
        <w:pStyle w:val="Heading1"/>
        <w:pBdr>
          <w:bottom w:val="single" w:color="1A2BC3" w:sz="10" w:space="6"/>
        </w:pBdr>
        <w:spacing w:after="200" w:before="120"/>
      </w:pPr>
      <w:r>
        <w:rPr>
          <w:rFonts w:ascii="Arial" w:cs="Arial" w:eastAsia="Arial" w:hAnsi="Arial"/>
          <w:b/>
          <w:bCs/>
          <w:color w:val="1A2BC3"/>
          <w:sz w:val="34"/>
          <w:szCs w:val="34"/>
        </w:rPr>
        <w:t xml:space="preserve">3. Arquitectura web y mapa de landings</w:t>
      </w:r>
    </w:p>
    <w:p>
      <w:pPr>
        <w:spacing w:after="120" w:line="280"/>
      </w:pPr>
      <w:r>
        <w:rPr>
          <w:rFonts w:ascii="Arial" w:cs="Arial" w:eastAsia="Arial" w:hAnsi="Arial"/>
          <w:b w:val="false"/>
          <w:bCs w:val="false"/>
          <w:i w:val="false"/>
          <w:iCs w:val="false"/>
          <w:color w:val="0B1020"/>
          <w:sz w:val="21"/>
          <w:szCs w:val="21"/>
        </w:rPr>
        <w:t xml:space="preserve">Arquitectura completamente plana: todas las páginas cuelgan de la raíz, sin directorios intermedios. No existe página hub de servicios ni directorio de zonas; la home asume esa función de distribución y concentra además todo el clúster de «electricista», incluidas las búsquedas de 24 horas y urgencias.</w:t>
      </w:r>
    </w:p>
    <w:p>
      <w:pPr>
        <w:spacing w:after="100"/>
      </w:pPr>
      <w:r>
        <w:rPr>
          <w:sz w:val="4"/>
          <w:szCs w:val="4"/>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0"/>
        <w:gridCol w:w="9200"/>
      </w:tblGrid>
      <w:tr>
        <w:tc>
          <w:tcPr>
            <w:tcW w:type="dxa" w:w="160"/>
            <w:shd w:fill="1A2BC3" w:color="auto" w:val="clear"/>
            <w:tcMar>
              <w:top w:type="dxa" w:w="0"/>
              <w:left w:type="dxa" w:w="0"/>
              <w:bottom w:type="dxa" w:w="0"/>
              <w:right w:type="dxa" w:w="0"/>
            </w:tcMar>
            <w:vAlign w:val="center"/>
          </w:tcPr>
          <w:p>
            <w:r>
              <w:rPr>
                <w:sz w:val="2"/>
                <w:szCs w:val="2"/>
              </w:rPr>
              <w:t xml:space="preserve"/>
            </w:r>
          </w:p>
        </w:tc>
        <w:tc>
          <w:tcPr>
            <w:tcW w:type="dxa" w:w="9200"/>
            <w:shd w:fill="EBF5FF" w:color="auto" w:val="clear"/>
            <w:tcMar>
              <w:top w:type="dxa" w:w="140"/>
              <w:left w:type="dxa" w:w="200"/>
              <w:bottom w:type="dxa" w:w="140"/>
              <w:right w:type="dxa" w:w="200"/>
            </w:tcMar>
            <w:vAlign w:val="center"/>
          </w:tcPr>
          <w:p>
            <w:pPr>
              <w:spacing w:after="60"/>
            </w:pPr>
            <w:r>
              <w:rPr>
                <w:rFonts w:ascii="Arial" w:cs="Arial" w:eastAsia="Arial" w:hAnsi="Arial"/>
                <w:b/>
                <w:bCs/>
                <w:color w:val="1A2BC3"/>
                <w:sz w:val="21"/>
                <w:szCs w:val="21"/>
              </w:rPr>
              <w:t xml:space="preserve">Las tres reglas de la arquitectura</w:t>
            </w:r>
          </w:p>
          <w:p>
            <w:pPr>
              <w:spacing w:after="0" w:line="276"/>
            </w:pPr>
            <w:r>
              <w:rPr>
                <w:rFonts w:ascii="Arial" w:cs="Arial" w:eastAsia="Arial" w:hAnsi="Arial"/>
                <w:color w:val="0B1020"/>
                <w:sz w:val="21"/>
                <w:szCs w:val="21"/>
              </w:rPr>
              <w:t xml:space="preserve">1) La home agrupa «electricista barcelona», «24 horas», «urgente» y «avería»: ≈ 2.510 búsquedas/mes en una sola URL. 2) Los servicios no tienen hub: cada landing cuelga directamente de la raíz y se enlaza desde la home. 3) Las zonas tampoco tienen directorio: /electricista-badalona/, no /zonas/electricista-badalona/.</w:t>
            </w:r>
          </w:p>
        </w:tc>
      </w:tr>
    </w:tbl>
    <w:p>
      <w:pPr>
        <w:spacing w:after="140"/>
      </w:pPr>
      <w:r>
        <w:rPr>
          <w:sz w:val="4"/>
          <w:szCs w:val="4"/>
        </w:rPr>
        <w:t xml:space="preserve"/>
      </w:r>
    </w:p>
    <w:p>
      <w:pPr>
        <w:pStyle w:val="Heading2"/>
        <w:spacing w:after="120" w:before="240"/>
      </w:pPr>
      <w:r>
        <w:rPr>
          <w:rFonts w:ascii="Arial" w:cs="Arial" w:eastAsia="Arial" w:hAnsi="Arial"/>
          <w:b/>
          <w:bCs/>
          <w:color w:val="0E1A7A"/>
          <w:sz w:val="26"/>
          <w:szCs w:val="26"/>
        </w:rPr>
        <w:t xml:space="preserve">3.1 Fase 1 — núcleo comercial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00"/>
        <w:gridCol w:w="3460"/>
        <w:gridCol w:w="1300"/>
        <w:gridCol w:w="1500"/>
      </w:tblGrid>
      <w:tr>
        <w:trPr>
          <w:tblHeader/>
        </w:trPr>
        <w:tc>
          <w:tcPr>
            <w:tcW w:type="dxa" w:w="31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URL</w:t>
            </w:r>
          </w:p>
        </w:tc>
        <w:tc>
          <w:tcPr>
            <w:tcW w:type="dxa" w:w="346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Keyword objetivo</w:t>
            </w:r>
          </w:p>
        </w:tc>
        <w:tc>
          <w:tcPr>
            <w:tcW w:type="dxa" w:w="13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Vol./mes</w:t>
            </w:r>
          </w:p>
        </w:tc>
        <w:tc>
          <w:tcPr>
            <w:tcW w:type="dxa" w:w="15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Prioridad</w:t>
            </w:r>
          </w:p>
        </w:tc>
      </w:tr>
      <w:tr>
        <w:tc>
          <w:tcPr>
            <w:tcW w:type="dxa" w:w="3100"/>
            <w:shd w:fill="F0F6FF" w:color="auto" w:val="clear"/>
            <w:tcMar>
              <w:top w:type="dxa" w:w="80"/>
              <w:left w:type="dxa" w:w="140"/>
              <w:bottom w:type="dxa" w:w="80"/>
              <w:right w:type="dxa" w:w="140"/>
            </w:tcMar>
            <w:vAlign w:val="center"/>
          </w:tcPr>
          <w:p>
            <w:pPr>
              <w:spacing w:after="0"/>
            </w:pPr>
            <w:r>
              <w:rPr>
                <w:rFonts w:ascii="Arial" w:cs="Arial" w:eastAsia="Arial" w:hAnsi="Arial"/>
                <w:b/>
                <w:bCs/>
                <w:color w:val="0B1020"/>
                <w:sz w:val="20"/>
                <w:szCs w:val="20"/>
              </w:rPr>
              <w:t xml:space="preserve">/</w:t>
            </w:r>
          </w:p>
        </w:tc>
        <w:tc>
          <w:tcPr>
            <w:tcW w:type="dxa" w:w="3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electricista barcelona + 24 horas</w:t>
            </w:r>
          </w:p>
        </w:tc>
        <w:tc>
          <w:tcPr>
            <w:tcW w:type="dxa" w:w="13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2.510</w:t>
            </w:r>
          </w:p>
        </w:tc>
        <w:tc>
          <w:tcPr>
            <w:tcW w:type="dxa" w:w="1500"/>
            <w:shd w:fill="F0F6FF" w:color="auto" w:val="clear"/>
            <w:tcMar>
              <w:top w:type="dxa" w:w="80"/>
              <w:left w:type="dxa" w:w="140"/>
              <w:bottom w:type="dxa" w:w="80"/>
              <w:right w:type="dxa" w:w="140"/>
            </w:tcMar>
            <w:vAlign w:val="center"/>
          </w:tcPr>
          <w:p>
            <w:pPr>
              <w:spacing w:after="0"/>
            </w:pPr>
            <w:r>
              <w:rPr>
                <w:rFonts w:ascii="Arial" w:cs="Arial" w:eastAsia="Arial" w:hAnsi="Arial"/>
                <w:b/>
                <w:bCs/>
                <w:color w:val="EF4444"/>
                <w:sz w:val="20"/>
                <w:szCs w:val="20"/>
              </w:rPr>
              <w:t xml:space="preserve">ALTA</w:t>
            </w:r>
          </w:p>
        </w:tc>
      </w:tr>
      <w:tr>
        <w:tc>
          <w:tcPr>
            <w:tcW w:type="dxa" w:w="3100"/>
            <w:shd w:fill="D6E8FA" w:color="auto" w:val="clear"/>
            <w:tcMar>
              <w:top w:type="dxa" w:w="80"/>
              <w:left w:type="dxa" w:w="140"/>
              <w:bottom w:type="dxa" w:w="80"/>
              <w:right w:type="dxa" w:w="140"/>
            </w:tcMar>
            <w:vAlign w:val="center"/>
          </w:tcPr>
          <w:p>
            <w:pPr>
              <w:spacing w:after="0"/>
            </w:pPr>
            <w:r>
              <w:rPr>
                <w:rFonts w:ascii="Arial" w:cs="Arial" w:eastAsia="Arial" w:hAnsi="Arial"/>
                <w:b/>
                <w:bCs/>
                <w:color w:val="0B1020"/>
                <w:sz w:val="20"/>
                <w:szCs w:val="20"/>
              </w:rPr>
              <w:t xml:space="preserve">/instalaciones-electricas-barcelona/</w:t>
            </w:r>
          </w:p>
        </w:tc>
        <w:tc>
          <w:tcPr>
            <w:tcW w:type="dxa" w:w="3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instalacion electrica barcelona</w:t>
            </w:r>
          </w:p>
        </w:tc>
        <w:tc>
          <w:tcPr>
            <w:tcW w:type="dxa" w:w="13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180</w:t>
            </w:r>
          </w:p>
        </w:tc>
        <w:tc>
          <w:tcPr>
            <w:tcW w:type="dxa" w:w="1500"/>
            <w:shd w:fill="D6E8FA" w:color="auto" w:val="clear"/>
            <w:tcMar>
              <w:top w:type="dxa" w:w="80"/>
              <w:left w:type="dxa" w:w="140"/>
              <w:bottom w:type="dxa" w:w="80"/>
              <w:right w:type="dxa" w:w="140"/>
            </w:tcMar>
            <w:vAlign w:val="center"/>
          </w:tcPr>
          <w:p>
            <w:pPr>
              <w:spacing w:after="0"/>
            </w:pPr>
            <w:r>
              <w:rPr>
                <w:rFonts w:ascii="Arial" w:cs="Arial" w:eastAsia="Arial" w:hAnsi="Arial"/>
                <w:b/>
                <w:bCs/>
                <w:color w:val="EF4444"/>
                <w:sz w:val="20"/>
                <w:szCs w:val="20"/>
              </w:rPr>
              <w:t xml:space="preserve">ALTA</w:t>
            </w:r>
          </w:p>
        </w:tc>
      </w:tr>
      <w:tr>
        <w:tc>
          <w:tcPr>
            <w:tcW w:type="dxa" w:w="3100"/>
            <w:shd w:fill="F0F6FF" w:color="auto" w:val="clear"/>
            <w:tcMar>
              <w:top w:type="dxa" w:w="80"/>
              <w:left w:type="dxa" w:w="140"/>
              <w:bottom w:type="dxa" w:w="80"/>
              <w:right w:type="dxa" w:w="140"/>
            </w:tcMar>
            <w:vAlign w:val="center"/>
          </w:tcPr>
          <w:p>
            <w:pPr>
              <w:spacing w:after="0"/>
            </w:pPr>
            <w:r>
              <w:rPr>
                <w:rFonts w:ascii="Arial" w:cs="Arial" w:eastAsia="Arial" w:hAnsi="Arial"/>
                <w:b/>
                <w:bCs/>
                <w:color w:val="0B1020"/>
                <w:sz w:val="20"/>
                <w:szCs w:val="20"/>
              </w:rPr>
              <w:t xml:space="preserve">/cambio-de-cuadro-electrico/</w:t>
            </w:r>
          </w:p>
        </w:tc>
        <w:tc>
          <w:tcPr>
            <w:tcW w:type="dxa" w:w="3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cambiar cuadro electrico</w:t>
            </w:r>
          </w:p>
        </w:tc>
        <w:tc>
          <w:tcPr>
            <w:tcW w:type="dxa" w:w="13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390</w:t>
            </w:r>
          </w:p>
        </w:tc>
        <w:tc>
          <w:tcPr>
            <w:tcW w:type="dxa" w:w="1500"/>
            <w:shd w:fill="F0F6FF" w:color="auto" w:val="clear"/>
            <w:tcMar>
              <w:top w:type="dxa" w:w="80"/>
              <w:left w:type="dxa" w:w="140"/>
              <w:bottom w:type="dxa" w:w="80"/>
              <w:right w:type="dxa" w:w="140"/>
            </w:tcMar>
            <w:vAlign w:val="center"/>
          </w:tcPr>
          <w:p>
            <w:pPr>
              <w:spacing w:after="0"/>
            </w:pPr>
            <w:r>
              <w:rPr>
                <w:rFonts w:ascii="Arial" w:cs="Arial" w:eastAsia="Arial" w:hAnsi="Arial"/>
                <w:b/>
                <w:bCs/>
                <w:color w:val="EF4444"/>
                <w:sz w:val="20"/>
                <w:szCs w:val="20"/>
              </w:rPr>
              <w:t xml:space="preserve">ALTA</w:t>
            </w:r>
          </w:p>
        </w:tc>
      </w:tr>
      <w:tr>
        <w:tc>
          <w:tcPr>
            <w:tcW w:type="dxa" w:w="31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/reforma-instalacion-electrica/</w:t>
            </w:r>
          </w:p>
        </w:tc>
        <w:tc>
          <w:tcPr>
            <w:tcW w:type="dxa" w:w="3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reforma instalacion electrica</w:t>
            </w:r>
          </w:p>
        </w:tc>
        <w:tc>
          <w:tcPr>
            <w:tcW w:type="dxa" w:w="13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120</w:t>
            </w:r>
          </w:p>
        </w:tc>
        <w:tc>
          <w:tcPr>
            <w:tcW w:type="dxa" w:w="1500"/>
            <w:shd w:fill="D6E8FA" w:color="auto" w:val="clear"/>
            <w:tcMar>
              <w:top w:type="dxa" w:w="80"/>
              <w:left w:type="dxa" w:w="140"/>
              <w:bottom w:type="dxa" w:w="80"/>
              <w:right w:type="dxa" w:w="140"/>
            </w:tcMar>
            <w:vAlign w:val="center"/>
          </w:tcPr>
          <w:p>
            <w:pPr>
              <w:spacing w:after="0"/>
            </w:pPr>
            <w:r>
              <w:rPr>
                <w:rFonts w:ascii="Arial" w:cs="Arial" w:eastAsia="Arial" w:hAnsi="Arial"/>
                <w:b/>
                <w:bCs/>
                <w:color w:val="F59E0B"/>
                <w:sz w:val="20"/>
                <w:szCs w:val="20"/>
              </w:rPr>
              <w:t xml:space="preserve">MEDIA</w:t>
            </w:r>
          </w:p>
        </w:tc>
      </w:tr>
      <w:tr>
        <w:tc>
          <w:tcPr>
            <w:tcW w:type="dxa" w:w="31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/enchufes-e-interruptores/</w:t>
            </w:r>
          </w:p>
        </w:tc>
        <w:tc>
          <w:tcPr>
            <w:tcW w:type="dxa" w:w="3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cambiar enchufes</w:t>
            </w:r>
          </w:p>
        </w:tc>
        <w:tc>
          <w:tcPr>
            <w:tcW w:type="dxa" w:w="13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40</w:t>
            </w:r>
          </w:p>
        </w:tc>
        <w:tc>
          <w:tcPr>
            <w:tcW w:type="dxa" w:w="1500"/>
            <w:shd w:fill="F0F6FF" w:color="auto" w:val="clear"/>
            <w:tcMar>
              <w:top w:type="dxa" w:w="80"/>
              <w:left w:type="dxa" w:w="140"/>
              <w:bottom w:type="dxa" w:w="80"/>
              <w:right w:type="dxa" w:w="140"/>
            </w:tcMar>
            <w:vAlign w:val="center"/>
          </w:tcPr>
          <w:p>
            <w:pPr>
              <w:spacing w:after="0"/>
            </w:pPr>
            <w:r>
              <w:rPr>
                <w:rFonts w:ascii="Arial" w:cs="Arial" w:eastAsia="Arial" w:hAnsi="Arial"/>
                <w:b/>
                <w:bCs/>
                <w:color w:val="10B981"/>
                <w:sz w:val="20"/>
                <w:szCs w:val="20"/>
              </w:rPr>
              <w:t xml:space="preserve">BAJA</w:t>
            </w:r>
          </w:p>
        </w:tc>
      </w:tr>
      <w:tr>
        <w:tc>
          <w:tcPr>
            <w:tcW w:type="dxa" w:w="31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/mantenimiento-electrico/</w:t>
            </w:r>
          </w:p>
        </w:tc>
        <w:tc>
          <w:tcPr>
            <w:tcW w:type="dxa" w:w="3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mantenimiento electrico barcelona</w:t>
            </w:r>
          </w:p>
        </w:tc>
        <w:tc>
          <w:tcPr>
            <w:tcW w:type="dxa" w:w="13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10</w:t>
            </w:r>
          </w:p>
        </w:tc>
        <w:tc>
          <w:tcPr>
            <w:tcW w:type="dxa" w:w="1500"/>
            <w:shd w:fill="D6E8FA" w:color="auto" w:val="clear"/>
            <w:tcMar>
              <w:top w:type="dxa" w:w="80"/>
              <w:left w:type="dxa" w:w="140"/>
              <w:bottom w:type="dxa" w:w="80"/>
              <w:right w:type="dxa" w:w="140"/>
            </w:tcMar>
            <w:vAlign w:val="center"/>
          </w:tcPr>
          <w:p>
            <w:pPr>
              <w:spacing w:after="0"/>
            </w:pPr>
            <w:r>
              <w:rPr>
                <w:rFonts w:ascii="Arial" w:cs="Arial" w:eastAsia="Arial" w:hAnsi="Arial"/>
                <w:b/>
                <w:bCs/>
                <w:color w:val="F59E0B"/>
                <w:sz w:val="20"/>
                <w:szCs w:val="20"/>
              </w:rPr>
              <w:t xml:space="preserve">MEDIA</w:t>
            </w:r>
          </w:p>
        </w:tc>
      </w:tr>
      <w:tr>
        <w:tc>
          <w:tcPr>
            <w:tcW w:type="dxa" w:w="31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/domotica-barcelona/</w:t>
            </w:r>
          </w:p>
        </w:tc>
        <w:tc>
          <w:tcPr>
            <w:tcW w:type="dxa" w:w="3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domotica barcelona</w:t>
            </w:r>
          </w:p>
        </w:tc>
        <w:tc>
          <w:tcPr>
            <w:tcW w:type="dxa" w:w="13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50</w:t>
            </w:r>
          </w:p>
        </w:tc>
        <w:tc>
          <w:tcPr>
            <w:tcW w:type="dxa" w:w="1500"/>
            <w:shd w:fill="F0F6FF" w:color="auto" w:val="clear"/>
            <w:tcMar>
              <w:top w:type="dxa" w:w="80"/>
              <w:left w:type="dxa" w:w="140"/>
              <w:bottom w:type="dxa" w:w="80"/>
              <w:right w:type="dxa" w:w="140"/>
            </w:tcMar>
            <w:vAlign w:val="center"/>
          </w:tcPr>
          <w:p>
            <w:pPr>
              <w:spacing w:after="0"/>
            </w:pPr>
            <w:r>
              <w:rPr>
                <w:rFonts w:ascii="Arial" w:cs="Arial" w:eastAsia="Arial" w:hAnsi="Arial"/>
                <w:b/>
                <w:bCs/>
                <w:color w:val="10B981"/>
                <w:sz w:val="20"/>
                <w:szCs w:val="20"/>
              </w:rPr>
              <w:t xml:space="preserve">BAJA</w:t>
            </w:r>
          </w:p>
        </w:tc>
      </w:tr>
      <w:tr>
        <w:tc>
          <w:tcPr>
            <w:tcW w:type="dxa" w:w="31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/boletin-electrico-barcelona/</w:t>
            </w:r>
          </w:p>
        </w:tc>
        <w:tc>
          <w:tcPr>
            <w:tcW w:type="dxa" w:w="3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boletin electrico (condicional)</w:t>
            </w:r>
          </w:p>
        </w:tc>
        <w:tc>
          <w:tcPr>
            <w:tcW w:type="dxa" w:w="13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1.960</w:t>
            </w:r>
          </w:p>
        </w:tc>
        <w:tc>
          <w:tcPr>
            <w:tcW w:type="dxa" w:w="1500"/>
            <w:shd w:fill="D6E8FA" w:color="auto" w:val="clear"/>
            <w:tcMar>
              <w:top w:type="dxa" w:w="80"/>
              <w:left w:type="dxa" w:w="140"/>
              <w:bottom w:type="dxa" w:w="80"/>
              <w:right w:type="dxa" w:w="140"/>
            </w:tcMar>
            <w:vAlign w:val="center"/>
          </w:tcPr>
          <w:p>
            <w:pPr>
              <w:spacing w:after="0"/>
            </w:pPr>
            <w:r>
              <w:rPr>
                <w:rFonts w:ascii="Arial" w:cs="Arial" w:eastAsia="Arial" w:hAnsi="Arial"/>
                <w:b/>
                <w:bCs/>
                <w:color w:val="EF4444"/>
                <w:sz w:val="20"/>
                <w:szCs w:val="20"/>
              </w:rPr>
              <w:t xml:space="preserve">ALTA</w:t>
            </w:r>
          </w:p>
        </w:tc>
      </w:tr>
      <w:tr>
        <w:tc>
          <w:tcPr>
            <w:tcW w:type="dxa" w:w="31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/contacto/</w:t>
            </w:r>
          </w:p>
        </w:tc>
        <w:tc>
          <w:tcPr>
            <w:tcW w:type="dxa" w:w="3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 (navegacional)</w:t>
            </w:r>
          </w:p>
        </w:tc>
        <w:tc>
          <w:tcPr>
            <w:tcW w:type="dxa" w:w="13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w:t>
            </w:r>
          </w:p>
        </w:tc>
        <w:tc>
          <w:tcPr>
            <w:tcW w:type="dxa" w:w="1500"/>
            <w:shd w:fill="F0F6FF" w:color="auto" w:val="clear"/>
            <w:tcMar>
              <w:top w:type="dxa" w:w="80"/>
              <w:left w:type="dxa" w:w="140"/>
              <w:bottom w:type="dxa" w:w="80"/>
              <w:right w:type="dxa" w:w="140"/>
            </w:tcMar>
            <w:vAlign w:val="center"/>
          </w:tcPr>
          <w:p>
            <w:pPr>
              <w:spacing w:after="0"/>
            </w:pPr>
            <w:r>
              <w:rPr>
                <w:rFonts w:ascii="Arial" w:cs="Arial" w:eastAsia="Arial" w:hAnsi="Arial"/>
                <w:b/>
                <w:bCs/>
                <w:color w:val="F59E0B"/>
                <w:sz w:val="20"/>
                <w:szCs w:val="20"/>
              </w:rPr>
              <w:t xml:space="preserve">MEDIA</w:t>
            </w:r>
          </w:p>
        </w:tc>
      </w:tr>
    </w:tbl>
    <w:p>
      <w:pPr>
        <w:spacing w:after="140"/>
      </w:pPr>
      <w:r>
        <w:rPr>
          <w:sz w:val="4"/>
          <w:szCs w:val="4"/>
        </w:rPr>
        <w:t xml:space="preserve"/>
      </w:r>
    </w:p>
    <w:p>
      <w:pPr>
        <w:pStyle w:val="Heading2"/>
        <w:spacing w:after="120" w:before="240"/>
      </w:pPr>
      <w:r>
        <w:rPr>
          <w:rFonts w:ascii="Arial" w:cs="Arial" w:eastAsia="Arial" w:hAnsi="Arial"/>
          <w:b/>
          <w:bCs/>
          <w:color w:val="0E1A7A"/>
          <w:sz w:val="26"/>
          <w:szCs w:val="26"/>
        </w:rPr>
        <w:t xml:space="preserve">3.2 Fase 2 — segmentos de cliente y zonas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00"/>
        <w:gridCol w:w="3460"/>
        <w:gridCol w:w="1300"/>
        <w:gridCol w:w="1500"/>
      </w:tblGrid>
      <w:tr>
        <w:trPr>
          <w:tblHeader/>
        </w:trPr>
        <w:tc>
          <w:tcPr>
            <w:tcW w:type="dxa" w:w="31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URL</w:t>
            </w:r>
          </w:p>
        </w:tc>
        <w:tc>
          <w:tcPr>
            <w:tcW w:type="dxa" w:w="346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Keyword objetivo</w:t>
            </w:r>
          </w:p>
        </w:tc>
        <w:tc>
          <w:tcPr>
            <w:tcW w:type="dxa" w:w="13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Vol./mes</w:t>
            </w:r>
          </w:p>
        </w:tc>
        <w:tc>
          <w:tcPr>
            <w:tcW w:type="dxa" w:w="15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Prioridad</w:t>
            </w:r>
          </w:p>
        </w:tc>
      </w:tr>
      <w:tr>
        <w:tc>
          <w:tcPr>
            <w:tcW w:type="dxa" w:w="31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/electricista-comunidades-de-vecinos/</w:t>
            </w:r>
          </w:p>
        </w:tc>
        <w:tc>
          <w:tcPr>
            <w:tcW w:type="dxa" w:w="3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electricista para comunidades</w:t>
            </w:r>
          </w:p>
        </w:tc>
        <w:tc>
          <w:tcPr>
            <w:tcW w:type="dxa" w:w="13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w:t>
            </w:r>
          </w:p>
        </w:tc>
        <w:tc>
          <w:tcPr>
            <w:tcW w:type="dxa" w:w="1500"/>
            <w:shd w:fill="F0F6FF" w:color="auto" w:val="clear"/>
            <w:tcMar>
              <w:top w:type="dxa" w:w="80"/>
              <w:left w:type="dxa" w:w="140"/>
              <w:bottom w:type="dxa" w:w="80"/>
              <w:right w:type="dxa" w:w="140"/>
            </w:tcMar>
            <w:vAlign w:val="center"/>
          </w:tcPr>
          <w:p>
            <w:pPr>
              <w:spacing w:after="0"/>
            </w:pPr>
            <w:r>
              <w:rPr>
                <w:rFonts w:ascii="Arial" w:cs="Arial" w:eastAsia="Arial" w:hAnsi="Arial"/>
                <w:b/>
                <w:bCs/>
                <w:color w:val="F59E0B"/>
                <w:sz w:val="20"/>
                <w:szCs w:val="20"/>
              </w:rPr>
              <w:t xml:space="preserve">MEDIA</w:t>
            </w:r>
          </w:p>
        </w:tc>
      </w:tr>
      <w:tr>
        <w:tc>
          <w:tcPr>
            <w:tcW w:type="dxa" w:w="31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/electricista-locales-y-oficinas/</w:t>
            </w:r>
          </w:p>
        </w:tc>
        <w:tc>
          <w:tcPr>
            <w:tcW w:type="dxa" w:w="3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electricista locales comerciales</w:t>
            </w:r>
          </w:p>
        </w:tc>
        <w:tc>
          <w:tcPr>
            <w:tcW w:type="dxa" w:w="13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w:t>
            </w:r>
          </w:p>
        </w:tc>
        <w:tc>
          <w:tcPr>
            <w:tcW w:type="dxa" w:w="1500"/>
            <w:shd w:fill="D6E8FA" w:color="auto" w:val="clear"/>
            <w:tcMar>
              <w:top w:type="dxa" w:w="80"/>
              <w:left w:type="dxa" w:w="140"/>
              <w:bottom w:type="dxa" w:w="80"/>
              <w:right w:type="dxa" w:w="140"/>
            </w:tcMar>
            <w:vAlign w:val="center"/>
          </w:tcPr>
          <w:p>
            <w:pPr>
              <w:spacing w:after="0"/>
            </w:pPr>
            <w:r>
              <w:rPr>
                <w:rFonts w:ascii="Arial" w:cs="Arial" w:eastAsia="Arial" w:hAnsi="Arial"/>
                <w:b/>
                <w:bCs/>
                <w:color w:val="F59E0B"/>
                <w:sz w:val="20"/>
                <w:szCs w:val="20"/>
              </w:rPr>
              <w:t xml:space="preserve">MEDIA</w:t>
            </w:r>
          </w:p>
        </w:tc>
      </w:tr>
      <w:tr>
        <w:tc>
          <w:tcPr>
            <w:tcW w:type="dxa" w:w="31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/electricista-industrial-barcelona/</w:t>
            </w:r>
          </w:p>
        </w:tc>
        <w:tc>
          <w:tcPr>
            <w:tcW w:type="dxa" w:w="3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electricistas industriales barcelona</w:t>
            </w:r>
          </w:p>
        </w:tc>
        <w:tc>
          <w:tcPr>
            <w:tcW w:type="dxa" w:w="13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100</w:t>
            </w:r>
          </w:p>
        </w:tc>
        <w:tc>
          <w:tcPr>
            <w:tcW w:type="dxa" w:w="1500"/>
            <w:shd w:fill="F0F6FF" w:color="auto" w:val="clear"/>
            <w:tcMar>
              <w:top w:type="dxa" w:w="80"/>
              <w:left w:type="dxa" w:w="140"/>
              <w:bottom w:type="dxa" w:w="80"/>
              <w:right w:type="dxa" w:w="140"/>
            </w:tcMar>
            <w:vAlign w:val="center"/>
          </w:tcPr>
          <w:p>
            <w:pPr>
              <w:spacing w:after="0"/>
            </w:pPr>
            <w:r>
              <w:rPr>
                <w:rFonts w:ascii="Arial" w:cs="Arial" w:eastAsia="Arial" w:hAnsi="Arial"/>
                <w:b/>
                <w:bCs/>
                <w:color w:val="F59E0B"/>
                <w:sz w:val="20"/>
                <w:szCs w:val="20"/>
              </w:rPr>
              <w:t xml:space="preserve">MEDIA</w:t>
            </w:r>
          </w:p>
        </w:tc>
      </w:tr>
      <w:tr>
        <w:tc>
          <w:tcPr>
            <w:tcW w:type="dxa" w:w="3100"/>
            <w:shd w:fill="D6E8FA" w:color="auto" w:val="clear"/>
            <w:tcMar>
              <w:top w:type="dxa" w:w="80"/>
              <w:left w:type="dxa" w:w="140"/>
              <w:bottom w:type="dxa" w:w="80"/>
              <w:right w:type="dxa" w:w="140"/>
            </w:tcMar>
            <w:vAlign w:val="center"/>
          </w:tcPr>
          <w:p>
            <w:pPr>
              <w:spacing w:after="0"/>
            </w:pPr>
            <w:r>
              <w:rPr>
                <w:rFonts w:ascii="Arial" w:cs="Arial" w:eastAsia="Arial" w:hAnsi="Arial"/>
                <w:b/>
                <w:bCs/>
                <w:color w:val="0B1020"/>
                <w:sz w:val="20"/>
                <w:szCs w:val="20"/>
              </w:rPr>
              <w:t xml:space="preserve">/electricista-badalona/</w:t>
            </w:r>
          </w:p>
        </w:tc>
        <w:tc>
          <w:tcPr>
            <w:tcW w:type="dxa" w:w="3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electricista badalona</w:t>
            </w:r>
          </w:p>
        </w:tc>
        <w:tc>
          <w:tcPr>
            <w:tcW w:type="dxa" w:w="13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150</w:t>
            </w:r>
          </w:p>
        </w:tc>
        <w:tc>
          <w:tcPr>
            <w:tcW w:type="dxa" w:w="1500"/>
            <w:shd w:fill="D6E8FA" w:color="auto" w:val="clear"/>
            <w:tcMar>
              <w:top w:type="dxa" w:w="80"/>
              <w:left w:type="dxa" w:w="140"/>
              <w:bottom w:type="dxa" w:w="80"/>
              <w:right w:type="dxa" w:w="140"/>
            </w:tcMar>
            <w:vAlign w:val="center"/>
          </w:tcPr>
          <w:p>
            <w:pPr>
              <w:spacing w:after="0"/>
            </w:pPr>
            <w:r>
              <w:rPr>
                <w:rFonts w:ascii="Arial" w:cs="Arial" w:eastAsia="Arial" w:hAnsi="Arial"/>
                <w:b/>
                <w:bCs/>
                <w:color w:val="EF4444"/>
                <w:sz w:val="20"/>
                <w:szCs w:val="20"/>
              </w:rPr>
              <w:t xml:space="preserve">ALTA</w:t>
            </w:r>
          </w:p>
        </w:tc>
      </w:tr>
      <w:tr>
        <w:tc>
          <w:tcPr>
            <w:tcW w:type="dxa" w:w="3100"/>
            <w:shd w:fill="F0F6FF" w:color="auto" w:val="clear"/>
            <w:tcMar>
              <w:top w:type="dxa" w:w="80"/>
              <w:left w:type="dxa" w:w="140"/>
              <w:bottom w:type="dxa" w:w="80"/>
              <w:right w:type="dxa" w:w="140"/>
            </w:tcMar>
            <w:vAlign w:val="center"/>
          </w:tcPr>
          <w:p>
            <w:pPr>
              <w:spacing w:after="0"/>
            </w:pPr>
            <w:r>
              <w:rPr>
                <w:rFonts w:ascii="Arial" w:cs="Arial" w:eastAsia="Arial" w:hAnsi="Arial"/>
                <w:b/>
                <w:bCs/>
                <w:color w:val="0B1020"/>
                <w:sz w:val="20"/>
                <w:szCs w:val="20"/>
              </w:rPr>
              <w:t xml:space="preserve">/electricista-terrassa/</w:t>
            </w:r>
          </w:p>
        </w:tc>
        <w:tc>
          <w:tcPr>
            <w:tcW w:type="dxa" w:w="3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electricista terrassa</w:t>
            </w:r>
          </w:p>
        </w:tc>
        <w:tc>
          <w:tcPr>
            <w:tcW w:type="dxa" w:w="13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150</w:t>
            </w:r>
          </w:p>
        </w:tc>
        <w:tc>
          <w:tcPr>
            <w:tcW w:type="dxa" w:w="1500"/>
            <w:shd w:fill="F0F6FF" w:color="auto" w:val="clear"/>
            <w:tcMar>
              <w:top w:type="dxa" w:w="80"/>
              <w:left w:type="dxa" w:w="140"/>
              <w:bottom w:type="dxa" w:w="80"/>
              <w:right w:type="dxa" w:w="140"/>
            </w:tcMar>
            <w:vAlign w:val="center"/>
          </w:tcPr>
          <w:p>
            <w:pPr>
              <w:spacing w:after="0"/>
            </w:pPr>
            <w:r>
              <w:rPr>
                <w:rFonts w:ascii="Arial" w:cs="Arial" w:eastAsia="Arial" w:hAnsi="Arial"/>
                <w:b/>
                <w:bCs/>
                <w:color w:val="EF4444"/>
                <w:sz w:val="20"/>
                <w:szCs w:val="20"/>
              </w:rPr>
              <w:t xml:space="preserve">ALTA</w:t>
            </w:r>
          </w:p>
        </w:tc>
      </w:tr>
      <w:tr>
        <w:tc>
          <w:tcPr>
            <w:tcW w:type="dxa" w:w="31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/electricista-sabadell/</w:t>
            </w:r>
          </w:p>
        </w:tc>
        <w:tc>
          <w:tcPr>
            <w:tcW w:type="dxa" w:w="3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electricista sabadell</w:t>
            </w:r>
          </w:p>
        </w:tc>
        <w:tc>
          <w:tcPr>
            <w:tcW w:type="dxa" w:w="13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100</w:t>
            </w:r>
          </w:p>
        </w:tc>
        <w:tc>
          <w:tcPr>
            <w:tcW w:type="dxa" w:w="1500"/>
            <w:shd w:fill="D6E8FA" w:color="auto" w:val="clear"/>
            <w:tcMar>
              <w:top w:type="dxa" w:w="80"/>
              <w:left w:type="dxa" w:w="140"/>
              <w:bottom w:type="dxa" w:w="80"/>
              <w:right w:type="dxa" w:w="140"/>
            </w:tcMar>
            <w:vAlign w:val="center"/>
          </w:tcPr>
          <w:p>
            <w:pPr>
              <w:spacing w:after="0"/>
            </w:pPr>
            <w:r>
              <w:rPr>
                <w:rFonts w:ascii="Arial" w:cs="Arial" w:eastAsia="Arial" w:hAnsi="Arial"/>
                <w:b/>
                <w:bCs/>
                <w:color w:val="F59E0B"/>
                <w:sz w:val="20"/>
                <w:szCs w:val="20"/>
              </w:rPr>
              <w:t xml:space="preserve">MEDIA</w:t>
            </w:r>
          </w:p>
        </w:tc>
      </w:tr>
      <w:tr>
        <w:tc>
          <w:tcPr>
            <w:tcW w:type="dxa" w:w="31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/electricista-hospitalet/</w:t>
            </w:r>
          </w:p>
        </w:tc>
        <w:tc>
          <w:tcPr>
            <w:tcW w:type="dxa" w:w="3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electricista hospitalet</w:t>
            </w:r>
          </w:p>
        </w:tc>
        <w:tc>
          <w:tcPr>
            <w:tcW w:type="dxa" w:w="13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70</w:t>
            </w:r>
          </w:p>
        </w:tc>
        <w:tc>
          <w:tcPr>
            <w:tcW w:type="dxa" w:w="1500"/>
            <w:shd w:fill="F0F6FF" w:color="auto" w:val="clear"/>
            <w:tcMar>
              <w:top w:type="dxa" w:w="80"/>
              <w:left w:type="dxa" w:w="140"/>
              <w:bottom w:type="dxa" w:w="80"/>
              <w:right w:type="dxa" w:w="140"/>
            </w:tcMar>
            <w:vAlign w:val="center"/>
          </w:tcPr>
          <w:p>
            <w:pPr>
              <w:spacing w:after="0"/>
            </w:pPr>
            <w:r>
              <w:rPr>
                <w:rFonts w:ascii="Arial" w:cs="Arial" w:eastAsia="Arial" w:hAnsi="Arial"/>
                <w:b/>
                <w:bCs/>
                <w:color w:val="F59E0B"/>
                <w:sz w:val="20"/>
                <w:szCs w:val="20"/>
              </w:rPr>
              <w:t xml:space="preserve">MEDIA</w:t>
            </w:r>
          </w:p>
        </w:tc>
      </w:tr>
      <w:tr>
        <w:tc>
          <w:tcPr>
            <w:tcW w:type="dxa" w:w="31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/electricista-sant-cugat/</w:t>
            </w:r>
          </w:p>
        </w:tc>
        <w:tc>
          <w:tcPr>
            <w:tcW w:type="dxa" w:w="3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electricista sant cugat</w:t>
            </w:r>
          </w:p>
        </w:tc>
        <w:tc>
          <w:tcPr>
            <w:tcW w:type="dxa" w:w="13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60</w:t>
            </w:r>
          </w:p>
        </w:tc>
        <w:tc>
          <w:tcPr>
            <w:tcW w:type="dxa" w:w="1500"/>
            <w:shd w:fill="D6E8FA" w:color="auto" w:val="clear"/>
            <w:tcMar>
              <w:top w:type="dxa" w:w="80"/>
              <w:left w:type="dxa" w:w="140"/>
              <w:bottom w:type="dxa" w:w="80"/>
              <w:right w:type="dxa" w:w="140"/>
            </w:tcMar>
            <w:vAlign w:val="center"/>
          </w:tcPr>
          <w:p>
            <w:pPr>
              <w:spacing w:after="0"/>
            </w:pPr>
            <w:r>
              <w:rPr>
                <w:rFonts w:ascii="Arial" w:cs="Arial" w:eastAsia="Arial" w:hAnsi="Arial"/>
                <w:b/>
                <w:bCs/>
                <w:color w:val="10B981"/>
                <w:sz w:val="20"/>
                <w:szCs w:val="20"/>
              </w:rPr>
              <w:t xml:space="preserve">BAJA</w:t>
            </w:r>
          </w:p>
        </w:tc>
      </w:tr>
      <w:tr>
        <w:tc>
          <w:tcPr>
            <w:tcW w:type="dxa" w:w="31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/electricista-castelldefels/</w:t>
            </w:r>
          </w:p>
        </w:tc>
        <w:tc>
          <w:tcPr>
            <w:tcW w:type="dxa" w:w="3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electricista castelldefels</w:t>
            </w:r>
          </w:p>
        </w:tc>
        <w:tc>
          <w:tcPr>
            <w:tcW w:type="dxa" w:w="13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60</w:t>
            </w:r>
          </w:p>
        </w:tc>
        <w:tc>
          <w:tcPr>
            <w:tcW w:type="dxa" w:w="1500"/>
            <w:shd w:fill="F0F6FF" w:color="auto" w:val="clear"/>
            <w:tcMar>
              <w:top w:type="dxa" w:w="80"/>
              <w:left w:type="dxa" w:w="140"/>
              <w:bottom w:type="dxa" w:w="80"/>
              <w:right w:type="dxa" w:w="140"/>
            </w:tcMar>
            <w:vAlign w:val="center"/>
          </w:tcPr>
          <w:p>
            <w:pPr>
              <w:spacing w:after="0"/>
            </w:pPr>
            <w:r>
              <w:rPr>
                <w:rFonts w:ascii="Arial" w:cs="Arial" w:eastAsia="Arial" w:hAnsi="Arial"/>
                <w:b/>
                <w:bCs/>
                <w:color w:val="10B981"/>
                <w:sz w:val="20"/>
                <w:szCs w:val="20"/>
              </w:rPr>
              <w:t xml:space="preserve">BAJA</w:t>
            </w:r>
          </w:p>
        </w:tc>
      </w:tr>
      <w:tr>
        <w:tc>
          <w:tcPr>
            <w:tcW w:type="dxa" w:w="31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/electricista-cornella/</w:t>
            </w:r>
          </w:p>
        </w:tc>
        <w:tc>
          <w:tcPr>
            <w:tcW w:type="dxa" w:w="3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electricista cornella</w:t>
            </w:r>
          </w:p>
        </w:tc>
        <w:tc>
          <w:tcPr>
            <w:tcW w:type="dxa" w:w="13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40</w:t>
            </w:r>
          </w:p>
        </w:tc>
        <w:tc>
          <w:tcPr>
            <w:tcW w:type="dxa" w:w="1500"/>
            <w:shd w:fill="D6E8FA" w:color="auto" w:val="clear"/>
            <w:tcMar>
              <w:top w:type="dxa" w:w="80"/>
              <w:left w:type="dxa" w:w="140"/>
              <w:bottom w:type="dxa" w:w="80"/>
              <w:right w:type="dxa" w:w="140"/>
            </w:tcMar>
            <w:vAlign w:val="center"/>
          </w:tcPr>
          <w:p>
            <w:pPr>
              <w:spacing w:after="0"/>
            </w:pPr>
            <w:r>
              <w:rPr>
                <w:rFonts w:ascii="Arial" w:cs="Arial" w:eastAsia="Arial" w:hAnsi="Arial"/>
                <w:b/>
                <w:bCs/>
                <w:color w:val="10B981"/>
                <w:sz w:val="20"/>
                <w:szCs w:val="20"/>
              </w:rPr>
              <w:t xml:space="preserve">BAJA</w:t>
            </w:r>
          </w:p>
        </w:tc>
      </w:tr>
    </w:tbl>
    <w:p>
      <w:pPr>
        <w:spacing w:after="140"/>
      </w:pPr>
      <w:r>
        <w:rPr>
          <w:sz w:val="4"/>
          <w:szCs w:val="4"/>
        </w:rPr>
        <w:t xml:space="preserve"/>
      </w:r>
    </w:p>
    <w:p>
      <w:pPr>
        <w:pStyle w:val="Heading2"/>
        <w:spacing w:after="120" w:before="240"/>
      </w:pPr>
      <w:r>
        <w:rPr>
          <w:rFonts w:ascii="Arial" w:cs="Arial" w:eastAsia="Arial" w:hAnsi="Arial"/>
          <w:b/>
          <w:bCs/>
          <w:color w:val="0E1A7A"/>
          <w:sz w:val="26"/>
          <w:szCs w:val="26"/>
        </w:rPr>
        <w:t xml:space="preserve">3.3 Fase 3 — contenido de soporte y expansión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100"/>
        <w:gridCol w:w="3460"/>
        <w:gridCol w:w="1300"/>
        <w:gridCol w:w="1500"/>
      </w:tblGrid>
      <w:tr>
        <w:trPr>
          <w:tblHeader/>
        </w:trPr>
        <w:tc>
          <w:tcPr>
            <w:tcW w:type="dxa" w:w="31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URL</w:t>
            </w:r>
          </w:p>
        </w:tc>
        <w:tc>
          <w:tcPr>
            <w:tcW w:type="dxa" w:w="346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Keyword objetivo</w:t>
            </w:r>
          </w:p>
        </w:tc>
        <w:tc>
          <w:tcPr>
            <w:tcW w:type="dxa" w:w="13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Vol./mes</w:t>
            </w:r>
          </w:p>
        </w:tc>
        <w:tc>
          <w:tcPr>
            <w:tcW w:type="dxa" w:w="15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Prioridad</w:t>
            </w:r>
          </w:p>
        </w:tc>
      </w:tr>
      <w:tr>
        <w:tc>
          <w:tcPr>
            <w:tcW w:type="dxa" w:w="31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/blog/por-que-salta-el-diferencial/</w:t>
            </w:r>
          </w:p>
        </w:tc>
        <w:tc>
          <w:tcPr>
            <w:tcW w:type="dxa" w:w="3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porque salta el diferencial</w:t>
            </w:r>
          </w:p>
        </w:tc>
        <w:tc>
          <w:tcPr>
            <w:tcW w:type="dxa" w:w="13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1.500</w:t>
            </w:r>
          </w:p>
        </w:tc>
        <w:tc>
          <w:tcPr>
            <w:tcW w:type="dxa" w:w="1500"/>
            <w:shd w:fill="F0F6FF" w:color="auto" w:val="clear"/>
            <w:tcMar>
              <w:top w:type="dxa" w:w="80"/>
              <w:left w:type="dxa" w:w="140"/>
              <w:bottom w:type="dxa" w:w="80"/>
              <w:right w:type="dxa" w:w="140"/>
            </w:tcMar>
            <w:vAlign w:val="center"/>
          </w:tcPr>
          <w:p>
            <w:pPr>
              <w:spacing w:after="0"/>
            </w:pPr>
            <w:r>
              <w:rPr>
                <w:rFonts w:ascii="Arial" w:cs="Arial" w:eastAsia="Arial" w:hAnsi="Arial"/>
                <w:b/>
                <w:bCs/>
                <w:color w:val="EF4444"/>
                <w:sz w:val="20"/>
                <w:szCs w:val="20"/>
              </w:rPr>
              <w:t xml:space="preserve">ALTA</w:t>
            </w:r>
          </w:p>
        </w:tc>
      </w:tr>
      <w:tr>
        <w:tc>
          <w:tcPr>
            <w:tcW w:type="dxa" w:w="31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/blog/normativa-cuadro-electrico-vivienda/</w:t>
            </w:r>
          </w:p>
        </w:tc>
        <w:tc>
          <w:tcPr>
            <w:tcW w:type="dxa" w:w="3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normativa cuadro electrico vivienda</w:t>
            </w:r>
          </w:p>
        </w:tc>
        <w:tc>
          <w:tcPr>
            <w:tcW w:type="dxa" w:w="13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300</w:t>
            </w:r>
          </w:p>
        </w:tc>
        <w:tc>
          <w:tcPr>
            <w:tcW w:type="dxa" w:w="1500"/>
            <w:shd w:fill="D6E8FA" w:color="auto" w:val="clear"/>
            <w:tcMar>
              <w:top w:type="dxa" w:w="80"/>
              <w:left w:type="dxa" w:w="140"/>
              <w:bottom w:type="dxa" w:w="80"/>
              <w:right w:type="dxa" w:w="140"/>
            </w:tcMar>
            <w:vAlign w:val="center"/>
          </w:tcPr>
          <w:p>
            <w:pPr>
              <w:spacing w:after="0"/>
            </w:pPr>
            <w:r>
              <w:rPr>
                <w:rFonts w:ascii="Arial" w:cs="Arial" w:eastAsia="Arial" w:hAnsi="Arial"/>
                <w:b/>
                <w:bCs/>
                <w:color w:val="F59E0B"/>
                <w:sz w:val="20"/>
                <w:szCs w:val="20"/>
              </w:rPr>
              <w:t xml:space="preserve">MEDIA</w:t>
            </w:r>
          </w:p>
        </w:tc>
      </w:tr>
      <w:tr>
        <w:tc>
          <w:tcPr>
            <w:tcW w:type="dxa" w:w="31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/blog/revision-instalacion-electrica/</w:t>
            </w:r>
          </w:p>
        </w:tc>
        <w:tc>
          <w:tcPr>
            <w:tcW w:type="dxa" w:w="3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revision instalacion electrica</w:t>
            </w:r>
          </w:p>
        </w:tc>
        <w:tc>
          <w:tcPr>
            <w:tcW w:type="dxa" w:w="13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100</w:t>
            </w:r>
          </w:p>
        </w:tc>
        <w:tc>
          <w:tcPr>
            <w:tcW w:type="dxa" w:w="1500"/>
            <w:shd w:fill="F0F6FF" w:color="auto" w:val="clear"/>
            <w:tcMar>
              <w:top w:type="dxa" w:w="80"/>
              <w:left w:type="dxa" w:w="140"/>
              <w:bottom w:type="dxa" w:w="80"/>
              <w:right w:type="dxa" w:w="140"/>
            </w:tcMar>
            <w:vAlign w:val="center"/>
          </w:tcPr>
          <w:p>
            <w:pPr>
              <w:spacing w:after="0"/>
            </w:pPr>
            <w:r>
              <w:rPr>
                <w:rFonts w:ascii="Arial" w:cs="Arial" w:eastAsia="Arial" w:hAnsi="Arial"/>
                <w:b/>
                <w:bCs/>
                <w:color w:val="10B981"/>
                <w:sz w:val="20"/>
                <w:szCs w:val="20"/>
              </w:rPr>
              <w:t xml:space="preserve">BAJA</w:t>
            </w:r>
          </w:p>
        </w:tc>
      </w:tr>
      <w:tr>
        <w:tc>
          <w:tcPr>
            <w:tcW w:type="dxa" w:w="31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/punto-de-recarga-coche-electrico/</w:t>
            </w:r>
          </w:p>
        </w:tc>
        <w:tc>
          <w:tcPr>
            <w:tcW w:type="dxa" w:w="3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instalar punto de recarga (opcional)</w:t>
            </w:r>
          </w:p>
        </w:tc>
        <w:tc>
          <w:tcPr>
            <w:tcW w:type="dxa" w:w="13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850</w:t>
            </w:r>
          </w:p>
        </w:tc>
        <w:tc>
          <w:tcPr>
            <w:tcW w:type="dxa" w:w="1500"/>
            <w:shd w:fill="D6E8FA" w:color="auto" w:val="clear"/>
            <w:tcMar>
              <w:top w:type="dxa" w:w="80"/>
              <w:left w:type="dxa" w:w="140"/>
              <w:bottom w:type="dxa" w:w="80"/>
              <w:right w:type="dxa" w:w="140"/>
            </w:tcMar>
            <w:vAlign w:val="center"/>
          </w:tcPr>
          <w:p>
            <w:pPr>
              <w:spacing w:after="0"/>
            </w:pPr>
            <w:r>
              <w:rPr>
                <w:rFonts w:ascii="Arial" w:cs="Arial" w:eastAsia="Arial" w:hAnsi="Arial"/>
                <w:b/>
                <w:bCs/>
                <w:color w:val="F59E0B"/>
                <w:sz w:val="20"/>
                <w:szCs w:val="20"/>
              </w:rPr>
              <w:t xml:space="preserve">MEDIA</w:t>
            </w:r>
          </w:p>
        </w:tc>
      </w:tr>
      <w:tr>
        <w:tc>
          <w:tcPr>
            <w:tcW w:type="dxa" w:w="31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/videoporteros-barcelona/</w:t>
            </w:r>
          </w:p>
        </w:tc>
        <w:tc>
          <w:tcPr>
            <w:tcW w:type="dxa" w:w="3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videoportero barcelona (opcional)</w:t>
            </w:r>
          </w:p>
        </w:tc>
        <w:tc>
          <w:tcPr>
            <w:tcW w:type="dxa" w:w="13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150</w:t>
            </w:r>
          </w:p>
        </w:tc>
        <w:tc>
          <w:tcPr>
            <w:tcW w:type="dxa" w:w="1500"/>
            <w:shd w:fill="F0F6FF" w:color="auto" w:val="clear"/>
            <w:tcMar>
              <w:top w:type="dxa" w:w="80"/>
              <w:left w:type="dxa" w:w="140"/>
              <w:bottom w:type="dxa" w:w="80"/>
              <w:right w:type="dxa" w:w="140"/>
            </w:tcMar>
            <w:vAlign w:val="center"/>
          </w:tcPr>
          <w:p>
            <w:pPr>
              <w:spacing w:after="0"/>
            </w:pPr>
            <w:r>
              <w:rPr>
                <w:rFonts w:ascii="Arial" w:cs="Arial" w:eastAsia="Arial" w:hAnsi="Arial"/>
                <w:b/>
                <w:bCs/>
                <w:color w:val="10B981"/>
                <w:sz w:val="20"/>
                <w:szCs w:val="20"/>
              </w:rPr>
              <w:t xml:space="preserve">BAJA</w:t>
            </w:r>
          </w:p>
        </w:tc>
      </w:tr>
      <w:tr>
        <w:tc>
          <w:tcPr>
            <w:tcW w:type="dxa" w:w="31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/electricista-mataro/</w:t>
            </w:r>
          </w:p>
        </w:tc>
        <w:tc>
          <w:tcPr>
            <w:tcW w:type="dxa" w:w="3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electricista mataro</w:t>
            </w:r>
          </w:p>
        </w:tc>
        <w:tc>
          <w:tcPr>
            <w:tcW w:type="dxa" w:w="13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60</w:t>
            </w:r>
          </w:p>
        </w:tc>
        <w:tc>
          <w:tcPr>
            <w:tcW w:type="dxa" w:w="1500"/>
            <w:shd w:fill="D6E8FA" w:color="auto" w:val="clear"/>
            <w:tcMar>
              <w:top w:type="dxa" w:w="80"/>
              <w:left w:type="dxa" w:w="140"/>
              <w:bottom w:type="dxa" w:w="80"/>
              <w:right w:type="dxa" w:w="140"/>
            </w:tcMar>
            <w:vAlign w:val="center"/>
          </w:tcPr>
          <w:p>
            <w:pPr>
              <w:spacing w:after="0"/>
            </w:pPr>
            <w:r>
              <w:rPr>
                <w:rFonts w:ascii="Arial" w:cs="Arial" w:eastAsia="Arial" w:hAnsi="Arial"/>
                <w:b/>
                <w:bCs/>
                <w:color w:val="10B981"/>
                <w:sz w:val="20"/>
                <w:szCs w:val="20"/>
              </w:rPr>
              <w:t xml:space="preserve">BAJA</w:t>
            </w:r>
          </w:p>
        </w:tc>
      </w:tr>
      <w:tr>
        <w:tc>
          <w:tcPr>
            <w:tcW w:type="dxa" w:w="31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/electricista-granollers/</w:t>
            </w:r>
          </w:p>
        </w:tc>
        <w:tc>
          <w:tcPr>
            <w:tcW w:type="dxa" w:w="3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electricista granollers</w:t>
            </w:r>
          </w:p>
        </w:tc>
        <w:tc>
          <w:tcPr>
            <w:tcW w:type="dxa" w:w="13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70</w:t>
            </w:r>
          </w:p>
        </w:tc>
        <w:tc>
          <w:tcPr>
            <w:tcW w:type="dxa" w:w="1500"/>
            <w:shd w:fill="F0F6FF" w:color="auto" w:val="clear"/>
            <w:tcMar>
              <w:top w:type="dxa" w:w="80"/>
              <w:left w:type="dxa" w:w="140"/>
              <w:bottom w:type="dxa" w:w="80"/>
              <w:right w:type="dxa" w:w="140"/>
            </w:tcMar>
            <w:vAlign w:val="center"/>
          </w:tcPr>
          <w:p>
            <w:pPr>
              <w:spacing w:after="0"/>
            </w:pPr>
            <w:r>
              <w:rPr>
                <w:rFonts w:ascii="Arial" w:cs="Arial" w:eastAsia="Arial" w:hAnsi="Arial"/>
                <w:b/>
                <w:bCs/>
                <w:color w:val="10B981"/>
                <w:sz w:val="20"/>
                <w:szCs w:val="20"/>
              </w:rPr>
              <w:t xml:space="preserve">BAJA</w:t>
            </w:r>
          </w:p>
        </w:tc>
      </w:tr>
    </w:tbl>
    <w:p>
      <w:pPr>
        <w:spacing w:after="140"/>
      </w:pPr>
      <w:r>
        <w:rPr>
          <w:sz w:val="4"/>
          <w:szCs w:val="4"/>
        </w:rPr>
        <w:t xml:space="preserve"/>
      </w:r>
    </w:p>
    <w:p>
      <w:pPr>
        <w:pStyle w:val="Heading2"/>
        <w:spacing w:after="120" w:before="240"/>
      </w:pPr>
      <w:r>
        <w:rPr>
          <w:rFonts w:ascii="Arial" w:cs="Arial" w:eastAsia="Arial" w:hAnsi="Arial"/>
          <w:b/>
          <w:bCs/>
          <w:color w:val="0E1A7A"/>
          <w:sz w:val="26"/>
          <w:szCs w:val="26"/>
        </w:rPr>
        <w:t xml:space="preserve">3.4 Reglas de enlazado interno</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La home es el único hub: enlaza a los 6 servicios, al boletín y a las 7 zonas con anchor de keyword exacta.</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Cada landing de servicio enlaza de vuelta a la home con el anchor «electricista en Barcelona» y lateralmente a 2-3 servicios relacionados, nunca a todos.</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Las landings de zona enlazan a los servicios y a la home, no entre ellas: evitan crear una rueda de enlaces de baja calidad.</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Al no existir directorios, el breadcrumb es de dos niveles: Inicio &gt; Página.</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Los artículos del blog enlazan siempre a la landing comercial correspondiente en el primer tercio del texto.</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Nada de enlaces sitewide con anchor exacto fuera del menú: se limita a menú, footer y cuerpo de texto.</w:t>
      </w:r>
    </w:p>
    <w:p>
      <w:r>
        <w:br w:type="page"/>
      </w:r>
    </w:p>
    <w:p>
      <w:pPr>
        <w:pStyle w:val="Heading1"/>
        <w:pBdr>
          <w:bottom w:val="single" w:color="1A2BC3" w:sz="10" w:space="6"/>
        </w:pBdr>
        <w:spacing w:after="200" w:before="120"/>
      </w:pPr>
      <w:r>
        <w:rPr>
          <w:rFonts w:ascii="Arial" w:cs="Arial" w:eastAsia="Arial" w:hAnsi="Arial"/>
          <w:b/>
          <w:bCs/>
          <w:color w:val="1A2BC3"/>
          <w:sz w:val="34"/>
          <w:szCs w:val="34"/>
        </w:rPr>
        <w:t xml:space="preserve">4. Estructura de encabezados por landing</w:t>
      </w:r>
    </w:p>
    <w:p>
      <w:pPr>
        <w:spacing w:after="120" w:line="280"/>
      </w:pPr>
      <w:r>
        <w:rPr>
          <w:rFonts w:ascii="Arial" w:cs="Arial" w:eastAsia="Arial" w:hAnsi="Arial"/>
          <w:b w:val="false"/>
          <w:bCs w:val="false"/>
          <w:i w:val="false"/>
          <w:iCs w:val="false"/>
          <w:color w:val="0B1020"/>
          <w:sz w:val="21"/>
          <w:szCs w:val="21"/>
        </w:rPr>
        <w:t xml:space="preserve">Un único H1 por página conteniendo la keyword objetivo de forma natural. Los H2 cubren las intenciones secundarias y las preguntas del SERP; los H3 desarrollan casuística y preguntas frecuentes para capturar long tail y posiciones cero. Ninguna página incluye bloque de tarifas.</w:t>
      </w:r>
    </w:p>
    <w:p>
      <w:pPr>
        <w:spacing w:after="140"/>
      </w:pPr>
      <w:r>
        <w:rPr>
          <w:sz w:val="4"/>
          <w:szCs w:val="4"/>
        </w:rPr>
        <w:t xml:space="preserve"/>
      </w:r>
    </w:p>
    <w:p>
      <w:pPr>
        <w:pStyle w:val="Heading3"/>
        <w:spacing w:after="80" w:before="180"/>
      </w:pPr>
      <w:r>
        <w:rPr>
          <w:rFonts w:ascii="Arial" w:cs="Arial" w:eastAsia="Arial" w:hAnsi="Arial"/>
          <w:b/>
          <w:bCs/>
          <w:color w:val="0B1020"/>
          <w:sz w:val="22"/>
          <w:szCs w:val="22"/>
        </w:rPr>
        <w:t xml:space="preserve">Home — electricista en Barcelona + urgencias 24 h</w:t>
      </w:r>
    </w:p>
    <w:p>
      <w:pPr>
        <w:spacing w:after="60"/>
      </w:pPr>
      <w:r>
        <w:rPr>
          <w:rFonts w:ascii="Arial" w:cs="Arial" w:eastAsia="Arial" w:hAnsi="Arial"/>
          <w:b/>
          <w:bCs/>
          <w:color w:val="3A4A70"/>
          <w:sz w:val="20"/>
          <w:szCs w:val="20"/>
        </w:rPr>
        <w:t xml:space="preserve">URL: </w:t>
      </w:r>
      <w:r>
        <w:rPr>
          <w:rFonts w:ascii="Arial" w:cs="Arial" w:eastAsia="Arial" w:hAnsi="Arial"/>
          <w:b/>
          <w:bCs/>
          <w:color w:val="1A2BC3"/>
          <w:sz w:val="20"/>
          <w:szCs w:val="20"/>
        </w:rPr>
        <w:t xml:space="preserve">/</w:t>
      </w:r>
    </w:p>
    <w:p>
      <w:pPr>
        <w:spacing w:after="120"/>
      </w:pPr>
      <w:r>
        <w:rPr>
          <w:rFonts w:ascii="Arial" w:cs="Arial" w:eastAsia="Arial" w:hAnsi="Arial"/>
          <w:b/>
          <w:bCs/>
          <w:color w:val="3A4A70"/>
          <w:sz w:val="19"/>
          <w:szCs w:val="19"/>
        </w:rPr>
        <w:t xml:space="preserve">Keyword principal: </w:t>
      </w:r>
      <w:r>
        <w:rPr>
          <w:rFonts w:ascii="Arial" w:cs="Arial" w:eastAsia="Arial" w:hAnsi="Arial"/>
          <w:color w:val="3A4A70"/>
          <w:sz w:val="19"/>
          <w:szCs w:val="19"/>
        </w:rPr>
        <w:t xml:space="preserve">electricista barcelona (1.000) · electricista barcelona 24 horas (200)</w:t>
      </w:r>
      <w:r>
        <w:rPr>
          <w:rFonts w:ascii="Arial" w:cs="Arial" w:eastAsia="Arial" w:hAnsi="Arial"/>
          <w:b/>
          <w:bCs/>
          <w:color w:val="3A4A70"/>
          <w:sz w:val="19"/>
          <w:szCs w:val="19"/>
        </w:rPr>
        <w:t xml:space="preserve">   ·   Apoyo: </w:t>
      </w:r>
      <w:r>
        <w:rPr>
          <w:rFonts w:ascii="Arial" w:cs="Arial" w:eastAsia="Arial" w:hAnsi="Arial"/>
          <w:color w:val="3A4A70"/>
          <w:sz w:val="19"/>
          <w:szCs w:val="19"/>
        </w:rPr>
        <w:t xml:space="preserve">electricista urgente barcelona, averia electrica barcelona, electricistas autorizados barcelona, instaladores electricistas barcelona, electricista cerca de mi</w:t>
      </w:r>
    </w:p>
    <w:p>
      <w:pPr>
        <w:spacing w:after="50" w:line="264"/>
        <w:ind w:left="360" w:hanging="240"/>
      </w:pPr>
      <w:r>
        <w:rPr>
          <w:rFonts w:ascii="Arial" w:cs="Arial" w:eastAsia="Arial" w:hAnsi="Arial"/>
          <w:b/>
          <w:bCs/>
          <w:color w:val="1A2BC3"/>
          <w:sz w:val="19"/>
          <w:szCs w:val="19"/>
        </w:rPr>
        <w:t xml:space="preserve">H1 </w:t>
      </w:r>
      <w:r>
        <w:rPr>
          <w:rFonts w:ascii="Arial" w:cs="Arial" w:eastAsia="Arial" w:hAnsi="Arial"/>
          <w:b/>
          <w:bCs/>
          <w:color w:val="0B1020"/>
          <w:sz w:val="21"/>
          <w:szCs w:val="21"/>
        </w:rPr>
        <w:t xml:space="preserve">Electricista en Barcelona: urgencias 24 horas e instalaciones</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Electricista urgente 24 horas en Barcelona</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Avería eléctrica: un técnico en tu domicilio en menos de 60 minutos</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Se ha ido la luz en toda la vivienda</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Salta el diferencial una y otra vez</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Olor a quemado, chispas o cortocircuito</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Enchufes o circuitos sin corriente</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Avería en el ascensor, el garaje o las zonas comunes</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Qué hacer mientras llega el electricista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Servicios de electricista en Barcelona</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Instalaciones eléctricas y reformas completas</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Cambio y configuración del cuadro eléctrico</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Reforma de la instalación eléctrica</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Enchufes, interruptores e iluminación</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Mantenimiento eléctrico para empresas y comunidades</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Domótica y automatización del hogar</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Más de 10 instaladores cubriendo Barcelona y el área metropolitana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Por qué elegir a nuestros electricistas</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Instaladores autorizados y trabajos certificados</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Presupuesto cerrado antes de empezar, sin sorpresas</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Garantía por escrito en materiales y mano de obra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Cómo trabajamos: del primer contacto a la factura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Zonas donde trabajamos</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Opiniones de clientes en Barcelona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Preguntas frecuentes sobre electricistas en Barcelona</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¿Cuánto tarda en llegar un electricista a mi domicilio?</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¿Atendéis de madrugada, fines de semana y festivos?</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¿Qué diferencia hay entre un electricista y un instalador autorizado?</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¿Cobráis el desplazamiento si finalmente no se repara?</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¿Cuándo es responsabilidad de la compañía eléctrica y no mía?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Pide presupuesto sin compromiso</w:t>
      </w:r>
    </w:p>
    <w:p>
      <w:pPr>
        <w:spacing w:after="60"/>
      </w:pPr>
      <w:r>
        <w:rPr>
          <w:sz w:val="4"/>
          <w:szCs w:val="4"/>
        </w:rPr>
        <w:t xml:space="preserve"/>
      </w:r>
    </w:p>
    <w:p>
      <w:pPr>
        <w:spacing w:after="120"/>
      </w:pPr>
      <w:r>
        <w:rPr>
          <w:rFonts w:ascii="Arial" w:cs="Arial" w:eastAsia="Arial" w:hAnsi="Arial"/>
          <w:i/>
          <w:iCs/>
          <w:color w:val="7B8DB0"/>
          <w:sz w:val="19"/>
          <w:szCs w:val="19"/>
        </w:rPr>
        <w:t xml:space="preserve">Página larga (1.800-2.200 palabras): asume el clúster general y el de urgencias a la vez. El bloque de urgencias va inmediatamente después del hero, por encima del pliegue, con el teléfono 657 144 186 como CTA de máximo contraste. El bloque de servicios funciona como hub de distribución al no existir página /servicios/.</w:t>
      </w:r>
    </w:p>
    <w:p>
      <w:pPr>
        <w:spacing w:after="100"/>
      </w:pPr>
      <w:r>
        <w:rPr>
          <w:sz w:val="4"/>
          <w:szCs w:val="4"/>
        </w:rPr>
        <w:t xml:space="preserve"/>
      </w:r>
    </w:p>
    <w:p>
      <w:pPr>
        <w:pStyle w:val="Heading3"/>
        <w:spacing w:after="80" w:before="180"/>
      </w:pPr>
      <w:r>
        <w:rPr>
          <w:rFonts w:ascii="Arial" w:cs="Arial" w:eastAsia="Arial" w:hAnsi="Arial"/>
          <w:b/>
          <w:bCs/>
          <w:color w:val="0B1020"/>
          <w:sz w:val="22"/>
          <w:szCs w:val="22"/>
        </w:rPr>
        <w:t xml:space="preserve">Servicio — instalaciones eléctricas</w:t>
      </w:r>
    </w:p>
    <w:p>
      <w:pPr>
        <w:spacing w:after="60"/>
      </w:pPr>
      <w:r>
        <w:rPr>
          <w:rFonts w:ascii="Arial" w:cs="Arial" w:eastAsia="Arial" w:hAnsi="Arial"/>
          <w:b/>
          <w:bCs/>
          <w:color w:val="3A4A70"/>
          <w:sz w:val="20"/>
          <w:szCs w:val="20"/>
        </w:rPr>
        <w:t xml:space="preserve">URL: </w:t>
      </w:r>
      <w:r>
        <w:rPr>
          <w:rFonts w:ascii="Arial" w:cs="Arial" w:eastAsia="Arial" w:hAnsi="Arial"/>
          <w:b/>
          <w:bCs/>
          <w:color w:val="1A2BC3"/>
          <w:sz w:val="20"/>
          <w:szCs w:val="20"/>
        </w:rPr>
        <w:t xml:space="preserve">/instalaciones-electricas-barcelona/</w:t>
      </w:r>
    </w:p>
    <w:p>
      <w:pPr>
        <w:spacing w:after="120"/>
      </w:pPr>
      <w:r>
        <w:rPr>
          <w:rFonts w:ascii="Arial" w:cs="Arial" w:eastAsia="Arial" w:hAnsi="Arial"/>
          <w:b/>
          <w:bCs/>
          <w:color w:val="3A4A70"/>
          <w:sz w:val="19"/>
          <w:szCs w:val="19"/>
        </w:rPr>
        <w:t xml:space="preserve">Keyword principal: </w:t>
      </w:r>
      <w:r>
        <w:rPr>
          <w:rFonts w:ascii="Arial" w:cs="Arial" w:eastAsia="Arial" w:hAnsi="Arial"/>
          <w:color w:val="3A4A70"/>
          <w:sz w:val="19"/>
          <w:szCs w:val="19"/>
        </w:rPr>
        <w:t xml:space="preserve">instalacion electrica barcelona (150)</w:t>
      </w:r>
      <w:r>
        <w:rPr>
          <w:rFonts w:ascii="Arial" w:cs="Arial" w:eastAsia="Arial" w:hAnsi="Arial"/>
          <w:b/>
          <w:bCs/>
          <w:color w:val="3A4A70"/>
          <w:sz w:val="19"/>
          <w:szCs w:val="19"/>
        </w:rPr>
        <w:t xml:space="preserve">   ·   Apoyo: </w:t>
      </w:r>
      <w:r>
        <w:rPr>
          <w:rFonts w:ascii="Arial" w:cs="Arial" w:eastAsia="Arial" w:hAnsi="Arial"/>
          <w:color w:val="3A4A70"/>
          <w:sz w:val="19"/>
          <w:szCs w:val="19"/>
        </w:rPr>
        <w:t xml:space="preserve">instalaciones electricas barcelona, instalacion electrica vivienda, legalizacion instalacion electrica</w:t>
      </w:r>
    </w:p>
    <w:p>
      <w:pPr>
        <w:spacing w:after="50" w:line="264"/>
        <w:ind w:left="360" w:hanging="240"/>
      </w:pPr>
      <w:r>
        <w:rPr>
          <w:rFonts w:ascii="Arial" w:cs="Arial" w:eastAsia="Arial" w:hAnsi="Arial"/>
          <w:b/>
          <w:bCs/>
          <w:color w:val="1A2BC3"/>
          <w:sz w:val="19"/>
          <w:szCs w:val="19"/>
        </w:rPr>
        <w:t xml:space="preserve">H1 </w:t>
      </w:r>
      <w:r>
        <w:rPr>
          <w:rFonts w:ascii="Arial" w:cs="Arial" w:eastAsia="Arial" w:hAnsi="Arial"/>
          <w:b/>
          <w:bCs/>
          <w:color w:val="0B1020"/>
          <w:sz w:val="21"/>
          <w:szCs w:val="21"/>
        </w:rPr>
        <w:t xml:space="preserve">Instalaciones eléctricas en Barcelona para viviendas y locales</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Instalación eléctrica completa en vivienda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Instalación eléctrica en locales comerciales y oficinas</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Instalación eléctrica en obra nueva y rehabilitación</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Qué incluye una instalación eléctrica según el REBT</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Cuadro general de mando y protección</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Circuitos independientes y puesta a tierra</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Certificado de instalación eléctrica y legalización</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Plazos de ejecución y organización de la obra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Qué incluye siempre nuestro presupuesto</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Preguntas frecuentes</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¿Hace falta boletín eléctrico para una instalación nueva?</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¿Puedo vivir en casa mientras hacéis la instalación?</w:t>
      </w:r>
    </w:p>
    <w:p>
      <w:pPr>
        <w:spacing w:after="100"/>
      </w:pPr>
      <w:r>
        <w:rPr>
          <w:sz w:val="4"/>
          <w:szCs w:val="4"/>
        </w:rPr>
        <w:t xml:space="preserve"/>
      </w:r>
    </w:p>
    <w:p>
      <w:pPr>
        <w:pStyle w:val="Heading3"/>
        <w:spacing w:after="80" w:before="180"/>
      </w:pPr>
      <w:r>
        <w:rPr>
          <w:rFonts w:ascii="Arial" w:cs="Arial" w:eastAsia="Arial" w:hAnsi="Arial"/>
          <w:b/>
          <w:bCs/>
          <w:color w:val="0B1020"/>
          <w:sz w:val="22"/>
          <w:szCs w:val="22"/>
        </w:rPr>
        <w:t xml:space="preserve">Servicio — cambio de cuadro eléctrico (caja de plomos)</w:t>
      </w:r>
    </w:p>
    <w:p>
      <w:pPr>
        <w:spacing w:after="60"/>
      </w:pPr>
      <w:r>
        <w:rPr>
          <w:rFonts w:ascii="Arial" w:cs="Arial" w:eastAsia="Arial" w:hAnsi="Arial"/>
          <w:b/>
          <w:bCs/>
          <w:color w:val="3A4A70"/>
          <w:sz w:val="20"/>
          <w:szCs w:val="20"/>
        </w:rPr>
        <w:t xml:space="preserve">URL: </w:t>
      </w:r>
      <w:r>
        <w:rPr>
          <w:rFonts w:ascii="Arial" w:cs="Arial" w:eastAsia="Arial" w:hAnsi="Arial"/>
          <w:b/>
          <w:bCs/>
          <w:color w:val="1A2BC3"/>
          <w:sz w:val="20"/>
          <w:szCs w:val="20"/>
        </w:rPr>
        <w:t xml:space="preserve">/cambio-de-cuadro-electrico/</w:t>
      </w:r>
    </w:p>
    <w:p>
      <w:pPr>
        <w:spacing w:after="120"/>
      </w:pPr>
      <w:r>
        <w:rPr>
          <w:rFonts w:ascii="Arial" w:cs="Arial" w:eastAsia="Arial" w:hAnsi="Arial"/>
          <w:b/>
          <w:bCs/>
          <w:color w:val="3A4A70"/>
          <w:sz w:val="19"/>
          <w:szCs w:val="19"/>
        </w:rPr>
        <w:t xml:space="preserve">Keyword principal: </w:t>
      </w:r>
      <w:r>
        <w:rPr>
          <w:rFonts w:ascii="Arial" w:cs="Arial" w:eastAsia="Arial" w:hAnsi="Arial"/>
          <w:color w:val="3A4A70"/>
          <w:sz w:val="19"/>
          <w:szCs w:val="19"/>
        </w:rPr>
        <w:t xml:space="preserve">cambiar cuadro electrico (90)</w:t>
      </w:r>
      <w:r>
        <w:rPr>
          <w:rFonts w:ascii="Arial" w:cs="Arial" w:eastAsia="Arial" w:hAnsi="Arial"/>
          <w:b/>
          <w:bCs/>
          <w:color w:val="3A4A70"/>
          <w:sz w:val="19"/>
          <w:szCs w:val="19"/>
        </w:rPr>
        <w:t xml:space="preserve">   ·   Apoyo: </w:t>
      </w:r>
      <w:r>
        <w:rPr>
          <w:rFonts w:ascii="Arial" w:cs="Arial" w:eastAsia="Arial" w:hAnsi="Arial"/>
          <w:color w:val="3A4A70"/>
          <w:sz w:val="19"/>
          <w:szCs w:val="19"/>
        </w:rPr>
        <w:t xml:space="preserve">cuadro electrico vivienda, normativa cuadro electrico vivienda, caja de plomos</w:t>
      </w:r>
    </w:p>
    <w:p>
      <w:pPr>
        <w:spacing w:after="50" w:line="264"/>
        <w:ind w:left="360" w:hanging="240"/>
      </w:pPr>
      <w:r>
        <w:rPr>
          <w:rFonts w:ascii="Arial" w:cs="Arial" w:eastAsia="Arial" w:hAnsi="Arial"/>
          <w:b/>
          <w:bCs/>
          <w:color w:val="1A2BC3"/>
          <w:sz w:val="19"/>
          <w:szCs w:val="19"/>
        </w:rPr>
        <w:t xml:space="preserve">H1 </w:t>
      </w:r>
      <w:r>
        <w:rPr>
          <w:rFonts w:ascii="Arial" w:cs="Arial" w:eastAsia="Arial" w:hAnsi="Arial"/>
          <w:b/>
          <w:bCs/>
          <w:color w:val="0B1020"/>
          <w:sz w:val="21"/>
          <w:szCs w:val="21"/>
        </w:rPr>
        <w:t xml:space="preserve">Cambio de cuadro eléctrico en Barcelona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Señales de que tu cuadro eléctrico se ha quedado obsoleto</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Todavía tienes fusibles o «plomos» en lugar de automáticos</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Salta el diferencial al conectar electrodomésticos</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No hay circuitos independientes ni puesta a tierra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Qué debe llevar un cuadro eléctrico según la normativa vigente</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Cómo es el proceso de cambio del cuadro</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Cambio de cuadro en pisos antiguos del centro de Barcelona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Preguntas frecuentes</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¿Cuánto tiempo estaré sin luz durante el cambio?</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¿El cambio de cuadro obliga a renovar toda la instalación?</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¿Necesito un nuevo boletín eléctrico después?</w:t>
      </w:r>
    </w:p>
    <w:p>
      <w:pPr>
        <w:spacing w:after="60"/>
      </w:pPr>
      <w:r>
        <w:rPr>
          <w:sz w:val="4"/>
          <w:szCs w:val="4"/>
        </w:rPr>
        <w:t xml:space="preserve"/>
      </w:r>
    </w:p>
    <w:p>
      <w:pPr>
        <w:spacing w:after="120"/>
      </w:pPr>
      <w:r>
        <w:rPr>
          <w:rFonts w:ascii="Arial" w:cs="Arial" w:eastAsia="Arial" w:hAnsi="Arial"/>
          <w:i/>
          <w:iCs/>
          <w:color w:val="7B8DB0"/>
          <w:sz w:val="19"/>
          <w:szCs w:val="19"/>
        </w:rPr>
        <w:t xml:space="preserve">Landing sostenida por los artículos «normativa cuadro eléctrico vivienda» (300/mes) y «por qué salta el diferencial» (1.500/mes), que enlazan aquí desde el primer tercio del texto.</w:t>
      </w:r>
    </w:p>
    <w:p>
      <w:pPr>
        <w:spacing w:after="100"/>
      </w:pPr>
      <w:r>
        <w:rPr>
          <w:sz w:val="4"/>
          <w:szCs w:val="4"/>
        </w:rPr>
        <w:t xml:space="preserve"/>
      </w:r>
    </w:p>
    <w:p>
      <w:pPr>
        <w:pStyle w:val="Heading3"/>
        <w:spacing w:after="80" w:before="180"/>
      </w:pPr>
      <w:r>
        <w:rPr>
          <w:rFonts w:ascii="Arial" w:cs="Arial" w:eastAsia="Arial" w:hAnsi="Arial"/>
          <w:b/>
          <w:bCs/>
          <w:color w:val="0B1020"/>
          <w:sz w:val="22"/>
          <w:szCs w:val="22"/>
        </w:rPr>
        <w:t xml:space="preserve">Servicio — reforma de instalación eléctrica</w:t>
      </w:r>
    </w:p>
    <w:p>
      <w:pPr>
        <w:spacing w:after="60"/>
      </w:pPr>
      <w:r>
        <w:rPr>
          <w:rFonts w:ascii="Arial" w:cs="Arial" w:eastAsia="Arial" w:hAnsi="Arial"/>
          <w:b/>
          <w:bCs/>
          <w:color w:val="3A4A70"/>
          <w:sz w:val="20"/>
          <w:szCs w:val="20"/>
        </w:rPr>
        <w:t xml:space="preserve">URL: </w:t>
      </w:r>
      <w:r>
        <w:rPr>
          <w:rFonts w:ascii="Arial" w:cs="Arial" w:eastAsia="Arial" w:hAnsi="Arial"/>
          <w:b/>
          <w:bCs/>
          <w:color w:val="1A2BC3"/>
          <w:sz w:val="20"/>
          <w:szCs w:val="20"/>
        </w:rPr>
        <w:t xml:space="preserve">/reforma-instalacion-electrica/</w:t>
      </w:r>
    </w:p>
    <w:p>
      <w:pPr>
        <w:spacing w:after="120"/>
      </w:pPr>
      <w:r>
        <w:rPr>
          <w:rFonts w:ascii="Arial" w:cs="Arial" w:eastAsia="Arial" w:hAnsi="Arial"/>
          <w:b/>
          <w:bCs/>
          <w:color w:val="3A4A70"/>
          <w:sz w:val="19"/>
          <w:szCs w:val="19"/>
        </w:rPr>
        <w:t xml:space="preserve">Keyword principal: </w:t>
      </w:r>
      <w:r>
        <w:rPr>
          <w:rFonts w:ascii="Arial" w:cs="Arial" w:eastAsia="Arial" w:hAnsi="Arial"/>
          <w:color w:val="3A4A70"/>
          <w:sz w:val="19"/>
          <w:szCs w:val="19"/>
        </w:rPr>
        <w:t xml:space="preserve">reforma instalacion electrica (100 parent)</w:t>
      </w:r>
      <w:r>
        <w:rPr>
          <w:rFonts w:ascii="Arial" w:cs="Arial" w:eastAsia="Arial" w:hAnsi="Arial"/>
          <w:b/>
          <w:bCs/>
          <w:color w:val="3A4A70"/>
          <w:sz w:val="19"/>
          <w:szCs w:val="19"/>
        </w:rPr>
        <w:t xml:space="preserve">   ·   Apoyo: </w:t>
      </w:r>
      <w:r>
        <w:rPr>
          <w:rFonts w:ascii="Arial" w:cs="Arial" w:eastAsia="Arial" w:hAnsi="Arial"/>
          <w:color w:val="3A4A70"/>
          <w:sz w:val="19"/>
          <w:szCs w:val="19"/>
        </w:rPr>
        <w:t xml:space="preserve">cambiar instalacion electrica casa, renovar instalacion electrica piso, revision instalacion electrica</w:t>
      </w:r>
    </w:p>
    <w:p>
      <w:pPr>
        <w:spacing w:after="50" w:line="264"/>
        <w:ind w:left="360" w:hanging="240"/>
      </w:pPr>
      <w:r>
        <w:rPr>
          <w:rFonts w:ascii="Arial" w:cs="Arial" w:eastAsia="Arial" w:hAnsi="Arial"/>
          <w:b/>
          <w:bCs/>
          <w:color w:val="1A2BC3"/>
          <w:sz w:val="19"/>
          <w:szCs w:val="19"/>
        </w:rPr>
        <w:t xml:space="preserve">H1 </w:t>
      </w:r>
      <w:r>
        <w:rPr>
          <w:rFonts w:ascii="Arial" w:cs="Arial" w:eastAsia="Arial" w:hAnsi="Arial"/>
          <w:b/>
          <w:bCs/>
          <w:color w:val="0B1020"/>
          <w:sz w:val="21"/>
          <w:szCs w:val="21"/>
        </w:rPr>
        <w:t xml:space="preserve">Reforma de la instalación eléctrica en Barcelona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Cuándo hay que renovar la instalación eléctrica de una vivienda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Reforma parcial frente a renovación completa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Cómo reformamos sin destrozar la casa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Revisión previa gratuita del estado de tu instalación</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Preguntas frecuentes</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¿Cuántos días dura la reforma de un piso de 80 m²?</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¿Hay que picar todas las paredes?</w:t>
      </w:r>
    </w:p>
    <w:p>
      <w:pPr>
        <w:spacing w:after="100"/>
      </w:pPr>
      <w:r>
        <w:rPr>
          <w:sz w:val="4"/>
          <w:szCs w:val="4"/>
        </w:rPr>
        <w:t xml:space="preserve"/>
      </w:r>
    </w:p>
    <w:p>
      <w:pPr>
        <w:pStyle w:val="Heading3"/>
        <w:spacing w:after="80" w:before="180"/>
      </w:pPr>
      <w:r>
        <w:rPr>
          <w:rFonts w:ascii="Arial" w:cs="Arial" w:eastAsia="Arial" w:hAnsi="Arial"/>
          <w:b/>
          <w:bCs/>
          <w:color w:val="0B1020"/>
          <w:sz w:val="22"/>
          <w:szCs w:val="22"/>
        </w:rPr>
        <w:t xml:space="preserve">Servicio — enchufes e interruptores</w:t>
      </w:r>
    </w:p>
    <w:p>
      <w:pPr>
        <w:spacing w:after="60"/>
      </w:pPr>
      <w:r>
        <w:rPr>
          <w:rFonts w:ascii="Arial" w:cs="Arial" w:eastAsia="Arial" w:hAnsi="Arial"/>
          <w:b/>
          <w:bCs/>
          <w:color w:val="3A4A70"/>
          <w:sz w:val="20"/>
          <w:szCs w:val="20"/>
        </w:rPr>
        <w:t xml:space="preserve">URL: </w:t>
      </w:r>
      <w:r>
        <w:rPr>
          <w:rFonts w:ascii="Arial" w:cs="Arial" w:eastAsia="Arial" w:hAnsi="Arial"/>
          <w:b/>
          <w:bCs/>
          <w:color w:val="1A2BC3"/>
          <w:sz w:val="20"/>
          <w:szCs w:val="20"/>
        </w:rPr>
        <w:t xml:space="preserve">/enchufes-e-interruptores/</w:t>
      </w:r>
    </w:p>
    <w:p>
      <w:pPr>
        <w:spacing w:after="120"/>
      </w:pPr>
      <w:r>
        <w:rPr>
          <w:rFonts w:ascii="Arial" w:cs="Arial" w:eastAsia="Arial" w:hAnsi="Arial"/>
          <w:b/>
          <w:bCs/>
          <w:color w:val="3A4A70"/>
          <w:sz w:val="19"/>
          <w:szCs w:val="19"/>
        </w:rPr>
        <w:t xml:space="preserve">Keyword principal: </w:t>
      </w:r>
      <w:r>
        <w:rPr>
          <w:rFonts w:ascii="Arial" w:cs="Arial" w:eastAsia="Arial" w:hAnsi="Arial"/>
          <w:color w:val="3A4A70"/>
          <w:sz w:val="19"/>
          <w:szCs w:val="19"/>
        </w:rPr>
        <w:t xml:space="preserve">cambiar enchufes (40)</w:t>
      </w:r>
      <w:r>
        <w:rPr>
          <w:rFonts w:ascii="Arial" w:cs="Arial" w:eastAsia="Arial" w:hAnsi="Arial"/>
          <w:b/>
          <w:bCs/>
          <w:color w:val="3A4A70"/>
          <w:sz w:val="19"/>
          <w:szCs w:val="19"/>
        </w:rPr>
        <w:t xml:space="preserve">   ·   Apoyo: </w:t>
      </w:r>
      <w:r>
        <w:rPr>
          <w:rFonts w:ascii="Arial" w:cs="Arial" w:eastAsia="Arial" w:hAnsi="Arial"/>
          <w:color w:val="3A4A70"/>
          <w:sz w:val="19"/>
          <w:szCs w:val="19"/>
        </w:rPr>
        <w:t xml:space="preserve">poner enchufes casa, cambiar interruptores, como cambiar un enchufe</w:t>
      </w:r>
    </w:p>
    <w:p>
      <w:pPr>
        <w:spacing w:after="50" w:line="264"/>
        <w:ind w:left="360" w:hanging="240"/>
      </w:pPr>
      <w:r>
        <w:rPr>
          <w:rFonts w:ascii="Arial" w:cs="Arial" w:eastAsia="Arial" w:hAnsi="Arial"/>
          <w:b/>
          <w:bCs/>
          <w:color w:val="1A2BC3"/>
          <w:sz w:val="19"/>
          <w:szCs w:val="19"/>
        </w:rPr>
        <w:t xml:space="preserve">H1 </w:t>
      </w:r>
      <w:r>
        <w:rPr>
          <w:rFonts w:ascii="Arial" w:cs="Arial" w:eastAsia="Arial" w:hAnsi="Arial"/>
          <w:b/>
          <w:bCs/>
          <w:color w:val="0B1020"/>
          <w:sz w:val="21"/>
          <w:szCs w:val="21"/>
        </w:rPr>
        <w:t xml:space="preserve">Cambio e instalación de enchufes e interruptores en Barcelona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Instalar enchufes nuevos donde los necesitas</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Sustituir enchufes e interruptores antiguos o dañados</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Enchufes para electrodomésticos de alto consumo</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Preguntas frecuentes</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¿Se puede añadir un enchufe sin obra?</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¿Por qué un enchufe se calienta o se pone negro?</w:t>
      </w:r>
    </w:p>
    <w:p>
      <w:pPr>
        <w:spacing w:after="60"/>
      </w:pPr>
      <w:r>
        <w:rPr>
          <w:sz w:val="4"/>
          <w:szCs w:val="4"/>
        </w:rPr>
        <w:t xml:space="preserve"/>
      </w:r>
    </w:p>
    <w:p>
      <w:pPr>
        <w:spacing w:after="120"/>
      </w:pPr>
      <w:r>
        <w:rPr>
          <w:rFonts w:ascii="Arial" w:cs="Arial" w:eastAsia="Arial" w:hAnsi="Arial"/>
          <w:i/>
          <w:iCs/>
          <w:color w:val="7B8DB0"/>
          <w:sz w:val="19"/>
          <w:szCs w:val="19"/>
        </w:rPr>
        <w:t xml:space="preserve">Servicio de bajo volumen pero muy alta conversión y de entrada: capta clientes que después contratan trabajos mayores. Debe cerrar con enlace a reforma e instalación.</w:t>
      </w:r>
    </w:p>
    <w:p>
      <w:pPr>
        <w:spacing w:after="100"/>
      </w:pPr>
      <w:r>
        <w:rPr>
          <w:sz w:val="4"/>
          <w:szCs w:val="4"/>
        </w:rPr>
        <w:t xml:space="preserve"/>
      </w:r>
    </w:p>
    <w:p>
      <w:pPr>
        <w:pStyle w:val="Heading3"/>
        <w:spacing w:after="80" w:before="180"/>
      </w:pPr>
      <w:r>
        <w:rPr>
          <w:rFonts w:ascii="Arial" w:cs="Arial" w:eastAsia="Arial" w:hAnsi="Arial"/>
          <w:b/>
          <w:bCs/>
          <w:color w:val="0B1020"/>
          <w:sz w:val="22"/>
          <w:szCs w:val="22"/>
        </w:rPr>
        <w:t xml:space="preserve">Servicio — mantenimiento eléctrico</w:t>
      </w:r>
    </w:p>
    <w:p>
      <w:pPr>
        <w:spacing w:after="60"/>
      </w:pPr>
      <w:r>
        <w:rPr>
          <w:rFonts w:ascii="Arial" w:cs="Arial" w:eastAsia="Arial" w:hAnsi="Arial"/>
          <w:b/>
          <w:bCs/>
          <w:color w:val="3A4A70"/>
          <w:sz w:val="20"/>
          <w:szCs w:val="20"/>
        </w:rPr>
        <w:t xml:space="preserve">URL: </w:t>
      </w:r>
      <w:r>
        <w:rPr>
          <w:rFonts w:ascii="Arial" w:cs="Arial" w:eastAsia="Arial" w:hAnsi="Arial"/>
          <w:b/>
          <w:bCs/>
          <w:color w:val="1A2BC3"/>
          <w:sz w:val="20"/>
          <w:szCs w:val="20"/>
        </w:rPr>
        <w:t xml:space="preserve">/mantenimiento-electrico/</w:t>
      </w:r>
    </w:p>
    <w:p>
      <w:pPr>
        <w:spacing w:after="120"/>
      </w:pPr>
      <w:r>
        <w:rPr>
          <w:rFonts w:ascii="Arial" w:cs="Arial" w:eastAsia="Arial" w:hAnsi="Arial"/>
          <w:b/>
          <w:bCs/>
          <w:color w:val="3A4A70"/>
          <w:sz w:val="19"/>
          <w:szCs w:val="19"/>
        </w:rPr>
        <w:t xml:space="preserve">Keyword principal: </w:t>
      </w:r>
      <w:r>
        <w:rPr>
          <w:rFonts w:ascii="Arial" w:cs="Arial" w:eastAsia="Arial" w:hAnsi="Arial"/>
          <w:color w:val="3A4A70"/>
          <w:sz w:val="19"/>
          <w:szCs w:val="19"/>
        </w:rPr>
        <w:t xml:space="preserve">mantenimiento electrico barcelona (10)</w:t>
      </w:r>
      <w:r>
        <w:rPr>
          <w:rFonts w:ascii="Arial" w:cs="Arial" w:eastAsia="Arial" w:hAnsi="Arial"/>
          <w:b/>
          <w:bCs/>
          <w:color w:val="3A4A70"/>
          <w:sz w:val="19"/>
          <w:szCs w:val="19"/>
        </w:rPr>
        <w:t xml:space="preserve">   ·   Apoyo: </w:t>
      </w:r>
      <w:r>
        <w:rPr>
          <w:rFonts w:ascii="Arial" w:cs="Arial" w:eastAsia="Arial" w:hAnsi="Arial"/>
          <w:color w:val="3A4A70"/>
          <w:sz w:val="19"/>
          <w:szCs w:val="19"/>
        </w:rPr>
        <w:t xml:space="preserve">mantenimiento instalaciones electricas, contrato mantenimiento electrico comunidad</w:t>
      </w:r>
    </w:p>
    <w:p>
      <w:pPr>
        <w:spacing w:after="50" w:line="264"/>
        <w:ind w:left="360" w:hanging="240"/>
      </w:pPr>
      <w:r>
        <w:rPr>
          <w:rFonts w:ascii="Arial" w:cs="Arial" w:eastAsia="Arial" w:hAnsi="Arial"/>
          <w:b/>
          <w:bCs/>
          <w:color w:val="1A2BC3"/>
          <w:sz w:val="19"/>
          <w:szCs w:val="19"/>
        </w:rPr>
        <w:t xml:space="preserve">H1 </w:t>
      </w:r>
      <w:r>
        <w:rPr>
          <w:rFonts w:ascii="Arial" w:cs="Arial" w:eastAsia="Arial" w:hAnsi="Arial"/>
          <w:b/>
          <w:bCs/>
          <w:color w:val="0B1020"/>
          <w:sz w:val="21"/>
          <w:szCs w:val="21"/>
        </w:rPr>
        <w:t xml:space="preserve">Mantenimiento eléctrico en Barcelona para empresas y comunidades</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Qué incluye nuestro contrato de mantenimiento</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Mantenimiento preventivo frente a correctivo</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Mantenimiento para comunidades de vecinos</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Mantenimiento para comercios, oficinas e industria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Revisiones periódicas obligatorias según el REBT</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Cobertura de la red: más de 10 instaladores disponibles</w:t>
      </w:r>
    </w:p>
    <w:p>
      <w:pPr>
        <w:spacing w:after="60"/>
      </w:pPr>
      <w:r>
        <w:rPr>
          <w:sz w:val="4"/>
          <w:szCs w:val="4"/>
        </w:rPr>
        <w:t xml:space="preserve"/>
      </w:r>
    </w:p>
    <w:p>
      <w:pPr>
        <w:spacing w:after="120"/>
      </w:pPr>
      <w:r>
        <w:rPr>
          <w:rFonts w:ascii="Arial" w:cs="Arial" w:eastAsia="Arial" w:hAnsi="Arial"/>
          <w:i/>
          <w:iCs/>
          <w:color w:val="7B8DB0"/>
          <w:sz w:val="19"/>
          <w:szCs w:val="19"/>
        </w:rPr>
        <w:t xml:space="preserve">Volumen orgánico casi nulo, pero es el servicio de mayor valor recurrente (LTV). Se posiciona por long tail B2B y se alimenta desde las landings de comunidades y de locales.</w:t>
      </w:r>
    </w:p>
    <w:p>
      <w:pPr>
        <w:spacing w:after="100"/>
      </w:pPr>
      <w:r>
        <w:rPr>
          <w:sz w:val="4"/>
          <w:szCs w:val="4"/>
        </w:rPr>
        <w:t xml:space="preserve"/>
      </w:r>
    </w:p>
    <w:p>
      <w:pPr>
        <w:pStyle w:val="Heading3"/>
        <w:spacing w:after="80" w:before="180"/>
      </w:pPr>
      <w:r>
        <w:rPr>
          <w:rFonts w:ascii="Arial" w:cs="Arial" w:eastAsia="Arial" w:hAnsi="Arial"/>
          <w:b/>
          <w:bCs/>
          <w:color w:val="0B1020"/>
          <w:sz w:val="22"/>
          <w:szCs w:val="22"/>
        </w:rPr>
        <w:t xml:space="preserve">Servicio — domótica</w:t>
      </w:r>
    </w:p>
    <w:p>
      <w:pPr>
        <w:spacing w:after="60"/>
      </w:pPr>
      <w:r>
        <w:rPr>
          <w:rFonts w:ascii="Arial" w:cs="Arial" w:eastAsia="Arial" w:hAnsi="Arial"/>
          <w:b/>
          <w:bCs/>
          <w:color w:val="3A4A70"/>
          <w:sz w:val="20"/>
          <w:szCs w:val="20"/>
        </w:rPr>
        <w:t xml:space="preserve">URL: </w:t>
      </w:r>
      <w:r>
        <w:rPr>
          <w:rFonts w:ascii="Arial" w:cs="Arial" w:eastAsia="Arial" w:hAnsi="Arial"/>
          <w:b/>
          <w:bCs/>
          <w:color w:val="1A2BC3"/>
          <w:sz w:val="20"/>
          <w:szCs w:val="20"/>
        </w:rPr>
        <w:t xml:space="preserve">/domotica-barcelona/</w:t>
      </w:r>
    </w:p>
    <w:p>
      <w:pPr>
        <w:spacing w:after="120"/>
      </w:pPr>
      <w:r>
        <w:rPr>
          <w:rFonts w:ascii="Arial" w:cs="Arial" w:eastAsia="Arial" w:hAnsi="Arial"/>
          <w:b/>
          <w:bCs/>
          <w:color w:val="3A4A70"/>
          <w:sz w:val="19"/>
          <w:szCs w:val="19"/>
        </w:rPr>
        <w:t xml:space="preserve">Keyword principal: </w:t>
      </w:r>
      <w:r>
        <w:rPr>
          <w:rFonts w:ascii="Arial" w:cs="Arial" w:eastAsia="Arial" w:hAnsi="Arial"/>
          <w:color w:val="3A4A70"/>
          <w:sz w:val="19"/>
          <w:szCs w:val="19"/>
        </w:rPr>
        <w:t xml:space="preserve">domotica barcelona (50, KD 54)</w:t>
      </w:r>
      <w:r>
        <w:rPr>
          <w:rFonts w:ascii="Arial" w:cs="Arial" w:eastAsia="Arial" w:hAnsi="Arial"/>
          <w:b/>
          <w:bCs/>
          <w:color w:val="3A4A70"/>
          <w:sz w:val="19"/>
          <w:szCs w:val="19"/>
        </w:rPr>
        <w:t xml:space="preserve">   ·   Apoyo: </w:t>
      </w:r>
      <w:r>
        <w:rPr>
          <w:rFonts w:ascii="Arial" w:cs="Arial" w:eastAsia="Arial" w:hAnsi="Arial"/>
          <w:color w:val="3A4A70"/>
          <w:sz w:val="19"/>
          <w:szCs w:val="19"/>
        </w:rPr>
        <w:t xml:space="preserve">instalar domotica casa, automatizacion del hogar, persianas automaticas</w:t>
      </w:r>
    </w:p>
    <w:p>
      <w:pPr>
        <w:spacing w:after="50" w:line="264"/>
        <w:ind w:left="360" w:hanging="240"/>
      </w:pPr>
      <w:r>
        <w:rPr>
          <w:rFonts w:ascii="Arial" w:cs="Arial" w:eastAsia="Arial" w:hAnsi="Arial"/>
          <w:b/>
          <w:bCs/>
          <w:color w:val="1A2BC3"/>
          <w:sz w:val="19"/>
          <w:szCs w:val="19"/>
        </w:rPr>
        <w:t xml:space="preserve">H1 </w:t>
      </w:r>
      <w:r>
        <w:rPr>
          <w:rFonts w:ascii="Arial" w:cs="Arial" w:eastAsia="Arial" w:hAnsi="Arial"/>
          <w:b/>
          <w:bCs/>
          <w:color w:val="0B1020"/>
          <w:sz w:val="21"/>
          <w:szCs w:val="21"/>
        </w:rPr>
        <w:t xml:space="preserve">Instalación de domótica en Barcelona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Qué puedes automatizar en tu vivienda</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Iluminación y escenas inteligentes</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Persianas y toldos motorizados</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Climatización y control de consumo</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Seguridad, cámaras y control de accesos</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Domótica en reforma frente a domótica sin obra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Sistemas con los que trabajamos</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Preguntas frecuentes</w:t>
      </w:r>
    </w:p>
    <w:p>
      <w:pPr>
        <w:spacing w:after="60"/>
      </w:pPr>
      <w:r>
        <w:rPr>
          <w:sz w:val="4"/>
          <w:szCs w:val="4"/>
        </w:rPr>
        <w:t xml:space="preserve"/>
      </w:r>
    </w:p>
    <w:p>
      <w:pPr>
        <w:spacing w:after="120"/>
      </w:pPr>
      <w:r>
        <w:rPr>
          <w:rFonts w:ascii="Arial" w:cs="Arial" w:eastAsia="Arial" w:hAnsi="Arial"/>
          <w:i/>
          <w:iCs/>
          <w:color w:val="7B8DB0"/>
          <w:sz w:val="19"/>
          <w:szCs w:val="19"/>
        </w:rPr>
        <w:t xml:space="preserve">Única keyword del proyecto con dificultad alta (KD 54). No es prioridad de fase 1: se publica pero no se le destinan enlaces hasta consolidar el core.</w:t>
      </w:r>
    </w:p>
    <w:p>
      <w:pPr>
        <w:spacing w:after="100"/>
      </w:pPr>
      <w:r>
        <w:rPr>
          <w:sz w:val="4"/>
          <w:szCs w:val="4"/>
        </w:rPr>
        <w:t xml:space="preserve"/>
      </w:r>
    </w:p>
    <w:p>
      <w:pPr>
        <w:pStyle w:val="Heading3"/>
        <w:spacing w:after="80" w:before="180"/>
      </w:pPr>
      <w:r>
        <w:rPr>
          <w:rFonts w:ascii="Arial" w:cs="Arial" w:eastAsia="Arial" w:hAnsi="Arial"/>
          <w:b/>
          <w:bCs/>
          <w:color w:val="0B1020"/>
          <w:sz w:val="22"/>
          <w:szCs w:val="22"/>
        </w:rPr>
        <w:t xml:space="preserve">Servicio — boletín eléctrico / CIE  (condicional)</w:t>
      </w:r>
    </w:p>
    <w:p>
      <w:pPr>
        <w:spacing w:after="60"/>
      </w:pPr>
      <w:r>
        <w:rPr>
          <w:rFonts w:ascii="Arial" w:cs="Arial" w:eastAsia="Arial" w:hAnsi="Arial"/>
          <w:b/>
          <w:bCs/>
          <w:color w:val="3A4A70"/>
          <w:sz w:val="20"/>
          <w:szCs w:val="20"/>
        </w:rPr>
        <w:t xml:space="preserve">URL: </w:t>
      </w:r>
      <w:r>
        <w:rPr>
          <w:rFonts w:ascii="Arial" w:cs="Arial" w:eastAsia="Arial" w:hAnsi="Arial"/>
          <w:b/>
          <w:bCs/>
          <w:color w:val="1A2BC3"/>
          <w:sz w:val="20"/>
          <w:szCs w:val="20"/>
        </w:rPr>
        <w:t xml:space="preserve">/boletin-electrico-barcelona/</w:t>
      </w:r>
    </w:p>
    <w:p>
      <w:pPr>
        <w:spacing w:after="120"/>
      </w:pPr>
      <w:r>
        <w:rPr>
          <w:rFonts w:ascii="Arial" w:cs="Arial" w:eastAsia="Arial" w:hAnsi="Arial"/>
          <w:b/>
          <w:bCs/>
          <w:color w:val="3A4A70"/>
          <w:sz w:val="19"/>
          <w:szCs w:val="19"/>
        </w:rPr>
        <w:t xml:space="preserve">Keyword principal: </w:t>
      </w:r>
      <w:r>
        <w:rPr>
          <w:rFonts w:ascii="Arial" w:cs="Arial" w:eastAsia="Arial" w:hAnsi="Arial"/>
          <w:color w:val="3A4A70"/>
          <w:sz w:val="19"/>
          <w:szCs w:val="19"/>
        </w:rPr>
        <w:t xml:space="preserve">boletin electrico (1.300)</w:t>
      </w:r>
      <w:r>
        <w:rPr>
          <w:rFonts w:ascii="Arial" w:cs="Arial" w:eastAsia="Arial" w:hAnsi="Arial"/>
          <w:b/>
          <w:bCs/>
          <w:color w:val="3A4A70"/>
          <w:sz w:val="19"/>
          <w:szCs w:val="19"/>
        </w:rPr>
        <w:t xml:space="preserve">   ·   Apoyo: </w:t>
      </w:r>
      <w:r>
        <w:rPr>
          <w:rFonts w:ascii="Arial" w:cs="Arial" w:eastAsia="Arial" w:hAnsi="Arial"/>
          <w:color w:val="3A4A70"/>
          <w:sz w:val="19"/>
          <w:szCs w:val="19"/>
        </w:rPr>
        <w:t xml:space="preserve">certificado de instalacion electrica (250), electricista boletin electrico (150), boletin electrico barcelona (60)</w:t>
      </w:r>
    </w:p>
    <w:p>
      <w:pPr>
        <w:spacing w:after="50" w:line="264"/>
        <w:ind w:left="360" w:hanging="240"/>
      </w:pPr>
      <w:r>
        <w:rPr>
          <w:rFonts w:ascii="Arial" w:cs="Arial" w:eastAsia="Arial" w:hAnsi="Arial"/>
          <w:b/>
          <w:bCs/>
          <w:color w:val="1A2BC3"/>
          <w:sz w:val="19"/>
          <w:szCs w:val="19"/>
        </w:rPr>
        <w:t xml:space="preserve">H1 </w:t>
      </w:r>
      <w:r>
        <w:rPr>
          <w:rFonts w:ascii="Arial" w:cs="Arial" w:eastAsia="Arial" w:hAnsi="Arial"/>
          <w:b/>
          <w:bCs/>
          <w:color w:val="0B1020"/>
          <w:sz w:val="21"/>
          <w:szCs w:val="21"/>
        </w:rPr>
        <w:t xml:space="preserve">Boletín eléctrico en Barcelona: certificado de instalación eléctrica (CIE)</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Qué es el boletín eléctrico y para qué lo necesitas</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Cuándo es obligatorio presentar el CIE</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Alta de luz en una vivienda sin suministro</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Ampliación de potencia contratada</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Instalaciones con más de 20 años</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Cambio de titular o reforma de la instalación</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Cómo conseguir el boletín eléctrico paso a paso</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Qué pasa si la instalación no cumple la normativa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Preguntas frecuentes</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¿Cuánto tarda en emitirse el boletín?</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¿Cuánto tiempo es válido un boletín eléctrico?</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¿Puede emitirlo cualquier electricista?</w:t>
      </w:r>
    </w:p>
    <w:p>
      <w:pPr>
        <w:spacing w:after="60"/>
      </w:pPr>
      <w:r>
        <w:rPr>
          <w:sz w:val="4"/>
          <w:szCs w:val="4"/>
        </w:rPr>
        <w:t xml:space="preserve"/>
      </w:r>
    </w:p>
    <w:p>
      <w:pPr>
        <w:spacing w:after="120"/>
      </w:pPr>
      <w:r>
        <w:rPr>
          <w:rFonts w:ascii="Arial" w:cs="Arial" w:eastAsia="Arial" w:hAnsi="Arial"/>
          <w:i/>
          <w:iCs/>
          <w:color w:val="7B8DB0"/>
          <w:sz w:val="19"/>
          <w:szCs w:val="19"/>
        </w:rPr>
        <w:t xml:space="preserve">Solo se publica si algún instalador de la red está inscrito como REIC en la Generalitat de Catalunya. Es la mayor bolsa de demanda del proyecto (≈ 1.960 búsquedas/mes con KD 0-1) y, de confirmarse, pasaría a ser la segunda prioridad después de la home. Nota: se renuncia a las variantes de precio («precio boletín eléctrico», 200/mes) por la decisión de no publicar tarifas.</w:t>
      </w:r>
    </w:p>
    <w:p>
      <w:pPr>
        <w:spacing w:after="100"/>
      </w:pPr>
      <w:r>
        <w:rPr>
          <w:sz w:val="4"/>
          <w:szCs w:val="4"/>
        </w:rPr>
        <w:t xml:space="preserve"/>
      </w:r>
    </w:p>
    <w:p>
      <w:pPr>
        <w:pStyle w:val="Heading3"/>
        <w:spacing w:after="80" w:before="180"/>
      </w:pPr>
      <w:r>
        <w:rPr>
          <w:rFonts w:ascii="Arial" w:cs="Arial" w:eastAsia="Arial" w:hAnsi="Arial"/>
          <w:b/>
          <w:bCs/>
          <w:color w:val="0B1020"/>
          <w:sz w:val="22"/>
          <w:szCs w:val="22"/>
        </w:rPr>
        <w:t xml:space="preserve">Segmento — comunidades de vecinos</w:t>
      </w:r>
    </w:p>
    <w:p>
      <w:pPr>
        <w:spacing w:after="60"/>
      </w:pPr>
      <w:r>
        <w:rPr>
          <w:rFonts w:ascii="Arial" w:cs="Arial" w:eastAsia="Arial" w:hAnsi="Arial"/>
          <w:b/>
          <w:bCs/>
          <w:color w:val="3A4A70"/>
          <w:sz w:val="20"/>
          <w:szCs w:val="20"/>
        </w:rPr>
        <w:t xml:space="preserve">URL: </w:t>
      </w:r>
      <w:r>
        <w:rPr>
          <w:rFonts w:ascii="Arial" w:cs="Arial" w:eastAsia="Arial" w:hAnsi="Arial"/>
          <w:b/>
          <w:bCs/>
          <w:color w:val="1A2BC3"/>
          <w:sz w:val="20"/>
          <w:szCs w:val="20"/>
        </w:rPr>
        <w:t xml:space="preserve">/electricista-comunidades-de-vecinos/</w:t>
      </w:r>
    </w:p>
    <w:p>
      <w:pPr>
        <w:spacing w:after="120"/>
      </w:pPr>
      <w:r>
        <w:rPr>
          <w:rFonts w:ascii="Arial" w:cs="Arial" w:eastAsia="Arial" w:hAnsi="Arial"/>
          <w:b/>
          <w:bCs/>
          <w:color w:val="3A4A70"/>
          <w:sz w:val="19"/>
          <w:szCs w:val="19"/>
        </w:rPr>
        <w:t xml:space="preserve">Keyword principal: </w:t>
      </w:r>
      <w:r>
        <w:rPr>
          <w:rFonts w:ascii="Arial" w:cs="Arial" w:eastAsia="Arial" w:hAnsi="Arial"/>
          <w:color w:val="3A4A70"/>
          <w:sz w:val="19"/>
          <w:szCs w:val="19"/>
        </w:rPr>
        <w:t xml:space="preserve">electricista para comunidades</w:t>
      </w:r>
      <w:r>
        <w:rPr>
          <w:rFonts w:ascii="Arial" w:cs="Arial" w:eastAsia="Arial" w:hAnsi="Arial"/>
          <w:b/>
          <w:bCs/>
          <w:color w:val="3A4A70"/>
          <w:sz w:val="19"/>
          <w:szCs w:val="19"/>
        </w:rPr>
        <w:t xml:space="preserve">   ·   Apoyo: </w:t>
      </w:r>
      <w:r>
        <w:rPr>
          <w:rFonts w:ascii="Arial" w:cs="Arial" w:eastAsia="Arial" w:hAnsi="Arial"/>
          <w:color w:val="3A4A70"/>
          <w:sz w:val="19"/>
          <w:szCs w:val="19"/>
        </w:rPr>
        <w:t xml:space="preserve">electricista comunidad de vecinos barcelona, mantenimiento electrico comunidades</w:t>
      </w:r>
    </w:p>
    <w:p>
      <w:pPr>
        <w:spacing w:after="50" w:line="264"/>
        <w:ind w:left="360" w:hanging="240"/>
      </w:pPr>
      <w:r>
        <w:rPr>
          <w:rFonts w:ascii="Arial" w:cs="Arial" w:eastAsia="Arial" w:hAnsi="Arial"/>
          <w:b/>
          <w:bCs/>
          <w:color w:val="1A2BC3"/>
          <w:sz w:val="19"/>
          <w:szCs w:val="19"/>
        </w:rPr>
        <w:t xml:space="preserve">H1 </w:t>
      </w:r>
      <w:r>
        <w:rPr>
          <w:rFonts w:ascii="Arial" w:cs="Arial" w:eastAsia="Arial" w:hAnsi="Arial"/>
          <w:b/>
          <w:bCs/>
          <w:color w:val="0B1020"/>
          <w:sz w:val="21"/>
          <w:szCs w:val="21"/>
        </w:rPr>
        <w:t xml:space="preserve">Electricista para comunidades de vecinos en Barcelona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Trabajos eléctricos en zonas comunes</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Iluminación de escaleras, rellanos y portales</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Cuadros eléctricos de servicios comunes</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Videoporteros y control de accesos</w:t>
      </w:r>
    </w:p>
    <w:p>
      <w:pPr>
        <w:spacing w:after="50" w:line="264"/>
        <w:ind w:left="880" w:hanging="240"/>
      </w:pPr>
      <w:r>
        <w:rPr>
          <w:rFonts w:ascii="Arial" w:cs="Arial" w:eastAsia="Arial" w:hAnsi="Arial"/>
          <w:b/>
          <w:bCs/>
          <w:color w:val="7B8DB0"/>
          <w:sz w:val="19"/>
          <w:szCs w:val="19"/>
        </w:rPr>
        <w:t xml:space="preserve">H3 </w:t>
      </w:r>
      <w:r>
        <w:rPr>
          <w:rFonts w:ascii="Arial" w:cs="Arial" w:eastAsia="Arial" w:hAnsi="Arial"/>
          <w:b w:val="false"/>
          <w:bCs w:val="false"/>
          <w:color w:val="3A4A70"/>
          <w:sz w:val="20"/>
          <w:szCs w:val="20"/>
        </w:rPr>
        <w:t xml:space="preserve">Instalación eléctrica de garajes y trasteros</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Adecuación del garaje para puntos de recarga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Trabajamos con administradores de fincas</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Contrato de mantenimiento anual para la comunidad</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Preguntas frecuentes</w:t>
      </w:r>
    </w:p>
    <w:p>
      <w:pPr>
        <w:spacing w:after="60"/>
      </w:pPr>
      <w:r>
        <w:rPr>
          <w:sz w:val="4"/>
          <w:szCs w:val="4"/>
        </w:rPr>
        <w:t xml:space="preserve"/>
      </w:r>
    </w:p>
    <w:p>
      <w:pPr>
        <w:spacing w:after="120"/>
      </w:pPr>
      <w:r>
        <w:rPr>
          <w:rFonts w:ascii="Arial" w:cs="Arial" w:eastAsia="Arial" w:hAnsi="Arial"/>
          <w:i/>
          <w:iCs/>
          <w:color w:val="7B8DB0"/>
          <w:sz w:val="19"/>
          <w:szCs w:val="19"/>
        </w:rPr>
        <w:t xml:space="preserve">Landing B2B orientada a administradores de fincas. Incluir un CTA específico «Soy administrador de fincas» que abra un formulario con campo de número de fincas gestionadas.</w:t>
      </w:r>
    </w:p>
    <w:p>
      <w:pPr>
        <w:spacing w:after="100"/>
      </w:pPr>
      <w:r>
        <w:rPr>
          <w:sz w:val="4"/>
          <w:szCs w:val="4"/>
        </w:rPr>
        <w:t xml:space="preserve"/>
      </w:r>
    </w:p>
    <w:p>
      <w:pPr>
        <w:pStyle w:val="Heading3"/>
        <w:spacing w:after="80" w:before="180"/>
      </w:pPr>
      <w:r>
        <w:rPr>
          <w:rFonts w:ascii="Arial" w:cs="Arial" w:eastAsia="Arial" w:hAnsi="Arial"/>
          <w:b/>
          <w:bCs/>
          <w:color w:val="0B1020"/>
          <w:sz w:val="22"/>
          <w:szCs w:val="22"/>
        </w:rPr>
        <w:t xml:space="preserve">Segmento — locales, comercios y oficinas</w:t>
      </w:r>
    </w:p>
    <w:p>
      <w:pPr>
        <w:spacing w:after="60"/>
      </w:pPr>
      <w:r>
        <w:rPr>
          <w:rFonts w:ascii="Arial" w:cs="Arial" w:eastAsia="Arial" w:hAnsi="Arial"/>
          <w:b/>
          <w:bCs/>
          <w:color w:val="3A4A70"/>
          <w:sz w:val="20"/>
          <w:szCs w:val="20"/>
        </w:rPr>
        <w:t xml:space="preserve">URL: </w:t>
      </w:r>
      <w:r>
        <w:rPr>
          <w:rFonts w:ascii="Arial" w:cs="Arial" w:eastAsia="Arial" w:hAnsi="Arial"/>
          <w:b/>
          <w:bCs/>
          <w:color w:val="1A2BC3"/>
          <w:sz w:val="20"/>
          <w:szCs w:val="20"/>
        </w:rPr>
        <w:t xml:space="preserve">/electricista-locales-y-oficinas/</w:t>
      </w:r>
    </w:p>
    <w:p>
      <w:pPr>
        <w:spacing w:after="120"/>
      </w:pPr>
      <w:r>
        <w:rPr>
          <w:rFonts w:ascii="Arial" w:cs="Arial" w:eastAsia="Arial" w:hAnsi="Arial"/>
          <w:b/>
          <w:bCs/>
          <w:color w:val="3A4A70"/>
          <w:sz w:val="19"/>
          <w:szCs w:val="19"/>
        </w:rPr>
        <w:t xml:space="preserve">Keyword principal: </w:t>
      </w:r>
      <w:r>
        <w:rPr>
          <w:rFonts w:ascii="Arial" w:cs="Arial" w:eastAsia="Arial" w:hAnsi="Arial"/>
          <w:color w:val="3A4A70"/>
          <w:sz w:val="19"/>
          <w:szCs w:val="19"/>
        </w:rPr>
        <w:t xml:space="preserve">electricista locales comerciales barcelona</w:t>
      </w:r>
      <w:r>
        <w:rPr>
          <w:rFonts w:ascii="Arial" w:cs="Arial" w:eastAsia="Arial" w:hAnsi="Arial"/>
          <w:b/>
          <w:bCs/>
          <w:color w:val="3A4A70"/>
          <w:sz w:val="19"/>
          <w:szCs w:val="19"/>
        </w:rPr>
        <w:t xml:space="preserve">   ·   Apoyo: </w:t>
      </w:r>
      <w:r>
        <w:rPr>
          <w:rFonts w:ascii="Arial" w:cs="Arial" w:eastAsia="Arial" w:hAnsi="Arial"/>
          <w:color w:val="3A4A70"/>
          <w:sz w:val="19"/>
          <w:szCs w:val="19"/>
        </w:rPr>
        <w:t xml:space="preserve">instalacion electrica local comercial, electricista oficinas barcelona</w:t>
      </w:r>
    </w:p>
    <w:p>
      <w:pPr>
        <w:spacing w:after="50" w:line="264"/>
        <w:ind w:left="360" w:hanging="240"/>
      </w:pPr>
      <w:r>
        <w:rPr>
          <w:rFonts w:ascii="Arial" w:cs="Arial" w:eastAsia="Arial" w:hAnsi="Arial"/>
          <w:b/>
          <w:bCs/>
          <w:color w:val="1A2BC3"/>
          <w:sz w:val="19"/>
          <w:szCs w:val="19"/>
        </w:rPr>
        <w:t xml:space="preserve">H1 </w:t>
      </w:r>
      <w:r>
        <w:rPr>
          <w:rFonts w:ascii="Arial" w:cs="Arial" w:eastAsia="Arial" w:hAnsi="Arial"/>
          <w:b/>
          <w:bCs/>
          <w:color w:val="0B1020"/>
          <w:sz w:val="21"/>
          <w:szCs w:val="21"/>
        </w:rPr>
        <w:t xml:space="preserve">Electricista para locales comerciales y oficinas en Barcelona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Instalación eléctrica para la apertura de un local</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Legalización y certificado para licencia de actividad</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Iluminación comercial y de escaparate</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Alumbrado de emergencia y normativa contra incendios</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Mantenimiento eléctrico para negocios sin cerrar al público</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Preguntas frecuentes</w:t>
      </w:r>
    </w:p>
    <w:p>
      <w:pPr>
        <w:spacing w:after="100"/>
      </w:pPr>
      <w:r>
        <w:rPr>
          <w:sz w:val="4"/>
          <w:szCs w:val="4"/>
        </w:rPr>
        <w:t xml:space="preserve"/>
      </w:r>
    </w:p>
    <w:p>
      <w:pPr>
        <w:pStyle w:val="Heading3"/>
        <w:spacing w:after="80" w:before="180"/>
      </w:pPr>
      <w:r>
        <w:rPr>
          <w:rFonts w:ascii="Arial" w:cs="Arial" w:eastAsia="Arial" w:hAnsi="Arial"/>
          <w:b/>
          <w:bCs/>
          <w:color w:val="0B1020"/>
          <w:sz w:val="22"/>
          <w:szCs w:val="22"/>
        </w:rPr>
        <w:t xml:space="preserve">Segmento — industrial</w:t>
      </w:r>
    </w:p>
    <w:p>
      <w:pPr>
        <w:spacing w:after="60"/>
      </w:pPr>
      <w:r>
        <w:rPr>
          <w:rFonts w:ascii="Arial" w:cs="Arial" w:eastAsia="Arial" w:hAnsi="Arial"/>
          <w:b/>
          <w:bCs/>
          <w:color w:val="3A4A70"/>
          <w:sz w:val="20"/>
          <w:szCs w:val="20"/>
        </w:rPr>
        <w:t xml:space="preserve">URL: </w:t>
      </w:r>
      <w:r>
        <w:rPr>
          <w:rFonts w:ascii="Arial" w:cs="Arial" w:eastAsia="Arial" w:hAnsi="Arial"/>
          <w:b/>
          <w:bCs/>
          <w:color w:val="1A2BC3"/>
          <w:sz w:val="20"/>
          <w:szCs w:val="20"/>
        </w:rPr>
        <w:t xml:space="preserve">/electricista-industrial-barcelona/</w:t>
      </w:r>
    </w:p>
    <w:p>
      <w:pPr>
        <w:spacing w:after="120"/>
      </w:pPr>
      <w:r>
        <w:rPr>
          <w:rFonts w:ascii="Arial" w:cs="Arial" w:eastAsia="Arial" w:hAnsi="Arial"/>
          <w:b/>
          <w:bCs/>
          <w:color w:val="3A4A70"/>
          <w:sz w:val="19"/>
          <w:szCs w:val="19"/>
        </w:rPr>
        <w:t xml:space="preserve">Keyword principal: </w:t>
      </w:r>
      <w:r>
        <w:rPr>
          <w:rFonts w:ascii="Arial" w:cs="Arial" w:eastAsia="Arial" w:hAnsi="Arial"/>
          <w:color w:val="3A4A70"/>
          <w:sz w:val="19"/>
          <w:szCs w:val="19"/>
        </w:rPr>
        <w:t xml:space="preserve">electricistas industriales barcelona (100)</w:t>
      </w:r>
      <w:r>
        <w:rPr>
          <w:rFonts w:ascii="Arial" w:cs="Arial" w:eastAsia="Arial" w:hAnsi="Arial"/>
          <w:b/>
          <w:bCs/>
          <w:color w:val="3A4A70"/>
          <w:sz w:val="19"/>
          <w:szCs w:val="19"/>
        </w:rPr>
        <w:t xml:space="preserve">   ·   Apoyo: </w:t>
      </w:r>
      <w:r>
        <w:rPr>
          <w:rFonts w:ascii="Arial" w:cs="Arial" w:eastAsia="Arial" w:hAnsi="Arial"/>
          <w:color w:val="3A4A70"/>
          <w:sz w:val="19"/>
          <w:szCs w:val="19"/>
        </w:rPr>
        <w:t xml:space="preserve">instalaciones electricas industriales barcelona, electricistas para atex barcelona</w:t>
      </w:r>
    </w:p>
    <w:p>
      <w:pPr>
        <w:spacing w:after="50" w:line="264"/>
        <w:ind w:left="360" w:hanging="240"/>
      </w:pPr>
      <w:r>
        <w:rPr>
          <w:rFonts w:ascii="Arial" w:cs="Arial" w:eastAsia="Arial" w:hAnsi="Arial"/>
          <w:b/>
          <w:bCs/>
          <w:color w:val="1A2BC3"/>
          <w:sz w:val="19"/>
          <w:szCs w:val="19"/>
        </w:rPr>
        <w:t xml:space="preserve">H1 </w:t>
      </w:r>
      <w:r>
        <w:rPr>
          <w:rFonts w:ascii="Arial" w:cs="Arial" w:eastAsia="Arial" w:hAnsi="Arial"/>
          <w:b/>
          <w:bCs/>
          <w:color w:val="0B1020"/>
          <w:sz w:val="21"/>
          <w:szCs w:val="21"/>
        </w:rPr>
        <w:t xml:space="preserve">Electricistas industriales en Barcelona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Instalaciones eléctricas industriales de baja tensión</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Cuadros eléctricos industriales y automatismos</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Mantenimiento eléctrico industrial y preventivo</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Instalaciones en atmósferas explosivas (ATEX)</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Legalización de instalaciones industriales</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Sectores con los que trabajamos</w:t>
      </w:r>
    </w:p>
    <w:p>
      <w:pPr>
        <w:spacing w:after="100"/>
      </w:pPr>
      <w:r>
        <w:rPr>
          <w:sz w:val="4"/>
          <w:szCs w:val="4"/>
        </w:rPr>
        <w:t xml:space="preserve"/>
      </w:r>
    </w:p>
    <w:p>
      <w:pPr>
        <w:pStyle w:val="Heading3"/>
        <w:spacing w:after="80" w:before="180"/>
      </w:pPr>
      <w:r>
        <w:rPr>
          <w:rFonts w:ascii="Arial" w:cs="Arial" w:eastAsia="Arial" w:hAnsi="Arial"/>
          <w:b/>
          <w:bCs/>
          <w:color w:val="0B1020"/>
          <w:sz w:val="22"/>
          <w:szCs w:val="22"/>
        </w:rPr>
        <w:t xml:space="preserve">Plantilla — landing de zona (replicar por municipio)</w:t>
      </w:r>
    </w:p>
    <w:p>
      <w:pPr>
        <w:spacing w:after="60"/>
      </w:pPr>
      <w:r>
        <w:rPr>
          <w:rFonts w:ascii="Arial" w:cs="Arial" w:eastAsia="Arial" w:hAnsi="Arial"/>
          <w:b/>
          <w:bCs/>
          <w:color w:val="3A4A70"/>
          <w:sz w:val="20"/>
          <w:szCs w:val="20"/>
        </w:rPr>
        <w:t xml:space="preserve">URL: </w:t>
      </w:r>
      <w:r>
        <w:rPr>
          <w:rFonts w:ascii="Arial" w:cs="Arial" w:eastAsia="Arial" w:hAnsi="Arial"/>
          <w:b/>
          <w:bCs/>
          <w:color w:val="1A2BC3"/>
          <w:sz w:val="20"/>
          <w:szCs w:val="20"/>
        </w:rPr>
        <w:t xml:space="preserve">/electricista-{municipio}/</w:t>
      </w:r>
    </w:p>
    <w:p>
      <w:pPr>
        <w:spacing w:after="120"/>
      </w:pPr>
      <w:r>
        <w:rPr>
          <w:rFonts w:ascii="Arial" w:cs="Arial" w:eastAsia="Arial" w:hAnsi="Arial"/>
          <w:b/>
          <w:bCs/>
          <w:color w:val="3A4A70"/>
          <w:sz w:val="19"/>
          <w:szCs w:val="19"/>
        </w:rPr>
        <w:t xml:space="preserve">Keyword principal: </w:t>
      </w:r>
      <w:r>
        <w:rPr>
          <w:rFonts w:ascii="Arial" w:cs="Arial" w:eastAsia="Arial" w:hAnsi="Arial"/>
          <w:color w:val="3A4A70"/>
          <w:sz w:val="19"/>
          <w:szCs w:val="19"/>
        </w:rPr>
        <w:t xml:space="preserve">electricista {municipio}</w:t>
      </w:r>
      <w:r>
        <w:rPr>
          <w:rFonts w:ascii="Arial" w:cs="Arial" w:eastAsia="Arial" w:hAnsi="Arial"/>
          <w:b/>
          <w:bCs/>
          <w:color w:val="3A4A70"/>
          <w:sz w:val="19"/>
          <w:szCs w:val="19"/>
        </w:rPr>
        <w:t xml:space="preserve">   ·   Apoyo: </w:t>
      </w:r>
      <w:r>
        <w:rPr>
          <w:rFonts w:ascii="Arial" w:cs="Arial" w:eastAsia="Arial" w:hAnsi="Arial"/>
          <w:color w:val="3A4A70"/>
          <w:sz w:val="19"/>
          <w:szCs w:val="19"/>
        </w:rPr>
        <w:t xml:space="preserve">electricista urgente {municipio}, electricistas {municipio}, electricista 24 horas {municipio}</w:t>
      </w:r>
    </w:p>
    <w:p>
      <w:pPr>
        <w:spacing w:after="50" w:line="264"/>
        <w:ind w:left="360" w:hanging="240"/>
      </w:pPr>
      <w:r>
        <w:rPr>
          <w:rFonts w:ascii="Arial" w:cs="Arial" w:eastAsia="Arial" w:hAnsi="Arial"/>
          <w:b/>
          <w:bCs/>
          <w:color w:val="1A2BC3"/>
          <w:sz w:val="19"/>
          <w:szCs w:val="19"/>
        </w:rPr>
        <w:t xml:space="preserve">H1 </w:t>
      </w:r>
      <w:r>
        <w:rPr>
          <w:rFonts w:ascii="Arial" w:cs="Arial" w:eastAsia="Arial" w:hAnsi="Arial"/>
          <w:b/>
          <w:bCs/>
          <w:color w:val="0B1020"/>
          <w:sz w:val="21"/>
          <w:szCs w:val="21"/>
        </w:rPr>
        <w:t xml:space="preserve">Electricista en {Municipio}: urgencias 24 h e instalaciones</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Electricista urgente en {Municipio} en menos de 60 minutos</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Servicios de electricista en {Municipio}</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Instaladores de la red asignados a {Municipio}</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Zonas y barrios de {Municipio} donde trabajamos</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Trabajos recientes en {Municipio}</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Preguntas frecuentes de clientes de {Municipio}</w:t>
      </w:r>
    </w:p>
    <w:p>
      <w:pPr>
        <w:spacing w:after="60"/>
      </w:pPr>
      <w:r>
        <w:rPr>
          <w:sz w:val="4"/>
          <w:szCs w:val="4"/>
        </w:rPr>
        <w:t xml:space="preserve"/>
      </w:r>
    </w:p>
    <w:p>
      <w:pPr>
        <w:spacing w:after="120"/>
      </w:pPr>
      <w:r>
        <w:rPr>
          <w:rFonts w:ascii="Arial" w:cs="Arial" w:eastAsia="Arial" w:hAnsi="Arial"/>
          <w:i/>
          <w:iCs/>
          <w:color w:val="7B8DB0"/>
          <w:sz w:val="19"/>
          <w:szCs w:val="19"/>
        </w:rPr>
        <w:t xml:space="preserve">Regla anti-doorway: mínimo 500 palabras de contenido específico por municipio (barrios reales, tipología de edificio, casos resueltos, tiempos de desplazamiento). Prohibido duplicar el texto cambiando solo el topónimo: Google lo detecta y penaliza el conjunto de zonas. La URL cuelga de la raíz, sin directorio /zonas/.</w:t>
      </w:r>
    </w:p>
    <w:p>
      <w:pPr>
        <w:spacing w:after="100"/>
      </w:pPr>
      <w:r>
        <w:rPr>
          <w:sz w:val="4"/>
          <w:szCs w:val="4"/>
        </w:rPr>
        <w:t xml:space="preserve"/>
      </w:r>
    </w:p>
    <w:p>
      <w:pPr>
        <w:pStyle w:val="Heading3"/>
        <w:spacing w:after="80" w:before="180"/>
      </w:pPr>
      <w:r>
        <w:rPr>
          <w:rFonts w:ascii="Arial" w:cs="Arial" w:eastAsia="Arial" w:hAnsi="Arial"/>
          <w:b/>
          <w:bCs/>
          <w:color w:val="0B1020"/>
          <w:sz w:val="22"/>
          <w:szCs w:val="22"/>
        </w:rPr>
        <w:t xml:space="preserve">Conversión — contacto</w:t>
      </w:r>
    </w:p>
    <w:p>
      <w:pPr>
        <w:spacing w:after="60"/>
      </w:pPr>
      <w:r>
        <w:rPr>
          <w:rFonts w:ascii="Arial" w:cs="Arial" w:eastAsia="Arial" w:hAnsi="Arial"/>
          <w:b/>
          <w:bCs/>
          <w:color w:val="3A4A70"/>
          <w:sz w:val="20"/>
          <w:szCs w:val="20"/>
        </w:rPr>
        <w:t xml:space="preserve">URL: </w:t>
      </w:r>
      <w:r>
        <w:rPr>
          <w:rFonts w:ascii="Arial" w:cs="Arial" w:eastAsia="Arial" w:hAnsi="Arial"/>
          <w:b/>
          <w:bCs/>
          <w:color w:val="1A2BC3"/>
          <w:sz w:val="20"/>
          <w:szCs w:val="20"/>
        </w:rPr>
        <w:t xml:space="preserve">/contacto/</w:t>
      </w:r>
    </w:p>
    <w:p>
      <w:pPr>
        <w:spacing w:after="120"/>
      </w:pPr>
      <w:r>
        <w:rPr>
          <w:rFonts w:ascii="Arial" w:cs="Arial" w:eastAsia="Arial" w:hAnsi="Arial"/>
          <w:b/>
          <w:bCs/>
          <w:color w:val="3A4A70"/>
          <w:sz w:val="19"/>
          <w:szCs w:val="19"/>
        </w:rPr>
        <w:t xml:space="preserve">Keyword principal: </w:t>
      </w:r>
      <w:r>
        <w:rPr>
          <w:rFonts w:ascii="Arial" w:cs="Arial" w:eastAsia="Arial" w:hAnsi="Arial"/>
          <w:color w:val="3A4A70"/>
          <w:sz w:val="19"/>
          <w:szCs w:val="19"/>
        </w:rPr>
        <w:t xml:space="preserve">— (navegacional)</w:t>
      </w:r>
      <w:r>
        <w:rPr>
          <w:rFonts w:ascii="Arial" w:cs="Arial" w:eastAsia="Arial" w:hAnsi="Arial"/>
          <w:b/>
          <w:bCs/>
          <w:color w:val="3A4A70"/>
          <w:sz w:val="19"/>
          <w:szCs w:val="19"/>
        </w:rPr>
        <w:t xml:space="preserve">   ·   Apoyo: </w:t>
      </w:r>
      <w:r>
        <w:rPr>
          <w:rFonts w:ascii="Arial" w:cs="Arial" w:eastAsia="Arial" w:hAnsi="Arial"/>
          <w:color w:val="3A4A70"/>
          <w:sz w:val="19"/>
          <w:szCs w:val="19"/>
        </w:rPr>
        <w:t xml:space="preserve">contacto electricista barcelona</w:t>
      </w:r>
    </w:p>
    <w:p>
      <w:pPr>
        <w:spacing w:after="50" w:line="264"/>
        <w:ind w:left="360" w:hanging="240"/>
      </w:pPr>
      <w:r>
        <w:rPr>
          <w:rFonts w:ascii="Arial" w:cs="Arial" w:eastAsia="Arial" w:hAnsi="Arial"/>
          <w:b/>
          <w:bCs/>
          <w:color w:val="1A2BC3"/>
          <w:sz w:val="19"/>
          <w:szCs w:val="19"/>
        </w:rPr>
        <w:t xml:space="preserve">H1 </w:t>
      </w:r>
      <w:r>
        <w:rPr>
          <w:rFonts w:ascii="Arial" w:cs="Arial" w:eastAsia="Arial" w:hAnsi="Arial"/>
          <w:b/>
          <w:bCs/>
          <w:color w:val="0B1020"/>
          <w:sz w:val="21"/>
          <w:szCs w:val="21"/>
        </w:rPr>
        <w:t xml:space="preserve">Contacta con nuestros electricistas en Barcelona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Teléfono y WhatsApp: 657 144 186</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Formulario de contacto</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Zonas de cobertura</w:t>
      </w:r>
    </w:p>
    <w:p>
      <w:pPr>
        <w:spacing w:after="50" w:line="264"/>
        <w:ind w:left="620" w:hanging="240"/>
      </w:pPr>
      <w:r>
        <w:rPr>
          <w:rFonts w:ascii="Arial" w:cs="Arial" w:eastAsia="Arial" w:hAnsi="Arial"/>
          <w:b/>
          <w:bCs/>
          <w:color w:val="0E1A7A"/>
          <w:sz w:val="19"/>
          <w:szCs w:val="19"/>
        </w:rPr>
        <w:t xml:space="preserve">H2 </w:t>
      </w:r>
      <w:r>
        <w:rPr>
          <w:rFonts w:ascii="Arial" w:cs="Arial" w:eastAsia="Arial" w:hAnsi="Arial"/>
          <w:b w:val="false"/>
          <w:bCs w:val="false"/>
          <w:color w:val="0B1020"/>
          <w:sz w:val="20"/>
          <w:szCs w:val="20"/>
        </w:rPr>
        <w:t xml:space="preserve">Horario de atención y urgencias 24 h</w:t>
      </w:r>
    </w:p>
    <w:p>
      <w:pPr>
        <w:spacing w:after="60"/>
      </w:pPr>
      <w:r>
        <w:rPr>
          <w:sz w:val="4"/>
          <w:szCs w:val="4"/>
        </w:rPr>
        <w:t xml:space="preserve"/>
      </w:r>
    </w:p>
    <w:p>
      <w:pPr>
        <w:spacing w:after="120"/>
      </w:pPr>
      <w:r>
        <w:rPr>
          <w:rFonts w:ascii="Arial" w:cs="Arial" w:eastAsia="Arial" w:hAnsi="Arial"/>
          <w:i/>
          <w:iCs/>
          <w:color w:val="7B8DB0"/>
          <w:sz w:val="19"/>
          <w:szCs w:val="19"/>
        </w:rPr>
        <w:t xml:space="preserve">Sin bloque de tarifas ni de precios orientativos. El foco es el formulario y el contacto directo.</w:t>
      </w:r>
    </w:p>
    <w:p>
      <w:pPr>
        <w:spacing w:after="100"/>
      </w:pPr>
      <w:r>
        <w:rPr>
          <w:sz w:val="4"/>
          <w:szCs w:val="4"/>
        </w:rPr>
        <w:t xml:space="preserve"/>
      </w:r>
    </w:p>
    <w:p>
      <w:r>
        <w:br w:type="page"/>
      </w:r>
    </w:p>
    <w:p>
      <w:pPr>
        <w:pStyle w:val="Heading1"/>
        <w:pBdr>
          <w:bottom w:val="single" w:color="1A2BC3" w:sz="10" w:space="6"/>
        </w:pBdr>
        <w:spacing w:after="200" w:before="120"/>
      </w:pPr>
      <w:r>
        <w:rPr>
          <w:rFonts w:ascii="Arial" w:cs="Arial" w:eastAsia="Arial" w:hAnsi="Arial"/>
          <w:b/>
          <w:bCs/>
          <w:color w:val="1A2BC3"/>
          <w:sz w:val="34"/>
          <w:szCs w:val="34"/>
        </w:rPr>
        <w:t xml:space="preserve">5. Sistema de conversión y reparto de leads</w:t>
      </w:r>
    </w:p>
    <w:p>
      <w:pPr>
        <w:spacing w:after="120" w:line="280"/>
      </w:pPr>
      <w:r>
        <w:rPr>
          <w:rFonts w:ascii="Arial" w:cs="Arial" w:eastAsia="Arial" w:hAnsi="Arial"/>
          <w:b w:val="false"/>
          <w:bCs w:val="false"/>
          <w:i w:val="false"/>
          <w:iCs w:val="false"/>
          <w:color w:val="0B1020"/>
          <w:sz w:val="21"/>
          <w:szCs w:val="21"/>
        </w:rPr>
        <w:t xml:space="preserve">El objetivo del activo es generar llamadas y formularios trazables. Toda página, sin excepción, debe ofrecer las tres vías de contacto: formulario, teléfono y WhatsApp, siempre sobre el mismo número.</w:t>
      </w:r>
    </w:p>
    <w:p>
      <w:pPr>
        <w:spacing w:after="100"/>
      </w:pPr>
      <w:r>
        <w:rPr>
          <w:sz w:val="4"/>
          <w:szCs w:val="4"/>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0"/>
        <w:gridCol w:w="9200"/>
      </w:tblGrid>
      <w:tr>
        <w:tc>
          <w:tcPr>
            <w:tcW w:type="dxa" w:w="160"/>
            <w:shd w:fill="1A2BC3" w:color="auto" w:val="clear"/>
            <w:tcMar>
              <w:top w:type="dxa" w:w="0"/>
              <w:left w:type="dxa" w:w="0"/>
              <w:bottom w:type="dxa" w:w="0"/>
              <w:right w:type="dxa" w:w="0"/>
            </w:tcMar>
            <w:vAlign w:val="center"/>
          </w:tcPr>
          <w:p>
            <w:r>
              <w:rPr>
                <w:sz w:val="2"/>
                <w:szCs w:val="2"/>
              </w:rPr>
              <w:t xml:space="preserve"/>
            </w:r>
          </w:p>
        </w:tc>
        <w:tc>
          <w:tcPr>
            <w:tcW w:type="dxa" w:w="9200"/>
            <w:shd w:fill="EBF5FF" w:color="auto" w:val="clear"/>
            <w:tcMar>
              <w:top w:type="dxa" w:w="140"/>
              <w:left w:type="dxa" w:w="200"/>
              <w:bottom w:type="dxa" w:w="140"/>
              <w:right w:type="dxa" w:w="200"/>
            </w:tcMar>
            <w:vAlign w:val="center"/>
          </w:tcPr>
          <w:p>
            <w:pPr>
              <w:spacing w:after="60"/>
            </w:pPr>
            <w:r>
              <w:rPr>
                <w:rFonts w:ascii="Arial" w:cs="Arial" w:eastAsia="Arial" w:hAnsi="Arial"/>
                <w:b/>
                <w:bCs/>
                <w:color w:val="1A2BC3"/>
                <w:sz w:val="21"/>
                <w:szCs w:val="21"/>
              </w:rPr>
              <w:t xml:space="preserve">Contacto único del proyecto</w:t>
            </w:r>
          </w:p>
          <w:p>
            <w:pPr>
              <w:spacing w:after="0" w:line="276"/>
            </w:pPr>
            <w:r>
              <w:rPr>
                <w:rFonts w:ascii="Arial" w:cs="Arial" w:eastAsia="Arial" w:hAnsi="Arial"/>
                <w:color w:val="0B1020"/>
                <w:sz w:val="21"/>
                <w:szCs w:val="21"/>
              </w:rPr>
              <w:t xml:space="preserve">Teléfono y WhatsApp: 657 144 186. Enlace de llamada tel:+34657144186 y enlace de WhatsApp wa.me/34657144186. Un único número visible en toda la web, con centralita de reparto detrás para enrutar hacia la red de instaladores.</w:t>
            </w:r>
          </w:p>
        </w:tc>
      </w:tr>
    </w:tbl>
    <w:p>
      <w:pPr>
        <w:spacing w:after="140"/>
      </w:pPr>
      <w:r>
        <w:rPr>
          <w:sz w:val="4"/>
          <w:szCs w:val="4"/>
        </w:rPr>
        <w:t xml:space="preserve"/>
      </w:r>
    </w:p>
    <w:p>
      <w:pPr>
        <w:pStyle w:val="Heading2"/>
        <w:spacing w:after="120" w:before="240"/>
      </w:pPr>
      <w:r>
        <w:rPr>
          <w:rFonts w:ascii="Arial" w:cs="Arial" w:eastAsia="Arial" w:hAnsi="Arial"/>
          <w:b/>
          <w:bCs/>
          <w:color w:val="0E1A7A"/>
          <w:sz w:val="26"/>
          <w:szCs w:val="26"/>
        </w:rPr>
        <w:t xml:space="preserve">5.1 Formulario de contacto</w:t>
      </w:r>
    </w:p>
    <w:p>
      <w:pPr>
        <w:spacing w:after="120" w:line="280"/>
      </w:pPr>
      <w:r>
        <w:rPr>
          <w:rFonts w:ascii="Arial" w:cs="Arial" w:eastAsia="Arial" w:hAnsi="Arial"/>
          <w:b w:val="false"/>
          <w:bCs w:val="false"/>
          <w:i w:val="false"/>
          <w:iCs w:val="false"/>
          <w:color w:val="0B1020"/>
          <w:sz w:val="21"/>
          <w:szCs w:val="21"/>
        </w:rPr>
        <w:t xml:space="preserve">Formulario corto, visible sin scroll en desktop y accesible en un clic desde el sticky en móvil. Campos definidos: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400"/>
        <w:gridCol w:w="1500"/>
        <w:gridCol w:w="5460"/>
      </w:tblGrid>
      <w:tr>
        <w:trPr>
          <w:tblHeader/>
        </w:trPr>
        <w:tc>
          <w:tcPr>
            <w:tcW w:type="dxa" w:w="24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Campo</w:t>
            </w:r>
          </w:p>
        </w:tc>
        <w:tc>
          <w:tcPr>
            <w:tcW w:type="dxa" w:w="15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Obligatorio</w:t>
            </w:r>
          </w:p>
        </w:tc>
        <w:tc>
          <w:tcPr>
            <w:tcW w:type="dxa" w:w="546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Notas</w:t>
            </w:r>
          </w:p>
        </w:tc>
      </w:tr>
      <w:tr>
        <w:tc>
          <w:tcPr>
            <w:tcW w:type="dxa" w:w="24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Nombre</w:t>
            </w:r>
          </w:p>
        </w:tc>
        <w:tc>
          <w:tcPr>
            <w:tcW w:type="dxa" w:w="15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Sí</w:t>
            </w:r>
          </w:p>
        </w:tc>
        <w:tc>
          <w:tcPr>
            <w:tcW w:type="dxa" w:w="5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Campo de texto simple</w:t>
            </w:r>
          </w:p>
        </w:tc>
      </w:tr>
      <w:tr>
        <w:tc>
          <w:tcPr>
            <w:tcW w:type="dxa" w:w="24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Teléfono</w:t>
            </w:r>
          </w:p>
        </w:tc>
        <w:tc>
          <w:tcPr>
            <w:tcW w:type="dxa" w:w="15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Sí</w:t>
            </w:r>
          </w:p>
        </w:tc>
        <w:tc>
          <w:tcPr>
            <w:tcW w:type="dxa" w:w="5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Validación de formato español; es el dato crítico del lead</w:t>
            </w:r>
          </w:p>
        </w:tc>
      </w:tr>
      <w:tr>
        <w:tc>
          <w:tcPr>
            <w:tcW w:type="dxa" w:w="24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Email</w:t>
            </w:r>
          </w:p>
        </w:tc>
        <w:tc>
          <w:tcPr>
            <w:tcW w:type="dxa" w:w="15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No</w:t>
            </w:r>
          </w:p>
        </w:tc>
        <w:tc>
          <w:tcPr>
            <w:tcW w:type="dxa" w:w="5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Opcional: cada campo obligatorio extra reduce la conversión</w:t>
            </w:r>
          </w:p>
        </w:tc>
      </w:tr>
      <w:tr>
        <w:tc>
          <w:tcPr>
            <w:tcW w:type="dxa" w:w="24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Tipo de servicio</w:t>
            </w:r>
          </w:p>
        </w:tc>
        <w:tc>
          <w:tcPr>
            <w:tcW w:type="dxa" w:w="15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Sí</w:t>
            </w:r>
          </w:p>
        </w:tc>
        <w:tc>
          <w:tcPr>
            <w:tcW w:type="dxa" w:w="5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Desplegable con los 6 servicios + «Otro / no lo sé»</w:t>
            </w:r>
          </w:p>
        </w:tc>
      </w:tr>
      <w:tr>
        <w:tc>
          <w:tcPr>
            <w:tcW w:type="dxa" w:w="24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Municipio o código postal</w:t>
            </w:r>
          </w:p>
        </w:tc>
        <w:tc>
          <w:tcPr>
            <w:tcW w:type="dxa" w:w="15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Sí</w:t>
            </w:r>
          </w:p>
        </w:tc>
        <w:tc>
          <w:tcPr>
            <w:tcW w:type="dxa" w:w="5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Permite descartar leads fuera de cobertura y enrutar al instalador de la zona</w:t>
            </w:r>
          </w:p>
        </w:tc>
      </w:tr>
      <w:tr>
        <w:tc>
          <w:tcPr>
            <w:tcW w:type="dxa" w:w="24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¿Es una urgencia?</w:t>
            </w:r>
          </w:p>
        </w:tc>
        <w:tc>
          <w:tcPr>
            <w:tcW w:type="dxa" w:w="15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Sí</w:t>
            </w:r>
          </w:p>
        </w:tc>
        <w:tc>
          <w:tcPr>
            <w:tcW w:type="dxa" w:w="5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Sí / No. Si marca «Sí», mostrar el teléfono 657 144 186 en pantalla al enviar</w:t>
            </w:r>
          </w:p>
        </w:tc>
      </w:tr>
      <w:tr>
        <w:tc>
          <w:tcPr>
            <w:tcW w:type="dxa" w:w="24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Descripción del trabajo</w:t>
            </w:r>
          </w:p>
        </w:tc>
        <w:tc>
          <w:tcPr>
            <w:tcW w:type="dxa" w:w="15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No</w:t>
            </w:r>
          </w:p>
        </w:tc>
        <w:tc>
          <w:tcPr>
            <w:tcW w:type="dxa" w:w="54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Textarea de 3 líneas</w:t>
            </w:r>
          </w:p>
        </w:tc>
      </w:tr>
      <w:tr>
        <w:tc>
          <w:tcPr>
            <w:tcW w:type="dxa" w:w="24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Consentimiento RGPD</w:t>
            </w:r>
          </w:p>
        </w:tc>
        <w:tc>
          <w:tcPr>
            <w:tcW w:type="dxa" w:w="15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Sí</w:t>
            </w:r>
          </w:p>
        </w:tc>
        <w:tc>
          <w:tcPr>
            <w:tcW w:type="dxa" w:w="54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Checkbox sin premarcar con enlace a la política de privacidad</w:t>
            </w:r>
          </w:p>
        </w:tc>
      </w:tr>
    </w:tbl>
    <w:p>
      <w:pPr>
        <w:spacing w:after="100"/>
      </w:pPr>
      <w:r>
        <w:rPr>
          <w:sz w:val="4"/>
          <w:szCs w:val="4"/>
        </w:rPr>
        <w:t xml:space="preserve"/>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Texto del botón: «Pedir presupuesto gratis», nunca «Enviar».</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Microcopy bajo el botón: «Te respondemos en menos de 2 horas laborables. Sin compromiso.»</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Página de gracias propia (/gracias/) con noindex, necesaria para medir conversiones.</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Protección antispam con honeypot o reCAPTCHA v3 invisible, nunca con un captcha que el usuario deba resolver.</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Sin campo de presupuesto estimado ni selector de rango de precio: no se muestran tarifas en ningún punto del embudo.</w:t>
      </w:r>
    </w:p>
    <w:p>
      <w:pPr>
        <w:spacing w:after="140"/>
      </w:pPr>
      <w:r>
        <w:rPr>
          <w:sz w:val="4"/>
          <w:szCs w:val="4"/>
        </w:rPr>
        <w:t xml:space="preserve"/>
      </w:r>
    </w:p>
    <w:p>
      <w:pPr>
        <w:pStyle w:val="Heading2"/>
        <w:spacing w:after="120" w:before="240"/>
      </w:pPr>
      <w:r>
        <w:rPr>
          <w:rFonts w:ascii="Arial" w:cs="Arial" w:eastAsia="Arial" w:hAnsi="Arial"/>
          <w:b/>
          <w:bCs/>
          <w:color w:val="0E1A7A"/>
          <w:sz w:val="26"/>
          <w:szCs w:val="26"/>
        </w:rPr>
        <w:t xml:space="preserve">5.2 Jerarquía de CTAs por página</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3160"/>
        <w:gridCol w:w="4000"/>
      </w:tblGrid>
      <w:tr>
        <w:trPr>
          <w:tblHeader/>
        </w:trPr>
        <w:tc>
          <w:tcPr>
            <w:tcW w:type="dxa" w:w="22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Ubicación</w:t>
            </w:r>
          </w:p>
        </w:tc>
        <w:tc>
          <w:tcPr>
            <w:tcW w:type="dxa" w:w="316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CTA</w:t>
            </w:r>
          </w:p>
        </w:tc>
        <w:tc>
          <w:tcPr>
            <w:tcW w:type="dxa" w:w="40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Comportamiento</w:t>
            </w:r>
          </w:p>
        </w:tc>
      </w:tr>
      <w:tr>
        <w:tc>
          <w:tcPr>
            <w:tcW w:type="dxa" w:w="22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Hero (sobre el pliegue)</w:t>
            </w:r>
          </w:p>
        </w:tc>
        <w:tc>
          <w:tcPr>
            <w:tcW w:type="dxa" w:w="31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Llamar 657 144 186 + Pedir presupuesto</w:t>
            </w:r>
          </w:p>
        </w:tc>
        <w:tc>
          <w:tcPr>
            <w:tcW w:type="dxa" w:w="4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Botón de llamada primario en móvil; formulario primario en desktop</w:t>
            </w:r>
          </w:p>
        </w:tc>
      </w:tr>
      <w:tr>
        <w:tc>
          <w:tcPr>
            <w:tcW w:type="dxa" w:w="22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Bloque de urgencias (home)</w:t>
            </w:r>
          </w:p>
        </w:tc>
        <w:tc>
          <w:tcPr>
            <w:tcW w:type="dxa" w:w="31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Llamar ahora</w:t>
            </w:r>
          </w:p>
        </w:tc>
        <w:tc>
          <w:tcPr>
            <w:tcW w:type="dxa" w:w="4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Botón de máximo contraste, el elemento más visible de la página</w:t>
            </w:r>
          </w:p>
        </w:tc>
      </w:tr>
      <w:tr>
        <w:tc>
          <w:tcPr>
            <w:tcW w:type="dxa" w:w="22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Sticky móvil (inferior)</w:t>
            </w:r>
          </w:p>
        </w:tc>
        <w:tc>
          <w:tcPr>
            <w:tcW w:type="dxa" w:w="31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Llamar · WhatsApp · Presupuesto</w:t>
            </w:r>
          </w:p>
        </w:tc>
        <w:tc>
          <w:tcPr>
            <w:tcW w:type="dxa" w:w="4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Barra fija de 3 botones visible durante todo el scroll</w:t>
            </w:r>
          </w:p>
        </w:tc>
      </w:tr>
      <w:tr>
        <w:tc>
          <w:tcPr>
            <w:tcW w:type="dxa" w:w="22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Tras cada bloque de servicio</w:t>
            </w:r>
          </w:p>
        </w:tc>
        <w:tc>
          <w:tcPr>
            <w:tcW w:type="dxa" w:w="31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«¿Necesitas esto? Te llamamos»</w:t>
            </w:r>
          </w:p>
        </w:tc>
        <w:tc>
          <w:tcPr>
            <w:tcW w:type="dxa" w:w="4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CTA en línea con fondo destacado, cada 2-3 secciones</w:t>
            </w:r>
          </w:p>
        </w:tc>
      </w:tr>
      <w:tr>
        <w:tc>
          <w:tcPr>
            <w:tcW w:type="dxa" w:w="22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Cierre de página</w:t>
            </w:r>
          </w:p>
        </w:tc>
        <w:tc>
          <w:tcPr>
            <w:tcW w:type="dxa" w:w="31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Formulario completo</w:t>
            </w:r>
          </w:p>
        </w:tc>
        <w:tc>
          <w:tcPr>
            <w:tcW w:type="dxa" w:w="40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Formulario embebido, no un enlace a /contacto/</w:t>
            </w:r>
          </w:p>
        </w:tc>
      </w:tr>
      <w:tr>
        <w:tc>
          <w:tcPr>
            <w:tcW w:type="dxa" w:w="22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Footer</w:t>
            </w:r>
          </w:p>
        </w:tc>
        <w:tc>
          <w:tcPr>
            <w:tcW w:type="dxa" w:w="31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Teléfono + WhatsApp</w:t>
            </w:r>
          </w:p>
        </w:tc>
        <w:tc>
          <w:tcPr>
            <w:tcW w:type="dxa" w:w="40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Visible en todas las páginas del sitio</w:t>
            </w:r>
          </w:p>
        </w:tc>
      </w:tr>
    </w:tbl>
    <w:p>
      <w:pPr>
        <w:spacing w:after="140"/>
      </w:pPr>
      <w:r>
        <w:rPr>
          <w:sz w:val="4"/>
          <w:szCs w:val="4"/>
        </w:rPr>
        <w:t xml:space="preserve"/>
      </w:r>
    </w:p>
    <w:p>
      <w:pPr>
        <w:pStyle w:val="Heading2"/>
        <w:spacing w:after="120" w:before="240"/>
      </w:pPr>
      <w:r>
        <w:rPr>
          <w:rFonts w:ascii="Arial" w:cs="Arial" w:eastAsia="Arial" w:hAnsi="Arial"/>
          <w:b/>
          <w:bCs/>
          <w:color w:val="0E1A7A"/>
          <w:sz w:val="26"/>
          <w:szCs w:val="26"/>
        </w:rPr>
        <w:t xml:space="preserve">5.3 WhatsApp y llamada</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Enlace de WhatsApp con mensaje prerrellenado distinto por landing («Hola, necesito un electricista urgente en Barcelona»), lo que permite identificar el origen del lead sin herramientas adicionales.</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Botón flotante de WhatsApp en la esquina inferior derecha en desktop; integrado en la barra sticky en móvil.</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Teléfono en formato tel:+34657144186 clicable en toda la web, nunca como imagen ni como texto plano.</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En el bloque de urgencias de la home el teléfono es el CTA primario absoluto: en esas búsquedas el usuario llama, no rellena formularios.</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WhatsApp Business con respuestas rápidas y mensaje de ausencia fuera de horario que remita a la llamada para urgencias.</w:t>
      </w:r>
    </w:p>
    <w:p>
      <w:pPr>
        <w:spacing w:after="140"/>
      </w:pPr>
      <w:r>
        <w:rPr>
          <w:sz w:val="4"/>
          <w:szCs w:val="4"/>
        </w:rPr>
        <w:t xml:space="preserve"/>
      </w:r>
    </w:p>
    <w:p>
      <w:pPr>
        <w:pStyle w:val="Heading2"/>
        <w:spacing w:after="120" w:before="240"/>
      </w:pPr>
      <w:r>
        <w:rPr>
          <w:rFonts w:ascii="Arial" w:cs="Arial" w:eastAsia="Arial" w:hAnsi="Arial"/>
          <w:b/>
          <w:bCs/>
          <w:color w:val="0E1A7A"/>
          <w:sz w:val="26"/>
          <w:szCs w:val="26"/>
        </w:rPr>
        <w:t xml:space="preserve">5.4 Reparto de leads entre la red de instaladores</w:t>
      </w:r>
    </w:p>
    <w:p>
      <w:pPr>
        <w:spacing w:after="120" w:line="280"/>
      </w:pPr>
      <w:r>
        <w:rPr>
          <w:rFonts w:ascii="Arial" w:cs="Arial" w:eastAsia="Arial" w:hAnsi="Arial"/>
          <w:b w:val="false"/>
          <w:bCs w:val="false"/>
          <w:i w:val="false"/>
          <w:iCs w:val="false"/>
          <w:color w:val="0B1020"/>
          <w:sz w:val="21"/>
          <w:szCs w:val="21"/>
        </w:rPr>
        <w:t xml:space="preserve">Con más de 10 instaladores, el reparto deja de ser un detalle operativo y pasa a ser parte del activo: es lo que permite comprometer tiempos de respuesta en la web y, por tanto, lo que sostiene el mensaje comercial.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600"/>
        <w:gridCol w:w="6760"/>
      </w:tblGrid>
      <w:tr>
        <w:trPr>
          <w:tblHeader/>
        </w:trPr>
        <w:tc>
          <w:tcPr>
            <w:tcW w:type="dxa" w:w="26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Elemento</w:t>
            </w:r>
          </w:p>
        </w:tc>
        <w:tc>
          <w:tcPr>
            <w:tcW w:type="dxa" w:w="676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Definición</w:t>
            </w:r>
          </w:p>
        </w:tc>
      </w:tr>
      <w:tr>
        <w:tc>
          <w:tcPr>
            <w:tcW w:type="dxa" w:w="2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Enrutamiento</w:t>
            </w:r>
          </w:p>
        </w:tc>
        <w:tc>
          <w:tcPr>
            <w:tcW w:type="dxa" w:w="67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Por municipio o código postal declarado en el formulario y por tipo de servicio (urgencia, obra, B2B)</w:t>
            </w:r>
          </w:p>
        </w:tc>
      </w:tr>
      <w:tr>
        <w:tc>
          <w:tcPr>
            <w:tcW w:type="dxa" w:w="2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Urgencias</w:t>
            </w:r>
          </w:p>
        </w:tc>
        <w:tc>
          <w:tcPr>
            <w:tcW w:type="dxa" w:w="67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Asignación al instalador disponible más cercano; si no hay confirmación en 5 minutos, salta al siguiente</w:t>
            </w:r>
          </w:p>
        </w:tc>
      </w:tr>
      <w:tr>
        <w:tc>
          <w:tcPr>
            <w:tcW w:type="dxa" w:w="2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Leads de formulario</w:t>
            </w:r>
          </w:p>
        </w:tc>
        <w:tc>
          <w:tcPr>
            <w:tcW w:type="dxa" w:w="67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Entran primero al CRM de la agencia y desde ahí se reenvían, nunca al revés</w:t>
            </w:r>
          </w:p>
        </w:tc>
      </w:tr>
      <w:tr>
        <w:tc>
          <w:tcPr>
            <w:tcW w:type="dxa" w:w="2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SLA comprometido</w:t>
            </w:r>
          </w:p>
        </w:tc>
        <w:tc>
          <w:tcPr>
            <w:tcW w:type="dxa" w:w="67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Respuesta en menos de 15 minutos en horario laborable; atención 24 h en urgencias</w:t>
            </w:r>
          </w:p>
        </w:tc>
      </w:tr>
      <w:tr>
        <w:tc>
          <w:tcPr>
            <w:tcW w:type="dxa" w:w="26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Trazabilidad</w:t>
            </w:r>
          </w:p>
        </w:tc>
        <w:tc>
          <w:tcPr>
            <w:tcW w:type="dxa" w:w="67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Registro de origen (landing, dispositivo, canal), grabación de llamadas y estado final del lead</w:t>
            </w:r>
          </w:p>
        </w:tc>
      </w:tr>
      <w:tr>
        <w:tc>
          <w:tcPr>
            <w:tcW w:type="dxa" w:w="26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Reporting</w:t>
            </w:r>
          </w:p>
        </w:tc>
        <w:tc>
          <w:tcPr>
            <w:tcW w:type="dxa" w:w="67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Panel mensual por instalador y por zona: leads recibidos, atendidos, presupuestados y cerrados</w:t>
            </w:r>
          </w:p>
        </w:tc>
      </w:tr>
    </w:tbl>
    <w:p>
      <w:pPr>
        <w:spacing w:after="140"/>
      </w:pPr>
      <w:r>
        <w:rPr>
          <w:sz w:val="4"/>
          <w:szCs w:val="4"/>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0"/>
        <w:gridCol w:w="9200"/>
      </w:tblGrid>
      <w:tr>
        <w:tc>
          <w:tcPr>
            <w:tcW w:type="dxa" w:w="160"/>
            <w:shd w:fill="1A2BC3" w:color="auto" w:val="clear"/>
            <w:tcMar>
              <w:top w:type="dxa" w:w="0"/>
              <w:left w:type="dxa" w:w="0"/>
              <w:bottom w:type="dxa" w:w="0"/>
              <w:right w:type="dxa" w:w="0"/>
            </w:tcMar>
            <w:vAlign w:val="center"/>
          </w:tcPr>
          <w:p>
            <w:r>
              <w:rPr>
                <w:sz w:val="2"/>
                <w:szCs w:val="2"/>
              </w:rPr>
              <w:t xml:space="preserve"/>
            </w:r>
          </w:p>
        </w:tc>
        <w:tc>
          <w:tcPr>
            <w:tcW w:type="dxa" w:w="9200"/>
            <w:shd w:fill="EBF5FF" w:color="auto" w:val="clear"/>
            <w:tcMar>
              <w:top w:type="dxa" w:w="140"/>
              <w:left w:type="dxa" w:w="200"/>
              <w:bottom w:type="dxa" w:w="140"/>
              <w:right w:type="dxa" w:w="200"/>
            </w:tcMar>
            <w:vAlign w:val="center"/>
          </w:tcPr>
          <w:p>
            <w:pPr>
              <w:spacing w:after="60"/>
            </w:pPr>
            <w:r>
              <w:rPr>
                <w:rFonts w:ascii="Arial" w:cs="Arial" w:eastAsia="Arial" w:hAnsi="Arial"/>
                <w:b/>
                <w:bCs/>
                <w:color w:val="1A2BC3"/>
                <w:sz w:val="21"/>
                <w:szCs w:val="21"/>
              </w:rPr>
              <w:t xml:space="preserve">Requisitos específicos del modelo Rank &amp; Rent</w:t>
            </w:r>
          </w:p>
          <w:p>
            <w:pPr>
              <w:spacing w:after="0" w:line="276"/>
            </w:pPr>
            <w:r>
              <w:rPr>
                <w:rFonts w:ascii="Arial" w:cs="Arial" w:eastAsia="Arial" w:hAnsi="Arial"/>
                <w:color w:val="0B1020"/>
                <w:sz w:val="21"/>
                <w:szCs w:val="21"/>
              </w:rPr>
              <w:t xml:space="preserve">Marca neutra y no vinculada a ningún instalador concreto, de modo que el activo pueda realquilarse. Número único de call tracking con grabación y registro de origen. Formulario que envía al CRM propio de la agencia antes de reenviar al instalador. Panel mensual de leads como justificación del alquiler. Dominio, hosting y analítica siempre a nombre de la agencia.</w:t>
            </w:r>
          </w:p>
        </w:tc>
      </w:tr>
    </w:tbl>
    <w:p>
      <w:r>
        <w:br w:type="page"/>
      </w:r>
    </w:p>
    <w:p>
      <w:pPr>
        <w:pStyle w:val="Heading1"/>
        <w:pBdr>
          <w:bottom w:val="single" w:color="1A2BC3" w:sz="10" w:space="6"/>
        </w:pBdr>
        <w:spacing w:after="200" w:before="120"/>
      </w:pPr>
      <w:r>
        <w:rPr>
          <w:rFonts w:ascii="Arial" w:cs="Arial" w:eastAsia="Arial" w:hAnsi="Arial"/>
          <w:b/>
          <w:bCs/>
          <w:color w:val="1A2BC3"/>
          <w:sz w:val="34"/>
          <w:szCs w:val="34"/>
        </w:rPr>
        <w:t xml:space="preserve">6. Requisitos SEO on-page y técnicos</w:t>
      </w:r>
    </w:p>
    <w:p>
      <w:pPr>
        <w:pStyle w:val="Heading2"/>
        <w:spacing w:after="120" w:before="240"/>
      </w:pPr>
      <w:r>
        <w:rPr>
          <w:rFonts w:ascii="Arial" w:cs="Arial" w:eastAsia="Arial" w:hAnsi="Arial"/>
          <w:b/>
          <w:bCs/>
          <w:color w:val="0E1A7A"/>
          <w:sz w:val="26"/>
          <w:szCs w:val="26"/>
        </w:rPr>
        <w:t xml:space="preserve">6.1 Títulos y metadescripciones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200"/>
        <w:gridCol w:w="7160"/>
      </w:tblGrid>
      <w:tr>
        <w:trPr>
          <w:tblHeader/>
        </w:trPr>
        <w:tc>
          <w:tcPr>
            <w:tcW w:type="dxa" w:w="22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Elemento</w:t>
            </w:r>
          </w:p>
        </w:tc>
        <w:tc>
          <w:tcPr>
            <w:tcW w:type="dxa" w:w="716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Regla</w:t>
            </w:r>
          </w:p>
        </w:tc>
      </w:tr>
      <w:tr>
        <w:tc>
          <w:tcPr>
            <w:tcW w:type="dxa" w:w="22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Title</w:t>
            </w:r>
          </w:p>
        </w:tc>
        <w:tc>
          <w:tcPr>
            <w:tcW w:type="dxa" w:w="71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Máx. 60 caracteres. Keyword al principio + gancho. Ej.: «Electricista en Barcelona 24 h | Urgencias y presupuesto gratis»</w:t>
            </w:r>
          </w:p>
        </w:tc>
      </w:tr>
      <w:tr>
        <w:tc>
          <w:tcPr>
            <w:tcW w:type="dxa" w:w="22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Meta description</w:t>
            </w:r>
          </w:p>
        </w:tc>
        <w:tc>
          <w:tcPr>
            <w:tcW w:type="dxa" w:w="71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Máx. 155 caracteres, con el teléfono 657 144 186 y llamada a la acción explícita</w:t>
            </w:r>
          </w:p>
        </w:tc>
      </w:tr>
      <w:tr>
        <w:tc>
          <w:tcPr>
            <w:tcW w:type="dxa" w:w="22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H1</w:t>
            </w:r>
          </w:p>
        </w:tc>
        <w:tc>
          <w:tcPr>
            <w:tcW w:type="dxa" w:w="71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Único por página y distinto del title, con la keyword en lenguaje natural</w:t>
            </w:r>
          </w:p>
        </w:tc>
      </w:tr>
      <w:tr>
        <w:tc>
          <w:tcPr>
            <w:tcW w:type="dxa" w:w="22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URL</w:t>
            </w:r>
          </w:p>
        </w:tc>
        <w:tc>
          <w:tcPr>
            <w:tcW w:type="dxa" w:w="71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En minúsculas, con guiones, colgando de la raíz. Sin directorios, stopwords ni fechas</w:t>
            </w:r>
          </w:p>
        </w:tc>
      </w:tr>
      <w:tr>
        <w:tc>
          <w:tcPr>
            <w:tcW w:type="dxa" w:w="22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Imágenes</w:t>
            </w:r>
          </w:p>
        </w:tc>
        <w:tc>
          <w:tcPr>
            <w:tcW w:type="dxa" w:w="71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Alt descriptivo con la keyword cuando sea real; nombre de archivo en minúsculas; formato WebP</w:t>
            </w:r>
          </w:p>
        </w:tc>
      </w:tr>
    </w:tbl>
    <w:p>
      <w:pPr>
        <w:spacing w:after="140"/>
      </w:pPr>
      <w:r>
        <w:rPr>
          <w:sz w:val="4"/>
          <w:szCs w:val="4"/>
        </w:rPr>
        <w:t xml:space="preserve"/>
      </w:r>
    </w:p>
    <w:p>
      <w:pPr>
        <w:pStyle w:val="Heading2"/>
        <w:spacing w:after="120" w:before="240"/>
      </w:pPr>
      <w:r>
        <w:rPr>
          <w:rFonts w:ascii="Arial" w:cs="Arial" w:eastAsia="Arial" w:hAnsi="Arial"/>
          <w:b/>
          <w:bCs/>
          <w:color w:val="0E1A7A"/>
          <w:sz w:val="26"/>
          <w:szCs w:val="26"/>
        </w:rPr>
        <w:t xml:space="preserve">6.2 Datos estructurados</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Organization + Service en lugar de LocalBusiness con dirección: al no existir ficha de Google Business Profile ni establecimiento de cara al público, declarar una dirección comercial sin respaldo es contraproducente.</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areaServed enumerando los municipios de cobertura en el marcado de cada servicio.</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FAQPage en todas las páginas que incorporen bloque de preguntas frecuentes.</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BreadcrumbList de dos niveles (Inicio &gt; Página), acorde a la arquitectura plana.</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Sin marcado de Offer ni de PriceRange, coherente con la decisión de no publicar tarifas.</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AggregateRating solo si las reseñas son reales y verificables; en caso contrario se omite.</w:t>
      </w:r>
    </w:p>
    <w:p>
      <w:pPr>
        <w:spacing w:after="140"/>
      </w:pPr>
      <w:r>
        <w:rPr>
          <w:sz w:val="4"/>
          <w:szCs w:val="4"/>
        </w:rPr>
        <w:t xml:space="preserve"/>
      </w:r>
    </w:p>
    <w:p>
      <w:pPr>
        <w:pStyle w:val="Heading2"/>
        <w:spacing w:after="120" w:before="240"/>
      </w:pPr>
      <w:r>
        <w:rPr>
          <w:rFonts w:ascii="Arial" w:cs="Arial" w:eastAsia="Arial" w:hAnsi="Arial"/>
          <w:b/>
          <w:bCs/>
          <w:color w:val="0E1A7A"/>
          <w:sz w:val="26"/>
          <w:szCs w:val="26"/>
        </w:rPr>
        <w:t xml:space="preserve">6.3 Técnico y rendimiento</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Core Web Vitals en verde en móvil: LCP &lt; 2,5 s, INP &lt; 200 ms, CLS &lt; 0,1.</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Diseño mobile first: más del 70 % de las búsquedas de urgencia se hacen desde el móvil.</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HTTPS, sitemap.xml, robots.txt y canonical autorreferenciada en todas las páginas.</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Sin contenido duplicado entre landings de zona (ver regla anti-doorway de la sección 4).</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Google Search Console y Google Analytics 4 con eventos de llamada, clic en WhatsApp y envío de formulario.</w:t>
      </w:r>
    </w:p>
    <w:p>
      <w:pPr>
        <w:spacing w:after="140"/>
      </w:pPr>
      <w:r>
        <w:rPr>
          <w:sz w:val="4"/>
          <w:szCs w:val="4"/>
        </w:rPr>
        <w:t xml:space="preserve"/>
      </w:r>
    </w:p>
    <w:p>
      <w:pPr>
        <w:pStyle w:val="Heading2"/>
        <w:spacing w:after="120" w:before="240"/>
      </w:pPr>
      <w:r>
        <w:rPr>
          <w:rFonts w:ascii="Arial" w:cs="Arial" w:eastAsia="Arial" w:hAnsi="Arial"/>
          <w:b/>
          <w:bCs/>
          <w:color w:val="0E1A7A"/>
          <w:sz w:val="26"/>
          <w:szCs w:val="26"/>
        </w:rPr>
        <w:t xml:space="preserve">6.4 Señales de confianza sin ficha de Google</w:t>
      </w:r>
    </w:p>
    <w:p>
      <w:pPr>
        <w:spacing w:after="120" w:line="280"/>
      </w:pPr>
      <w:r>
        <w:rPr>
          <w:rFonts w:ascii="Arial" w:cs="Arial" w:eastAsia="Arial" w:hAnsi="Arial"/>
          <w:b w:val="false"/>
          <w:bCs w:val="false"/>
          <w:i w:val="false"/>
          <w:iCs w:val="false"/>
          <w:color w:val="0B1020"/>
          <w:sz w:val="21"/>
          <w:szCs w:val="21"/>
        </w:rPr>
        <w:t xml:space="preserve">Al renunciar a Google Business Profile, la confianza debe construirse íntegramente dentro de la web. Es el punto más delicado del proyecto y requiere más esfuerzo de contenido del habitual.</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Número de instalador autorizado visible en el footer si aplica.</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Fotografías reales de trabajos ejecutados, nunca banco de imágenes en las secciones de prueba social.</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Testimonios verificables con nombre, municipio y tipo de trabajo; vídeo breve cuando sea posible.</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Casos resueltos con antes y después en las landings de zona y de cuadro eléctrico.</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Presencia en directorios sectoriales y plataformas de reseñas ajenas a Google.</w:t>
      </w:r>
    </w:p>
    <w:p>
      <w:pPr>
        <w:pStyle w:val="ListParagraph"/>
        <w:numPr>
          <w:ilvl w:val="0"/>
          <w:numId w:val="2"/>
        </w:numPr>
        <w:spacing w:after="60" w:line="276"/>
      </w:pPr>
      <w:r>
        <w:rPr>
          <w:rFonts w:ascii="Arial" w:cs="Arial" w:eastAsia="Arial" w:hAnsi="Arial"/>
          <w:b w:val="false"/>
          <w:bCs w:val="false"/>
          <w:i w:val="false"/>
          <w:iCs w:val="false"/>
          <w:color w:val="0B1020"/>
          <w:sz w:val="21"/>
          <w:szCs w:val="21"/>
        </w:rPr>
        <w:t xml:space="preserve">Página de aviso legal, política de privacidad y política de cookies completas.</w:t>
      </w:r>
    </w:p>
    <w:p>
      <w:pPr>
        <w:spacing w:after="140"/>
      </w:pPr>
      <w:r>
        <w:rPr>
          <w:sz w:val="4"/>
          <w:szCs w:val="4"/>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0"/>
        <w:gridCol w:w="9200"/>
      </w:tblGrid>
      <w:tr>
        <w:tc>
          <w:tcPr>
            <w:tcW w:type="dxa" w:w="160"/>
            <w:shd w:fill="F59E0B" w:color="auto" w:val="clear"/>
            <w:tcMar>
              <w:top w:type="dxa" w:w="0"/>
              <w:left w:type="dxa" w:w="0"/>
              <w:bottom w:type="dxa" w:w="0"/>
              <w:right w:type="dxa" w:w="0"/>
            </w:tcMar>
            <w:vAlign w:val="center"/>
          </w:tcPr>
          <w:p>
            <w:r>
              <w:rPr>
                <w:sz w:val="2"/>
                <w:szCs w:val="2"/>
              </w:rPr>
              <w:t xml:space="preserve"/>
            </w:r>
          </w:p>
        </w:tc>
        <w:tc>
          <w:tcPr>
            <w:tcW w:type="dxa" w:w="9200"/>
            <w:shd w:fill="FEF3C7" w:color="auto" w:val="clear"/>
            <w:tcMar>
              <w:top w:type="dxa" w:w="140"/>
              <w:left w:type="dxa" w:w="200"/>
              <w:bottom w:type="dxa" w:w="140"/>
              <w:right w:type="dxa" w:w="200"/>
            </w:tcMar>
            <w:vAlign w:val="center"/>
          </w:tcPr>
          <w:p>
            <w:pPr>
              <w:spacing w:after="60"/>
            </w:pPr>
            <w:r>
              <w:rPr>
                <w:rFonts w:ascii="Arial" w:cs="Arial" w:eastAsia="Arial" w:hAnsi="Arial"/>
                <w:b/>
                <w:bCs/>
                <w:color w:val="F59E0B"/>
                <w:sz w:val="21"/>
                <w:szCs w:val="21"/>
              </w:rPr>
              <w:t xml:space="preserve">Riesgo asumido al no tener ficha de Google</w:t>
            </w:r>
          </w:p>
          <w:p>
            <w:pPr>
              <w:spacing w:after="0" w:line="276"/>
            </w:pPr>
            <w:r>
              <w:rPr>
                <w:rFonts w:ascii="Arial" w:cs="Arial" w:eastAsia="Arial" w:hAnsi="Arial"/>
                <w:color w:val="0B1020"/>
                <w:sz w:val="21"/>
                <w:szCs w:val="21"/>
              </w:rPr>
              <w:t xml:space="preserve">En consultas como «electricista barcelona» el local pack ocupa la parte superior del resultado y se lleva una porción muy relevante de los clics antes del primer orgánico. Sin ficha, el proyecto compite solo por debajo de ese bloque. La recomendación técnica es crear al menos una ficha verificada, o una por instalador con su dirección real, en cuanto sea viable. Queda registrado como decisión del cliente.</w:t>
            </w:r>
          </w:p>
        </w:tc>
      </w:tr>
    </w:tbl>
    <w:p>
      <w:r>
        <w:br w:type="page"/>
      </w:r>
    </w:p>
    <w:p>
      <w:pPr>
        <w:pStyle w:val="Heading1"/>
        <w:pBdr>
          <w:bottom w:val="single" w:color="1A2BC3" w:sz="10" w:space="6"/>
        </w:pBdr>
        <w:spacing w:after="200" w:before="120"/>
      </w:pPr>
      <w:r>
        <w:rPr>
          <w:rFonts w:ascii="Arial" w:cs="Arial" w:eastAsia="Arial" w:hAnsi="Arial"/>
          <w:b/>
          <w:bCs/>
          <w:color w:val="1A2BC3"/>
          <w:sz w:val="34"/>
          <w:szCs w:val="34"/>
        </w:rPr>
        <w:t xml:space="preserve">7. Hoja de ruta</w:t>
      </w:r>
    </w:p>
    <w:p>
      <w:pPr>
        <w:pStyle w:val="Heading2"/>
        <w:spacing w:after="120" w:before="240"/>
      </w:pPr>
      <w:r>
        <w:rPr>
          <w:rFonts w:ascii="Arial" w:cs="Arial" w:eastAsia="Arial" w:hAnsi="Arial"/>
          <w:b/>
          <w:bCs/>
          <w:color w:val="0E1A7A"/>
          <w:sz w:val="26"/>
          <w:szCs w:val="26"/>
        </w:rPr>
        <w:t xml:space="preserve">Fase 1 — Núcleo comercial (semanas 1 a 6)</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60"/>
        <w:gridCol w:w="5200"/>
        <w:gridCol w:w="1800"/>
        <w:gridCol w:w="1800"/>
      </w:tblGrid>
      <w:tr>
        <w:trPr>
          <w:tblHeader/>
        </w:trPr>
        <w:tc>
          <w:tcPr>
            <w:tcW w:type="dxa" w:w="56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w:t>
            </w:r>
          </w:p>
        </w:tc>
        <w:tc>
          <w:tcPr>
            <w:tcW w:type="dxa" w:w="52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Tarea</w:t>
            </w:r>
          </w:p>
        </w:tc>
        <w:tc>
          <w:tcPr>
            <w:tcW w:type="dxa" w:w="18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Responsable</w:t>
            </w:r>
          </w:p>
        </w:tc>
        <w:tc>
          <w:tcPr>
            <w:tcW w:type="dxa" w:w="18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Prioridad</w:t>
            </w:r>
          </w:p>
        </w:tc>
      </w:tr>
      <w:tr>
        <w:tc>
          <w:tcPr>
            <w:tcW w:type="dxa" w:w="5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1</w:t>
            </w:r>
          </w:p>
        </w:tc>
        <w:tc>
          <w:tcPr>
            <w:tcW w:type="dxa" w:w="52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Cierre de dominio, marca neutra y centralita sobre el 657 144 186</w:t>
            </w:r>
          </w:p>
        </w:tc>
        <w:tc>
          <w:tcPr>
            <w:tcW w:type="dxa" w:w="18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Agencia</w:t>
            </w:r>
          </w:p>
        </w:tc>
        <w:tc>
          <w:tcPr>
            <w:tcW w:type="dxa" w:w="1800"/>
            <w:shd w:fill="F0F6FF" w:color="auto" w:val="clear"/>
            <w:tcMar>
              <w:top w:type="dxa" w:w="80"/>
              <w:left w:type="dxa" w:w="140"/>
              <w:bottom w:type="dxa" w:w="80"/>
              <w:right w:type="dxa" w:w="140"/>
            </w:tcMar>
            <w:vAlign w:val="center"/>
          </w:tcPr>
          <w:p>
            <w:pPr>
              <w:spacing w:after="0"/>
            </w:pPr>
            <w:r>
              <w:rPr>
                <w:rFonts w:ascii="Arial" w:cs="Arial" w:eastAsia="Arial" w:hAnsi="Arial"/>
                <w:b/>
                <w:bCs/>
                <w:color w:val="EF4444"/>
                <w:sz w:val="20"/>
                <w:szCs w:val="20"/>
              </w:rPr>
              <w:t xml:space="preserve">ALTA</w:t>
            </w:r>
          </w:p>
        </w:tc>
      </w:tr>
      <w:tr>
        <w:tc>
          <w:tcPr>
            <w:tcW w:type="dxa" w:w="5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2</w:t>
            </w:r>
          </w:p>
        </w:tc>
        <w:tc>
          <w:tcPr>
            <w:tcW w:type="dxa" w:w="52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Maquetación de plantillas: home, servicio, zona y blog</w:t>
            </w:r>
          </w:p>
        </w:tc>
        <w:tc>
          <w:tcPr>
            <w:tcW w:type="dxa" w:w="18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Diseño</w:t>
            </w:r>
          </w:p>
        </w:tc>
        <w:tc>
          <w:tcPr>
            <w:tcW w:type="dxa" w:w="1800"/>
            <w:shd w:fill="D6E8FA" w:color="auto" w:val="clear"/>
            <w:tcMar>
              <w:top w:type="dxa" w:w="80"/>
              <w:left w:type="dxa" w:w="140"/>
              <w:bottom w:type="dxa" w:w="80"/>
              <w:right w:type="dxa" w:w="140"/>
            </w:tcMar>
            <w:vAlign w:val="center"/>
          </w:tcPr>
          <w:p>
            <w:pPr>
              <w:spacing w:after="0"/>
            </w:pPr>
            <w:r>
              <w:rPr>
                <w:rFonts w:ascii="Arial" w:cs="Arial" w:eastAsia="Arial" w:hAnsi="Arial"/>
                <w:b/>
                <w:bCs/>
                <w:color w:val="EF4444"/>
                <w:sz w:val="20"/>
                <w:szCs w:val="20"/>
              </w:rPr>
              <w:t xml:space="preserve">ALTA</w:t>
            </w:r>
          </w:p>
        </w:tc>
      </w:tr>
      <w:tr>
        <w:tc>
          <w:tcPr>
            <w:tcW w:type="dxa" w:w="5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3</w:t>
            </w:r>
          </w:p>
        </w:tc>
        <w:tc>
          <w:tcPr>
            <w:tcW w:type="dxa" w:w="52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Redacción y publicación de la home (general + urgencias 24 h)</w:t>
            </w:r>
          </w:p>
        </w:tc>
        <w:tc>
          <w:tcPr>
            <w:tcW w:type="dxa" w:w="18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Contenidos</w:t>
            </w:r>
          </w:p>
        </w:tc>
        <w:tc>
          <w:tcPr>
            <w:tcW w:type="dxa" w:w="1800"/>
            <w:shd w:fill="F0F6FF" w:color="auto" w:val="clear"/>
            <w:tcMar>
              <w:top w:type="dxa" w:w="80"/>
              <w:left w:type="dxa" w:w="140"/>
              <w:bottom w:type="dxa" w:w="80"/>
              <w:right w:type="dxa" w:w="140"/>
            </w:tcMar>
            <w:vAlign w:val="center"/>
          </w:tcPr>
          <w:p>
            <w:pPr>
              <w:spacing w:after="0"/>
            </w:pPr>
            <w:r>
              <w:rPr>
                <w:rFonts w:ascii="Arial" w:cs="Arial" w:eastAsia="Arial" w:hAnsi="Arial"/>
                <w:b/>
                <w:bCs/>
                <w:color w:val="EF4444"/>
                <w:sz w:val="20"/>
                <w:szCs w:val="20"/>
              </w:rPr>
              <w:t xml:space="preserve">ALTA</w:t>
            </w:r>
          </w:p>
        </w:tc>
      </w:tr>
      <w:tr>
        <w:tc>
          <w:tcPr>
            <w:tcW w:type="dxa" w:w="5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4</w:t>
            </w:r>
          </w:p>
        </w:tc>
        <w:tc>
          <w:tcPr>
            <w:tcW w:type="dxa" w:w="52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Formulario, sticky de CTAs, WhatsApp e integración con CRM</w:t>
            </w:r>
          </w:p>
        </w:tc>
        <w:tc>
          <w:tcPr>
            <w:tcW w:type="dxa" w:w="18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Desarrollo</w:t>
            </w:r>
          </w:p>
        </w:tc>
        <w:tc>
          <w:tcPr>
            <w:tcW w:type="dxa" w:w="1800"/>
            <w:shd w:fill="D6E8FA" w:color="auto" w:val="clear"/>
            <w:tcMar>
              <w:top w:type="dxa" w:w="80"/>
              <w:left w:type="dxa" w:w="140"/>
              <w:bottom w:type="dxa" w:w="80"/>
              <w:right w:type="dxa" w:w="140"/>
            </w:tcMar>
            <w:vAlign w:val="center"/>
          </w:tcPr>
          <w:p>
            <w:pPr>
              <w:spacing w:after="0"/>
            </w:pPr>
            <w:r>
              <w:rPr>
                <w:rFonts w:ascii="Arial" w:cs="Arial" w:eastAsia="Arial" w:hAnsi="Arial"/>
                <w:b/>
                <w:bCs/>
                <w:color w:val="EF4444"/>
                <w:sz w:val="20"/>
                <w:szCs w:val="20"/>
              </w:rPr>
              <w:t xml:space="preserve">ALTA</w:t>
            </w:r>
          </w:p>
        </w:tc>
      </w:tr>
      <w:tr>
        <w:tc>
          <w:tcPr>
            <w:tcW w:type="dxa" w:w="5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5</w:t>
            </w:r>
          </w:p>
        </w:tc>
        <w:tc>
          <w:tcPr>
            <w:tcW w:type="dxa" w:w="52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Reglas de enrutamiento de leads entre los instaladores</w:t>
            </w:r>
          </w:p>
        </w:tc>
        <w:tc>
          <w:tcPr>
            <w:tcW w:type="dxa" w:w="18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Agencia</w:t>
            </w:r>
          </w:p>
        </w:tc>
        <w:tc>
          <w:tcPr>
            <w:tcW w:type="dxa" w:w="1800"/>
            <w:shd w:fill="F0F6FF" w:color="auto" w:val="clear"/>
            <w:tcMar>
              <w:top w:type="dxa" w:w="80"/>
              <w:left w:type="dxa" w:w="140"/>
              <w:bottom w:type="dxa" w:w="80"/>
              <w:right w:type="dxa" w:w="140"/>
            </w:tcMar>
            <w:vAlign w:val="center"/>
          </w:tcPr>
          <w:p>
            <w:pPr>
              <w:spacing w:after="0"/>
            </w:pPr>
            <w:r>
              <w:rPr>
                <w:rFonts w:ascii="Arial" w:cs="Arial" w:eastAsia="Arial" w:hAnsi="Arial"/>
                <w:b/>
                <w:bCs/>
                <w:color w:val="EF4444"/>
                <w:sz w:val="20"/>
                <w:szCs w:val="20"/>
              </w:rPr>
              <w:t xml:space="preserve">ALTA</w:t>
            </w:r>
          </w:p>
        </w:tc>
      </w:tr>
      <w:tr>
        <w:tc>
          <w:tcPr>
            <w:tcW w:type="dxa" w:w="5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6</w:t>
            </w:r>
          </w:p>
        </w:tc>
        <w:tc>
          <w:tcPr>
            <w:tcW w:type="dxa" w:w="52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Publicación de las 6 landings de servicio</w:t>
            </w:r>
          </w:p>
        </w:tc>
        <w:tc>
          <w:tcPr>
            <w:tcW w:type="dxa" w:w="18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Contenidos</w:t>
            </w:r>
          </w:p>
        </w:tc>
        <w:tc>
          <w:tcPr>
            <w:tcW w:type="dxa" w:w="1800"/>
            <w:shd w:fill="D6E8FA" w:color="auto" w:val="clear"/>
            <w:tcMar>
              <w:top w:type="dxa" w:w="80"/>
              <w:left w:type="dxa" w:w="140"/>
              <w:bottom w:type="dxa" w:w="80"/>
              <w:right w:type="dxa" w:w="140"/>
            </w:tcMar>
            <w:vAlign w:val="center"/>
          </w:tcPr>
          <w:p>
            <w:pPr>
              <w:spacing w:after="0"/>
            </w:pPr>
            <w:r>
              <w:rPr>
                <w:rFonts w:ascii="Arial" w:cs="Arial" w:eastAsia="Arial" w:hAnsi="Arial"/>
                <w:b/>
                <w:bCs/>
                <w:color w:val="F59E0B"/>
                <w:sz w:val="20"/>
                <w:szCs w:val="20"/>
              </w:rPr>
              <w:t xml:space="preserve">MEDIA</w:t>
            </w:r>
          </w:p>
        </w:tc>
      </w:tr>
      <w:tr>
        <w:tc>
          <w:tcPr>
            <w:tcW w:type="dxa" w:w="5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7</w:t>
            </w:r>
          </w:p>
        </w:tc>
        <w:tc>
          <w:tcPr>
            <w:tcW w:type="dxa" w:w="52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Analítica: GA4, GSC y eventos de conversión</w:t>
            </w:r>
          </w:p>
        </w:tc>
        <w:tc>
          <w:tcPr>
            <w:tcW w:type="dxa" w:w="18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SEO</w:t>
            </w:r>
          </w:p>
        </w:tc>
        <w:tc>
          <w:tcPr>
            <w:tcW w:type="dxa" w:w="1800"/>
            <w:shd w:fill="F0F6FF" w:color="auto" w:val="clear"/>
            <w:tcMar>
              <w:top w:type="dxa" w:w="80"/>
              <w:left w:type="dxa" w:w="140"/>
              <w:bottom w:type="dxa" w:w="80"/>
              <w:right w:type="dxa" w:w="140"/>
            </w:tcMar>
            <w:vAlign w:val="center"/>
          </w:tcPr>
          <w:p>
            <w:pPr>
              <w:spacing w:after="0"/>
            </w:pPr>
            <w:r>
              <w:rPr>
                <w:rFonts w:ascii="Arial" w:cs="Arial" w:eastAsia="Arial" w:hAnsi="Arial"/>
                <w:b/>
                <w:bCs/>
                <w:color w:val="F59E0B"/>
                <w:sz w:val="20"/>
                <w:szCs w:val="20"/>
              </w:rPr>
              <w:t xml:space="preserve">MEDIA</w:t>
            </w:r>
          </w:p>
        </w:tc>
      </w:tr>
      <w:tr>
        <w:tc>
          <w:tcPr>
            <w:tcW w:type="dxa" w:w="5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8</w:t>
            </w:r>
          </w:p>
        </w:tc>
        <w:tc>
          <w:tcPr>
            <w:tcW w:type="dxa" w:w="52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Confirmación del estado REIC para la landing de boletines</w:t>
            </w:r>
          </w:p>
        </w:tc>
        <w:tc>
          <w:tcPr>
            <w:tcW w:type="dxa" w:w="18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Cliente</w:t>
            </w:r>
          </w:p>
        </w:tc>
        <w:tc>
          <w:tcPr>
            <w:tcW w:type="dxa" w:w="1800"/>
            <w:shd w:fill="D6E8FA" w:color="auto" w:val="clear"/>
            <w:tcMar>
              <w:top w:type="dxa" w:w="80"/>
              <w:left w:type="dxa" w:w="140"/>
              <w:bottom w:type="dxa" w:w="80"/>
              <w:right w:type="dxa" w:w="140"/>
            </w:tcMar>
            <w:vAlign w:val="center"/>
          </w:tcPr>
          <w:p>
            <w:pPr>
              <w:spacing w:after="0"/>
            </w:pPr>
            <w:r>
              <w:rPr>
                <w:rFonts w:ascii="Arial" w:cs="Arial" w:eastAsia="Arial" w:hAnsi="Arial"/>
                <w:b/>
                <w:bCs/>
                <w:color w:val="EF4444"/>
                <w:sz w:val="20"/>
                <w:szCs w:val="20"/>
              </w:rPr>
              <w:t xml:space="preserve">ALTA</w:t>
            </w:r>
          </w:p>
        </w:tc>
      </w:tr>
    </w:tbl>
    <w:p>
      <w:pPr>
        <w:spacing w:after="140"/>
      </w:pPr>
      <w:r>
        <w:rPr>
          <w:sz w:val="4"/>
          <w:szCs w:val="4"/>
        </w:rPr>
        <w:t xml:space="preserve"/>
      </w:r>
    </w:p>
    <w:p>
      <w:pPr>
        <w:pStyle w:val="Heading2"/>
        <w:spacing w:after="120" w:before="240"/>
      </w:pPr>
      <w:r>
        <w:rPr>
          <w:rFonts w:ascii="Arial" w:cs="Arial" w:eastAsia="Arial" w:hAnsi="Arial"/>
          <w:b/>
          <w:bCs/>
          <w:color w:val="0E1A7A"/>
          <w:sz w:val="26"/>
          <w:szCs w:val="26"/>
        </w:rPr>
        <w:t xml:space="preserve">Fase 2 — Segmentos y zonas (semanas 7 a 14)</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60"/>
        <w:gridCol w:w="5200"/>
        <w:gridCol w:w="1800"/>
        <w:gridCol w:w="1800"/>
      </w:tblGrid>
      <w:tr>
        <w:trPr>
          <w:tblHeader/>
        </w:trPr>
        <w:tc>
          <w:tcPr>
            <w:tcW w:type="dxa" w:w="56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w:t>
            </w:r>
          </w:p>
        </w:tc>
        <w:tc>
          <w:tcPr>
            <w:tcW w:type="dxa" w:w="52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Tarea</w:t>
            </w:r>
          </w:p>
        </w:tc>
        <w:tc>
          <w:tcPr>
            <w:tcW w:type="dxa" w:w="18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Responsable</w:t>
            </w:r>
          </w:p>
        </w:tc>
        <w:tc>
          <w:tcPr>
            <w:tcW w:type="dxa" w:w="18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Prioridad</w:t>
            </w:r>
          </w:p>
        </w:tc>
      </w:tr>
      <w:tr>
        <w:tc>
          <w:tcPr>
            <w:tcW w:type="dxa" w:w="5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9</w:t>
            </w:r>
          </w:p>
        </w:tc>
        <w:tc>
          <w:tcPr>
            <w:tcW w:type="dxa" w:w="52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Landings de comunidades, locales e industrial</w:t>
            </w:r>
          </w:p>
        </w:tc>
        <w:tc>
          <w:tcPr>
            <w:tcW w:type="dxa" w:w="18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Contenidos</w:t>
            </w:r>
          </w:p>
        </w:tc>
        <w:tc>
          <w:tcPr>
            <w:tcW w:type="dxa" w:w="1800"/>
            <w:shd w:fill="F0F6FF" w:color="auto" w:val="clear"/>
            <w:tcMar>
              <w:top w:type="dxa" w:w="80"/>
              <w:left w:type="dxa" w:w="140"/>
              <w:bottom w:type="dxa" w:w="80"/>
              <w:right w:type="dxa" w:w="140"/>
            </w:tcMar>
            <w:vAlign w:val="center"/>
          </w:tcPr>
          <w:p>
            <w:pPr>
              <w:spacing w:after="0"/>
            </w:pPr>
            <w:r>
              <w:rPr>
                <w:rFonts w:ascii="Arial" w:cs="Arial" w:eastAsia="Arial" w:hAnsi="Arial"/>
                <w:b/>
                <w:bCs/>
                <w:color w:val="F59E0B"/>
                <w:sz w:val="20"/>
                <w:szCs w:val="20"/>
              </w:rPr>
              <w:t xml:space="preserve">MEDIA</w:t>
            </w:r>
          </w:p>
        </w:tc>
      </w:tr>
      <w:tr>
        <w:tc>
          <w:tcPr>
            <w:tcW w:type="dxa" w:w="5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10</w:t>
            </w:r>
          </w:p>
        </w:tc>
        <w:tc>
          <w:tcPr>
            <w:tcW w:type="dxa" w:w="52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Landings de zona: Badalona, Terrassa, Sabadell y Hospitalet</w:t>
            </w:r>
          </w:p>
        </w:tc>
        <w:tc>
          <w:tcPr>
            <w:tcW w:type="dxa" w:w="18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Contenidos</w:t>
            </w:r>
          </w:p>
        </w:tc>
        <w:tc>
          <w:tcPr>
            <w:tcW w:type="dxa" w:w="1800"/>
            <w:shd w:fill="D6E8FA" w:color="auto" w:val="clear"/>
            <w:tcMar>
              <w:top w:type="dxa" w:w="80"/>
              <w:left w:type="dxa" w:w="140"/>
              <w:bottom w:type="dxa" w:w="80"/>
              <w:right w:type="dxa" w:w="140"/>
            </w:tcMar>
            <w:vAlign w:val="center"/>
          </w:tcPr>
          <w:p>
            <w:pPr>
              <w:spacing w:after="0"/>
            </w:pPr>
            <w:r>
              <w:rPr>
                <w:rFonts w:ascii="Arial" w:cs="Arial" w:eastAsia="Arial" w:hAnsi="Arial"/>
                <w:b/>
                <w:bCs/>
                <w:color w:val="EF4444"/>
                <w:sz w:val="20"/>
                <w:szCs w:val="20"/>
              </w:rPr>
              <w:t xml:space="preserve">ALTA</w:t>
            </w:r>
          </w:p>
        </w:tc>
      </w:tr>
      <w:tr>
        <w:tc>
          <w:tcPr>
            <w:tcW w:type="dxa" w:w="5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11</w:t>
            </w:r>
          </w:p>
        </w:tc>
        <w:tc>
          <w:tcPr>
            <w:tcW w:type="dxa" w:w="52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Landings de zona: Sant Cugat, Castelldefels y Cornellà</w:t>
            </w:r>
          </w:p>
        </w:tc>
        <w:tc>
          <w:tcPr>
            <w:tcW w:type="dxa" w:w="18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Contenidos</w:t>
            </w:r>
          </w:p>
        </w:tc>
        <w:tc>
          <w:tcPr>
            <w:tcW w:type="dxa" w:w="1800"/>
            <w:shd w:fill="F0F6FF" w:color="auto" w:val="clear"/>
            <w:tcMar>
              <w:top w:type="dxa" w:w="80"/>
              <w:left w:type="dxa" w:w="140"/>
              <w:bottom w:type="dxa" w:w="80"/>
              <w:right w:type="dxa" w:w="140"/>
            </w:tcMar>
            <w:vAlign w:val="center"/>
          </w:tcPr>
          <w:p>
            <w:pPr>
              <w:spacing w:after="0"/>
            </w:pPr>
            <w:r>
              <w:rPr>
                <w:rFonts w:ascii="Arial" w:cs="Arial" w:eastAsia="Arial" w:hAnsi="Arial"/>
                <w:b/>
                <w:bCs/>
                <w:color w:val="10B981"/>
                <w:sz w:val="20"/>
                <w:szCs w:val="20"/>
              </w:rPr>
              <w:t xml:space="preserve">BAJA</w:t>
            </w:r>
          </w:p>
        </w:tc>
      </w:tr>
      <w:tr>
        <w:tc>
          <w:tcPr>
            <w:tcW w:type="dxa" w:w="5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12</w:t>
            </w:r>
          </w:p>
        </w:tc>
        <w:tc>
          <w:tcPr>
            <w:tcW w:type="dxa" w:w="52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Enlazado interno definitivo y revisión de canibalizaciones</w:t>
            </w:r>
          </w:p>
        </w:tc>
        <w:tc>
          <w:tcPr>
            <w:tcW w:type="dxa" w:w="18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SEO</w:t>
            </w:r>
          </w:p>
        </w:tc>
        <w:tc>
          <w:tcPr>
            <w:tcW w:type="dxa" w:w="1800"/>
            <w:shd w:fill="D6E8FA" w:color="auto" w:val="clear"/>
            <w:tcMar>
              <w:top w:type="dxa" w:w="80"/>
              <w:left w:type="dxa" w:w="140"/>
              <w:bottom w:type="dxa" w:w="80"/>
              <w:right w:type="dxa" w:w="140"/>
            </w:tcMar>
            <w:vAlign w:val="center"/>
          </w:tcPr>
          <w:p>
            <w:pPr>
              <w:spacing w:after="0"/>
            </w:pPr>
            <w:r>
              <w:rPr>
                <w:rFonts w:ascii="Arial" w:cs="Arial" w:eastAsia="Arial" w:hAnsi="Arial"/>
                <w:b/>
                <w:bCs/>
                <w:color w:val="F59E0B"/>
                <w:sz w:val="20"/>
                <w:szCs w:val="20"/>
              </w:rPr>
              <w:t xml:space="preserve">MEDIA</w:t>
            </w:r>
          </w:p>
        </w:tc>
      </w:tr>
      <w:tr>
        <w:tc>
          <w:tcPr>
            <w:tcW w:type="dxa" w:w="5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13</w:t>
            </w:r>
          </w:p>
        </w:tc>
        <w:tc>
          <w:tcPr>
            <w:tcW w:type="dxa" w:w="52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Directorios sectoriales y citaciones locales sin Google</w:t>
            </w:r>
          </w:p>
        </w:tc>
        <w:tc>
          <w:tcPr>
            <w:tcW w:type="dxa" w:w="18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SEO</w:t>
            </w:r>
          </w:p>
        </w:tc>
        <w:tc>
          <w:tcPr>
            <w:tcW w:type="dxa" w:w="1800"/>
            <w:shd w:fill="F0F6FF" w:color="auto" w:val="clear"/>
            <w:tcMar>
              <w:top w:type="dxa" w:w="80"/>
              <w:left w:type="dxa" w:w="140"/>
              <w:bottom w:type="dxa" w:w="80"/>
              <w:right w:type="dxa" w:w="140"/>
            </w:tcMar>
            <w:vAlign w:val="center"/>
          </w:tcPr>
          <w:p>
            <w:pPr>
              <w:spacing w:after="0"/>
            </w:pPr>
            <w:r>
              <w:rPr>
                <w:rFonts w:ascii="Arial" w:cs="Arial" w:eastAsia="Arial" w:hAnsi="Arial"/>
                <w:b/>
                <w:bCs/>
                <w:color w:val="F59E0B"/>
                <w:sz w:val="20"/>
                <w:szCs w:val="20"/>
              </w:rPr>
              <w:t xml:space="preserve">MEDIA</w:t>
            </w:r>
          </w:p>
        </w:tc>
      </w:tr>
      <w:tr>
        <w:tc>
          <w:tcPr>
            <w:tcW w:type="dxa" w:w="5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14</w:t>
            </w:r>
          </w:p>
        </w:tc>
        <w:tc>
          <w:tcPr>
            <w:tcW w:type="dxa" w:w="52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Recopilación de testimonios y fotos reales de trabajos</w:t>
            </w:r>
          </w:p>
        </w:tc>
        <w:tc>
          <w:tcPr>
            <w:tcW w:type="dxa" w:w="18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Cliente</w:t>
            </w:r>
          </w:p>
        </w:tc>
        <w:tc>
          <w:tcPr>
            <w:tcW w:type="dxa" w:w="1800"/>
            <w:shd w:fill="D6E8FA" w:color="auto" w:val="clear"/>
            <w:tcMar>
              <w:top w:type="dxa" w:w="80"/>
              <w:left w:type="dxa" w:w="140"/>
              <w:bottom w:type="dxa" w:w="80"/>
              <w:right w:type="dxa" w:w="140"/>
            </w:tcMar>
            <w:vAlign w:val="center"/>
          </w:tcPr>
          <w:p>
            <w:pPr>
              <w:spacing w:after="0"/>
            </w:pPr>
            <w:r>
              <w:rPr>
                <w:rFonts w:ascii="Arial" w:cs="Arial" w:eastAsia="Arial" w:hAnsi="Arial"/>
                <w:b/>
                <w:bCs/>
                <w:color w:val="EF4444"/>
                <w:sz w:val="20"/>
                <w:szCs w:val="20"/>
              </w:rPr>
              <w:t xml:space="preserve">ALTA</w:t>
            </w:r>
          </w:p>
        </w:tc>
      </w:tr>
    </w:tbl>
    <w:p>
      <w:pPr>
        <w:spacing w:after="140"/>
      </w:pPr>
      <w:r>
        <w:rPr>
          <w:sz w:val="4"/>
          <w:szCs w:val="4"/>
        </w:rPr>
        <w:t xml:space="preserve"/>
      </w:r>
    </w:p>
    <w:p>
      <w:pPr>
        <w:pStyle w:val="Heading2"/>
        <w:spacing w:after="120" w:before="240"/>
      </w:pPr>
      <w:r>
        <w:rPr>
          <w:rFonts w:ascii="Arial" w:cs="Arial" w:eastAsia="Arial" w:hAnsi="Arial"/>
          <w:b/>
          <w:bCs/>
          <w:color w:val="0E1A7A"/>
          <w:sz w:val="26"/>
          <w:szCs w:val="26"/>
        </w:rPr>
        <w:t xml:space="preserve">Fase 3 — Contenido y expansión (semanas 15 a 24)</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560"/>
        <w:gridCol w:w="5200"/>
        <w:gridCol w:w="1800"/>
        <w:gridCol w:w="1800"/>
      </w:tblGrid>
      <w:tr>
        <w:trPr>
          <w:tblHeader/>
        </w:trPr>
        <w:tc>
          <w:tcPr>
            <w:tcW w:type="dxa" w:w="56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w:t>
            </w:r>
          </w:p>
        </w:tc>
        <w:tc>
          <w:tcPr>
            <w:tcW w:type="dxa" w:w="52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Tarea</w:t>
            </w:r>
          </w:p>
        </w:tc>
        <w:tc>
          <w:tcPr>
            <w:tcW w:type="dxa" w:w="18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Responsable</w:t>
            </w:r>
          </w:p>
        </w:tc>
        <w:tc>
          <w:tcPr>
            <w:tcW w:type="dxa" w:w="1800"/>
            <w:shd w:fill="0E1A7A" w:color="auto" w:val="clear"/>
            <w:tcMar>
              <w:top w:type="dxa" w:w="80"/>
              <w:left w:type="dxa" w:w="140"/>
              <w:bottom w:type="dxa" w:w="80"/>
              <w:right w:type="dxa" w:w="140"/>
            </w:tcMar>
            <w:vAlign w:val="center"/>
          </w:tcPr>
          <w:p>
            <w:pPr>
              <w:spacing w:after="0"/>
            </w:pPr>
            <w:r>
              <w:rPr>
                <w:rFonts w:ascii="Arial" w:cs="Arial" w:eastAsia="Arial" w:hAnsi="Arial"/>
                <w:b/>
                <w:bCs/>
                <w:color w:val="FFFFFF"/>
                <w:sz w:val="20"/>
                <w:szCs w:val="20"/>
              </w:rPr>
              <w:t xml:space="preserve">Prioridad</w:t>
            </w:r>
          </w:p>
        </w:tc>
      </w:tr>
      <w:tr>
        <w:tc>
          <w:tcPr>
            <w:tcW w:type="dxa" w:w="5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15</w:t>
            </w:r>
          </w:p>
        </w:tc>
        <w:tc>
          <w:tcPr>
            <w:tcW w:type="dxa" w:w="52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Blog de soporte: diferencial, normativa y revisiones</w:t>
            </w:r>
          </w:p>
        </w:tc>
        <w:tc>
          <w:tcPr>
            <w:tcW w:type="dxa" w:w="18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Contenidos</w:t>
            </w:r>
          </w:p>
        </w:tc>
        <w:tc>
          <w:tcPr>
            <w:tcW w:type="dxa" w:w="1800"/>
            <w:shd w:fill="F0F6FF" w:color="auto" w:val="clear"/>
            <w:tcMar>
              <w:top w:type="dxa" w:w="80"/>
              <w:left w:type="dxa" w:w="140"/>
              <w:bottom w:type="dxa" w:w="80"/>
              <w:right w:type="dxa" w:w="140"/>
            </w:tcMar>
            <w:vAlign w:val="center"/>
          </w:tcPr>
          <w:p>
            <w:pPr>
              <w:spacing w:after="0"/>
            </w:pPr>
            <w:r>
              <w:rPr>
                <w:rFonts w:ascii="Arial" w:cs="Arial" w:eastAsia="Arial" w:hAnsi="Arial"/>
                <w:b/>
                <w:bCs/>
                <w:color w:val="F59E0B"/>
                <w:sz w:val="20"/>
                <w:szCs w:val="20"/>
              </w:rPr>
              <w:t xml:space="preserve">MEDIA</w:t>
            </w:r>
          </w:p>
        </w:tc>
      </w:tr>
      <w:tr>
        <w:tc>
          <w:tcPr>
            <w:tcW w:type="dxa" w:w="5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16</w:t>
            </w:r>
          </w:p>
        </w:tc>
        <w:tc>
          <w:tcPr>
            <w:tcW w:type="dxa" w:w="52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Landing de puntos de recarga de vehículo eléctrico</w:t>
            </w:r>
          </w:p>
        </w:tc>
        <w:tc>
          <w:tcPr>
            <w:tcW w:type="dxa" w:w="18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Contenidos</w:t>
            </w:r>
          </w:p>
        </w:tc>
        <w:tc>
          <w:tcPr>
            <w:tcW w:type="dxa" w:w="1800"/>
            <w:shd w:fill="D6E8FA" w:color="auto" w:val="clear"/>
            <w:tcMar>
              <w:top w:type="dxa" w:w="80"/>
              <w:left w:type="dxa" w:w="140"/>
              <w:bottom w:type="dxa" w:w="80"/>
              <w:right w:type="dxa" w:w="140"/>
            </w:tcMar>
            <w:vAlign w:val="center"/>
          </w:tcPr>
          <w:p>
            <w:pPr>
              <w:spacing w:after="0"/>
            </w:pPr>
            <w:r>
              <w:rPr>
                <w:rFonts w:ascii="Arial" w:cs="Arial" w:eastAsia="Arial" w:hAnsi="Arial"/>
                <w:b/>
                <w:bCs/>
                <w:color w:val="F59E0B"/>
                <w:sz w:val="20"/>
                <w:szCs w:val="20"/>
              </w:rPr>
              <w:t xml:space="preserve">MEDIA</w:t>
            </w:r>
          </w:p>
        </w:tc>
      </w:tr>
      <w:tr>
        <w:tc>
          <w:tcPr>
            <w:tcW w:type="dxa" w:w="5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17</w:t>
            </w:r>
          </w:p>
        </w:tc>
        <w:tc>
          <w:tcPr>
            <w:tcW w:type="dxa" w:w="52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Landing de videoporteros</w:t>
            </w:r>
          </w:p>
        </w:tc>
        <w:tc>
          <w:tcPr>
            <w:tcW w:type="dxa" w:w="18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Contenidos</w:t>
            </w:r>
          </w:p>
        </w:tc>
        <w:tc>
          <w:tcPr>
            <w:tcW w:type="dxa" w:w="1800"/>
            <w:shd w:fill="F0F6FF" w:color="auto" w:val="clear"/>
            <w:tcMar>
              <w:top w:type="dxa" w:w="80"/>
              <w:left w:type="dxa" w:w="140"/>
              <w:bottom w:type="dxa" w:w="80"/>
              <w:right w:type="dxa" w:w="140"/>
            </w:tcMar>
            <w:vAlign w:val="center"/>
          </w:tcPr>
          <w:p>
            <w:pPr>
              <w:spacing w:after="0"/>
            </w:pPr>
            <w:r>
              <w:rPr>
                <w:rFonts w:ascii="Arial" w:cs="Arial" w:eastAsia="Arial" w:hAnsi="Arial"/>
                <w:b/>
                <w:bCs/>
                <w:color w:val="10B981"/>
                <w:sz w:val="20"/>
                <w:szCs w:val="20"/>
              </w:rPr>
              <w:t xml:space="preserve">BAJA</w:t>
            </w:r>
          </w:p>
        </w:tc>
      </w:tr>
      <w:tr>
        <w:tc>
          <w:tcPr>
            <w:tcW w:type="dxa" w:w="5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18</w:t>
            </w:r>
          </w:p>
        </w:tc>
        <w:tc>
          <w:tcPr>
            <w:tcW w:type="dxa" w:w="52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Zonas de expansión: Mataró y Granollers</w:t>
            </w:r>
          </w:p>
        </w:tc>
        <w:tc>
          <w:tcPr>
            <w:tcW w:type="dxa" w:w="18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Contenidos</w:t>
            </w:r>
          </w:p>
        </w:tc>
        <w:tc>
          <w:tcPr>
            <w:tcW w:type="dxa" w:w="1800"/>
            <w:shd w:fill="D6E8FA" w:color="auto" w:val="clear"/>
            <w:tcMar>
              <w:top w:type="dxa" w:w="80"/>
              <w:left w:type="dxa" w:w="140"/>
              <w:bottom w:type="dxa" w:w="80"/>
              <w:right w:type="dxa" w:w="140"/>
            </w:tcMar>
            <w:vAlign w:val="center"/>
          </w:tcPr>
          <w:p>
            <w:pPr>
              <w:spacing w:after="0"/>
            </w:pPr>
            <w:r>
              <w:rPr>
                <w:rFonts w:ascii="Arial" w:cs="Arial" w:eastAsia="Arial" w:hAnsi="Arial"/>
                <w:b/>
                <w:bCs/>
                <w:color w:val="10B981"/>
                <w:sz w:val="20"/>
                <w:szCs w:val="20"/>
              </w:rPr>
              <w:t xml:space="preserve">BAJA</w:t>
            </w:r>
          </w:p>
        </w:tc>
      </w:tr>
      <w:tr>
        <w:tc>
          <w:tcPr>
            <w:tcW w:type="dxa" w:w="5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19</w:t>
            </w:r>
          </w:p>
        </w:tc>
        <w:tc>
          <w:tcPr>
            <w:tcW w:type="dxa" w:w="52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Linkbuilding: prensa local y medios del sector</w:t>
            </w:r>
          </w:p>
        </w:tc>
        <w:tc>
          <w:tcPr>
            <w:tcW w:type="dxa" w:w="18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SEO</w:t>
            </w:r>
          </w:p>
        </w:tc>
        <w:tc>
          <w:tcPr>
            <w:tcW w:type="dxa" w:w="1800"/>
            <w:shd w:fill="F0F6FF" w:color="auto" w:val="clear"/>
            <w:tcMar>
              <w:top w:type="dxa" w:w="80"/>
              <w:left w:type="dxa" w:w="140"/>
              <w:bottom w:type="dxa" w:w="80"/>
              <w:right w:type="dxa" w:w="140"/>
            </w:tcMar>
            <w:vAlign w:val="center"/>
          </w:tcPr>
          <w:p>
            <w:pPr>
              <w:spacing w:after="0"/>
            </w:pPr>
            <w:r>
              <w:rPr>
                <w:rFonts w:ascii="Arial" w:cs="Arial" w:eastAsia="Arial" w:hAnsi="Arial"/>
                <w:b/>
                <w:bCs/>
                <w:color w:val="F59E0B"/>
                <w:sz w:val="20"/>
                <w:szCs w:val="20"/>
              </w:rPr>
              <w:t xml:space="preserve">MEDIA</w:t>
            </w:r>
          </w:p>
        </w:tc>
      </w:tr>
      <w:tr>
        <w:tc>
          <w:tcPr>
            <w:tcW w:type="dxa" w:w="56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20</w:t>
            </w:r>
          </w:p>
        </w:tc>
        <w:tc>
          <w:tcPr>
            <w:tcW w:type="dxa" w:w="52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Optimización por CTR y rendimiento de landings</w:t>
            </w:r>
          </w:p>
        </w:tc>
        <w:tc>
          <w:tcPr>
            <w:tcW w:type="dxa" w:w="1800"/>
            <w:shd w:fill="D6E8FA"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SEO</w:t>
            </w:r>
          </w:p>
        </w:tc>
        <w:tc>
          <w:tcPr>
            <w:tcW w:type="dxa" w:w="1800"/>
            <w:shd w:fill="D6E8FA" w:color="auto" w:val="clear"/>
            <w:tcMar>
              <w:top w:type="dxa" w:w="80"/>
              <w:left w:type="dxa" w:w="140"/>
              <w:bottom w:type="dxa" w:w="80"/>
              <w:right w:type="dxa" w:w="140"/>
            </w:tcMar>
            <w:vAlign w:val="center"/>
          </w:tcPr>
          <w:p>
            <w:pPr>
              <w:spacing w:after="0"/>
            </w:pPr>
            <w:r>
              <w:rPr>
                <w:rFonts w:ascii="Arial" w:cs="Arial" w:eastAsia="Arial" w:hAnsi="Arial"/>
                <w:b/>
                <w:bCs/>
                <w:color w:val="F59E0B"/>
                <w:sz w:val="20"/>
                <w:szCs w:val="20"/>
              </w:rPr>
              <w:t xml:space="preserve">MEDIA</w:t>
            </w:r>
          </w:p>
        </w:tc>
      </w:tr>
      <w:tr>
        <w:tc>
          <w:tcPr>
            <w:tcW w:type="dxa" w:w="56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0B1020"/>
                <w:sz w:val="20"/>
                <w:szCs w:val="20"/>
              </w:rPr>
              <w:t xml:space="preserve">21</w:t>
            </w:r>
          </w:p>
        </w:tc>
        <w:tc>
          <w:tcPr>
            <w:tcW w:type="dxa" w:w="52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Revisión de la decisión sobre Google Business Profile</w:t>
            </w:r>
          </w:p>
        </w:tc>
        <w:tc>
          <w:tcPr>
            <w:tcW w:type="dxa" w:w="1800"/>
            <w:shd w:fill="F0F6FF" w:color="auto" w:val="clear"/>
            <w:tcMar>
              <w:top w:type="dxa" w:w="80"/>
              <w:left w:type="dxa" w:w="140"/>
              <w:bottom w:type="dxa" w:w="80"/>
              <w:right w:type="dxa" w:w="140"/>
            </w:tcMar>
            <w:vAlign w:val="center"/>
          </w:tcPr>
          <w:p>
            <w:pPr>
              <w:spacing w:after="0"/>
            </w:pPr>
            <w:r>
              <w:rPr>
                <w:rFonts w:ascii="Arial" w:cs="Arial" w:eastAsia="Arial" w:hAnsi="Arial"/>
                <w:b w:val="false"/>
                <w:bCs w:val="false"/>
                <w:color w:val="3A4A70"/>
                <w:sz w:val="20"/>
                <w:szCs w:val="20"/>
              </w:rPr>
              <w:t xml:space="preserve">Agencia</w:t>
            </w:r>
          </w:p>
        </w:tc>
        <w:tc>
          <w:tcPr>
            <w:tcW w:type="dxa" w:w="1800"/>
            <w:shd w:fill="F0F6FF" w:color="auto" w:val="clear"/>
            <w:tcMar>
              <w:top w:type="dxa" w:w="80"/>
              <w:left w:type="dxa" w:w="140"/>
              <w:bottom w:type="dxa" w:w="80"/>
              <w:right w:type="dxa" w:w="140"/>
            </w:tcMar>
            <w:vAlign w:val="center"/>
          </w:tcPr>
          <w:p>
            <w:pPr>
              <w:spacing w:after="0"/>
            </w:pPr>
            <w:r>
              <w:rPr>
                <w:rFonts w:ascii="Arial" w:cs="Arial" w:eastAsia="Arial" w:hAnsi="Arial"/>
                <w:b/>
                <w:bCs/>
                <w:color w:val="F59E0B"/>
                <w:sz w:val="20"/>
                <w:szCs w:val="20"/>
              </w:rPr>
              <w:t xml:space="preserve">MEDIA</w:t>
            </w:r>
          </w:p>
        </w:tc>
      </w:tr>
    </w:tbl>
    <w:p>
      <w:pPr>
        <w:spacing w:after="140"/>
      </w:pPr>
      <w:r>
        <w:rPr>
          <w:sz w:val="4"/>
          <w:szCs w:val="4"/>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160"/>
        <w:gridCol w:w="9200"/>
      </w:tblGrid>
      <w:tr>
        <w:tc>
          <w:tcPr>
            <w:tcW w:type="dxa" w:w="160"/>
            <w:shd w:fill="10B981" w:color="auto" w:val="clear"/>
            <w:tcMar>
              <w:top w:type="dxa" w:w="0"/>
              <w:left w:type="dxa" w:w="0"/>
              <w:bottom w:type="dxa" w:w="0"/>
              <w:right w:type="dxa" w:w="0"/>
            </w:tcMar>
            <w:vAlign w:val="center"/>
          </w:tcPr>
          <w:p>
            <w:r>
              <w:rPr>
                <w:sz w:val="2"/>
                <w:szCs w:val="2"/>
              </w:rPr>
              <w:t xml:space="preserve"/>
            </w:r>
          </w:p>
        </w:tc>
        <w:tc>
          <w:tcPr>
            <w:tcW w:type="dxa" w:w="9200"/>
            <w:shd w:fill="D1FAE5" w:color="auto" w:val="clear"/>
            <w:tcMar>
              <w:top w:type="dxa" w:w="140"/>
              <w:left w:type="dxa" w:w="200"/>
              <w:bottom w:type="dxa" w:w="140"/>
              <w:right w:type="dxa" w:w="200"/>
            </w:tcMar>
            <w:vAlign w:val="center"/>
          </w:tcPr>
          <w:p>
            <w:pPr>
              <w:spacing w:after="60"/>
            </w:pPr>
            <w:r>
              <w:rPr>
                <w:rFonts w:ascii="Arial" w:cs="Arial" w:eastAsia="Arial" w:hAnsi="Arial"/>
                <w:b/>
                <w:bCs/>
                <w:color w:val="10B981"/>
                <w:sz w:val="21"/>
                <w:szCs w:val="21"/>
              </w:rPr>
              <w:t xml:space="preserve">Siguiente paso</w:t>
            </w:r>
          </w:p>
          <w:p>
            <w:pPr>
              <w:spacing w:after="0" w:line="276"/>
            </w:pPr>
            <w:r>
              <w:rPr>
                <w:rFonts w:ascii="Arial" w:cs="Arial" w:eastAsia="Arial" w:hAnsi="Arial"/>
                <w:color w:val="0B1020"/>
                <w:sz w:val="21"/>
                <w:szCs w:val="21"/>
              </w:rPr>
              <w:t xml:space="preserve">Con la arquitectura ya cerrada, el trabajo pasa a la redacción de la home, que es la página que sostiene todo el retorno del proyecto: concentra 2.510 búsquedas/mes y absorbe el clúster de urgencias, el de mayor CPC del sector. Queda pendiente únicamente la confirmación del estado REIC para activar la landing de boletines.</w:t>
            </w:r>
          </w:p>
        </w:tc>
      </w:tr>
    </w:tbl>
    <w:p>
      <w:pPr>
        <w:spacing w:after="300"/>
      </w:pPr>
      <w:r>
        <w:rPr>
          <w:sz w:val="4"/>
          <w:szCs w:val="4"/>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090A10" w:color="auto" w:val="clear"/>
            <w:tcMar>
              <w:top w:type="dxa" w:w="400"/>
              <w:left w:type="dxa" w:w="600"/>
              <w:bottom w:type="dxa" w:w="400"/>
              <w:right w:type="dxa" w:w="600"/>
            </w:tcMar>
            <w:vAlign w:val="center"/>
          </w:tcPr>
          <w:p>
            <w:pPr>
              <w:spacing w:after="160"/>
              <w:jc w:val="center"/>
            </w:pPr>
            <w:r>
              <w:drawing>
                <wp:inline distT="0" distB="0" distL="0" distR="0">
                  <wp:extent cx="15240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342900"/>
                          </a:xfrm>
                          <a:prstGeom prst="rect">
                            <a:avLst/>
                          </a:prstGeom>
                        </pic:spPr>
                      </pic:pic>
                    </a:graphicData>
                  </a:graphic>
                </wp:inline>
              </w:drawing>
            </w:r>
          </w:p>
          <w:p>
            <w:pPr>
              <w:spacing w:after="80"/>
              <w:jc w:val="center"/>
            </w:pPr>
            <w:r>
              <w:rPr>
                <w:rFonts w:ascii="Arial" w:cs="Arial" w:eastAsia="Arial" w:hAnsi="Arial"/>
                <w:color w:val="A6D8FD"/>
                <w:sz w:val="21"/>
                <w:szCs w:val="21"/>
              </w:rPr>
              <w:t xml:space="preserve">Agencia IA Solutions</w:t>
            </w:r>
          </w:p>
          <w:p>
            <w:pPr>
              <w:spacing w:after="80"/>
              <w:jc w:val="center"/>
            </w:pPr>
            <w:r>
              <w:rPr>
                <w:rFonts w:ascii="Arial" w:cs="Arial" w:eastAsia="Arial" w:hAnsi="Arial"/>
                <w:color w:val="7B8DB0"/>
                <w:sz w:val="19"/>
                <w:szCs w:val="19"/>
              </w:rPr>
              <w:t xml:space="preserve">agenciaiasolutions.com</w:t>
            </w:r>
          </w:p>
          <w:p>
            <w:pPr>
              <w:spacing w:after="0"/>
              <w:jc w:val="center"/>
            </w:pPr>
            <w:r>
              <w:rPr>
                <w:rFonts w:ascii="Arial" w:cs="Arial" w:eastAsia="Arial" w:hAnsi="Arial"/>
                <w:color w:val="7B8DB0"/>
                <w:sz w:val="19"/>
                <w:szCs w:val="19"/>
              </w:rPr>
              <w:t xml:space="preserve">Documento confidencial. Uso interno y del cliente. Prohibida su distribución sin autorización.</w:t>
            </w:r>
          </w:p>
        </w:tc>
      </w:tr>
    </w:tbl>
    <w:sectPr>
      <w:headerReference w:type="default" r:id="rId7"/>
      <w:footerReference w:type="default" r:id="rId8"/>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AF4" w:sz="4" w:space="8"/>
      </w:pBdr>
      <w:tabs>
        <w:tab w:val="right" w:pos="9026"/>
      </w:tabs>
      <w:spacing w:before="100"/>
    </w:pPr>
    <w:r>
      <w:rPr>
        <w:rFonts w:ascii="Arial" w:cs="Arial" w:eastAsia="Arial" w:hAnsi="Arial"/>
        <w:color w:val="7B8DB0"/>
        <w:sz w:val="17"/>
        <w:szCs w:val="17"/>
      </w:rPr>
      <w:t xml:space="preserve">agenciaiasolutions.com  |  Confidencial</w:t>
    </w:r>
    <w:r>
      <w:rPr>
        <w:rFonts w:ascii="Arial" w:cs="Arial" w:eastAsia="Arial" w:hAnsi="Arial"/>
        <w:color w:val="7B8DB0"/>
        <w:sz w:val="17"/>
        <w:szCs w:val="17"/>
      </w:rPr>
      <w:t xml:space="preserve">	Septiembre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A2BC3" w:sz="6"/>
        <w:right w:val="none" w:color="FFFFFF" w:sz="0"/>
        <w:insideH w:val="none" w:color="FFFFFF" w:sz="0"/>
        <w:insideV w:val="none" w:color="FFFFFF" w:sz="0"/>
      </w:tblBorders>
    </w:tblPr>
    <w:tblGrid>
      <w:gridCol w:w="4680"/>
      <w:gridCol w:w="4680"/>
    </w:tblGrid>
    <w:tr>
      <w:tc>
        <w:tcPr>
          <w:tcW w:type="dxa" w:w="4680"/>
          <w:shd w:fill="090A10" w:color="auto" w:val="clear"/>
          <w:tcMar>
            <w:top w:type="dxa" w:w="100"/>
            <w:left w:type="dxa" w:w="140"/>
            <w:bottom w:type="dxa" w:w="100"/>
            <w:right w:type="dxa" w:w="140"/>
          </w:tcMar>
          <w:vAlign w:val="center"/>
        </w:tcPr>
        <w:p>
          <w:pPr>
            <w:spacing w:after="0"/>
          </w:pPr>
          <w:r>
            <w:drawing>
              <wp:inline distT="0" distB="0" distL="0" distR="0">
                <wp:extent cx="12382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276225"/>
                        </a:xfrm>
                        <a:prstGeom prst="rect">
                          <a:avLst/>
                        </a:prstGeom>
                      </pic:spPr>
                    </pic:pic>
                  </a:graphicData>
                </a:graphic>
              </wp:inline>
            </w:drawing>
          </w:r>
        </w:p>
      </w:tc>
      <w:tc>
        <w:tcPr>
          <w:tcW w:type="dxa" w:w="4680"/>
          <w:shd w:fill="090A10" w:color="auto" w:val="clear"/>
          <w:tcMar>
            <w:top w:type="dxa" w:w="100"/>
            <w:left w:type="dxa" w:w="140"/>
            <w:bottom w:type="dxa" w:w="100"/>
            <w:right w:type="dxa" w:w="140"/>
          </w:tcMar>
          <w:vAlign w:val="center"/>
        </w:tcPr>
        <w:p>
          <w:pPr>
            <w:spacing w:after="0"/>
            <w:jc w:val="right"/>
          </w:pPr>
          <w:r>
            <w:rPr>
              <w:rFonts w:ascii="Arial" w:cs="Arial" w:eastAsia="Arial" w:hAnsi="Arial"/>
              <w:color w:val="7B8DB0"/>
              <w:sz w:val="17"/>
              <w:szCs w:val="17"/>
            </w:rPr>
            <w:t xml:space="preserve">Briefing SEO — Electricista Barcelona</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rPr>
        <w:rFonts w:ascii="Arial" w:cs="Arial" w:eastAsia="Arial" w:hAnsi="Arial"/>
        <w:color w:val="1A2BC3"/>
      </w:rPr>
    </w:lvl>
    <w:lvl w:ilvl="1" w15:tentative="1">
      <w:start w:val="1"/>
      <w:numFmt w:val="bullet"/>
      <w:lvlText w:val="◦"/>
      <w:lvlJc w:val="left"/>
      <w:pPr>
        <w:ind w:left="720" w:hanging="200"/>
      </w:pPr>
      <w:rPr>
        <w:rFonts w:ascii="Arial" w:cs="Arial" w:eastAsia="Arial" w:hAnsi="Arial"/>
        <w:color w:val="7B8DB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B102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ef9824fb8b7af176c9a2dfb5c5bcada182cc9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1ef9824fb8b7af176c9a2dfb5c5bcada182cc9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2026-09-20T15:42:39.188Z</dcterms:created>
  <dcterms:modified xsi:type="dcterms:W3CDTF">2026-09-20T15:42:39.188Z</dcterms:modified>
</cp:coreProperties>
</file>

<file path=docProps/custom.xml><?xml version="1.0" encoding="utf-8"?>
<Properties xmlns="http://schemas.openxmlformats.org/officeDocument/2006/custom-properties" xmlns:vt="http://schemas.openxmlformats.org/officeDocument/2006/docPropsVTypes"/>
</file>