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1C" w:rsidRDefault="002C411C" w:rsidP="00705ACA">
      <w:pPr>
        <w:rPr>
          <w:b/>
          <w:u w:val="single"/>
          <w:lang w:val="es-ES"/>
        </w:rPr>
      </w:pPr>
    </w:p>
    <w:p w:rsidR="00705ACA" w:rsidRPr="00705ACA" w:rsidRDefault="00705ACA" w:rsidP="00705ACA">
      <w:pPr>
        <w:rPr>
          <w:b/>
          <w:u w:val="single"/>
          <w:lang w:val="es-ES"/>
        </w:rPr>
      </w:pPr>
      <w:r w:rsidRPr="00705ACA">
        <w:rPr>
          <w:b/>
          <w:u w:val="single"/>
          <w:lang w:val="es-ES"/>
        </w:rPr>
        <w:t>INFRAESTRUCTURA IT:</w:t>
      </w:r>
    </w:p>
    <w:p w:rsidR="00F47013" w:rsidRDefault="00F47013" w:rsidP="00705ACA">
      <w:pPr>
        <w:rPr>
          <w:u w:val="single"/>
          <w:lang w:val="es-ES"/>
        </w:rPr>
      </w:pPr>
    </w:p>
    <w:p w:rsidR="00705ACA" w:rsidRDefault="00F47013" w:rsidP="00F47013">
      <w:pPr>
        <w:rPr>
          <w:lang w:val="es-ES"/>
        </w:rPr>
      </w:pPr>
      <w:r w:rsidRPr="00F47013">
        <w:rPr>
          <w:lang w:val="es-ES"/>
        </w:rPr>
        <w:t>Son los recursos tecnológicos compartidos que proveen la plataforma para las aplicaciones de los sistemas de información de la organización</w:t>
      </w:r>
      <w:r>
        <w:rPr>
          <w:lang w:val="es-ES"/>
        </w:rPr>
        <w:t xml:space="preserve">. </w:t>
      </w:r>
      <w:r w:rsidR="00705ACA" w:rsidRPr="00705ACA">
        <w:rPr>
          <w:lang w:val="es-ES"/>
        </w:rPr>
        <w:t>Incluye inversiones en hardware, software y servicios (consultoría, asesoramiento, capacitación, implementación)</w:t>
      </w:r>
      <w:r w:rsidR="002C411C">
        <w:rPr>
          <w:lang w:val="es-ES"/>
        </w:rPr>
        <w:t xml:space="preserve"> </w:t>
      </w:r>
      <w:r w:rsidRPr="00F47013">
        <w:rPr>
          <w:lang w:val="es-ES"/>
        </w:rPr>
        <w:t>que se</w:t>
      </w:r>
      <w:r>
        <w:rPr>
          <w:lang w:val="es-ES"/>
        </w:rPr>
        <w:t xml:space="preserve"> </w:t>
      </w:r>
      <w:r w:rsidRPr="00F47013">
        <w:rPr>
          <w:lang w:val="es-ES"/>
        </w:rPr>
        <w:t>comparten en toda la organización o</w:t>
      </w:r>
      <w:r>
        <w:rPr>
          <w:lang w:val="es-ES"/>
        </w:rPr>
        <w:t xml:space="preserve"> </w:t>
      </w:r>
      <w:r w:rsidRPr="00F47013">
        <w:rPr>
          <w:lang w:val="es-ES"/>
        </w:rPr>
        <w:t>dentro de unidades específicas de la</w:t>
      </w:r>
      <w:r>
        <w:rPr>
          <w:lang w:val="es-ES"/>
        </w:rPr>
        <w:t xml:space="preserve"> </w:t>
      </w:r>
      <w:r w:rsidRPr="00F47013">
        <w:rPr>
          <w:lang w:val="es-ES"/>
        </w:rPr>
        <w:t>misma.</w:t>
      </w:r>
    </w:p>
    <w:p w:rsidR="00F47013" w:rsidRDefault="00F47013" w:rsidP="00F47013">
      <w:pPr>
        <w:rPr>
          <w:lang w:val="es-ES"/>
        </w:rPr>
      </w:pPr>
    </w:p>
    <w:p w:rsidR="00F47013" w:rsidRDefault="00F47013" w:rsidP="009647F8">
      <w:pPr>
        <w:rPr>
          <w:lang w:val="es-ES"/>
        </w:rPr>
      </w:pPr>
      <w:r w:rsidRPr="00F47013">
        <w:rPr>
          <w:lang w:val="es-ES"/>
        </w:rPr>
        <w:t>Infraestructura IT consiste de un conjunto de dispositivos</w:t>
      </w:r>
      <w:r>
        <w:rPr>
          <w:lang w:val="es-ES"/>
        </w:rPr>
        <w:t xml:space="preserve"> </w:t>
      </w:r>
      <w:r w:rsidRPr="00F47013">
        <w:rPr>
          <w:lang w:val="es-ES"/>
        </w:rPr>
        <w:t>físicos y aplicaciones de software requerido para que toda la</w:t>
      </w:r>
      <w:r>
        <w:rPr>
          <w:lang w:val="es-ES"/>
        </w:rPr>
        <w:t xml:space="preserve"> </w:t>
      </w:r>
      <w:r w:rsidR="004B71A4" w:rsidRPr="00F47013">
        <w:rPr>
          <w:lang w:val="es-ES"/>
        </w:rPr>
        <w:t>organización</w:t>
      </w:r>
      <w:r w:rsidRPr="00F47013">
        <w:rPr>
          <w:lang w:val="es-ES"/>
        </w:rPr>
        <w:t xml:space="preserve"> opere.</w:t>
      </w:r>
      <w:r w:rsidR="009647F8" w:rsidRPr="009647F8">
        <w:t xml:space="preserve"> </w:t>
      </w:r>
      <w:r w:rsidR="009647F8" w:rsidRPr="009647F8">
        <w:rPr>
          <w:lang w:val="es-ES"/>
        </w:rPr>
        <w:t>Pero también es un conjunto de servicios</w:t>
      </w:r>
      <w:r w:rsidR="004B71A4">
        <w:rPr>
          <w:lang w:val="es-ES"/>
        </w:rPr>
        <w:t xml:space="preserve"> </w:t>
      </w:r>
      <w:r w:rsidR="009647F8" w:rsidRPr="009647F8">
        <w:rPr>
          <w:lang w:val="es-ES"/>
        </w:rPr>
        <w:t>para toda la organización sostenido</w:t>
      </w:r>
      <w:r w:rsidR="009647F8">
        <w:rPr>
          <w:lang w:val="es-ES"/>
        </w:rPr>
        <w:t xml:space="preserve"> </w:t>
      </w:r>
      <w:r w:rsidR="009647F8" w:rsidRPr="009647F8">
        <w:rPr>
          <w:lang w:val="es-ES"/>
        </w:rPr>
        <w:t>presupuestariamente por la dirección y</w:t>
      </w:r>
      <w:r w:rsidR="009647F8">
        <w:rPr>
          <w:lang w:val="es-ES"/>
        </w:rPr>
        <w:t xml:space="preserve"> </w:t>
      </w:r>
      <w:r w:rsidR="009647F8" w:rsidRPr="009647F8">
        <w:rPr>
          <w:lang w:val="es-ES"/>
        </w:rPr>
        <w:t>que cuenta con capacidades tanto</w:t>
      </w:r>
      <w:r w:rsidR="009647F8">
        <w:rPr>
          <w:lang w:val="es-ES"/>
        </w:rPr>
        <w:t xml:space="preserve"> </w:t>
      </w:r>
      <w:r w:rsidR="009647F8" w:rsidRPr="009647F8">
        <w:rPr>
          <w:lang w:val="es-ES"/>
        </w:rPr>
        <w:t>humanas como técnicas</w:t>
      </w:r>
      <w:r w:rsidR="009647F8">
        <w:rPr>
          <w:lang w:val="es-ES"/>
        </w:rPr>
        <w:t>.</w:t>
      </w:r>
    </w:p>
    <w:p w:rsidR="009647F8" w:rsidRPr="00705ACA" w:rsidRDefault="009647F8" w:rsidP="009647F8">
      <w:pPr>
        <w:rPr>
          <w:lang w:val="es-ES"/>
        </w:rPr>
      </w:pPr>
    </w:p>
    <w:p w:rsidR="009647F8" w:rsidRDefault="009647F8" w:rsidP="009647F8">
      <w:r>
        <w:t>Estos servicios incluyen:</w:t>
      </w:r>
    </w:p>
    <w:p w:rsidR="009647F8" w:rsidRDefault="009647F8" w:rsidP="009647F8">
      <w:r>
        <w:t>• Plataformas utilizadas para proveer servicios computacionales que conectan empleados, clientes y proveedores en un ambiente digital coherente, el cual incluye mainframes,</w:t>
      </w:r>
      <w:r w:rsidR="00C021EB">
        <w:t xml:space="preserve"> </w:t>
      </w:r>
      <w:proofErr w:type="spellStart"/>
      <w:r>
        <w:t>midrange</w:t>
      </w:r>
      <w:proofErr w:type="spellEnd"/>
      <w:r>
        <w:t xml:space="preserve">, desktop, dispositivos móviles y servicios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 w:rsidR="004B71A4">
        <w:t>.</w:t>
      </w:r>
    </w:p>
    <w:p w:rsidR="00705ACA" w:rsidRDefault="009647F8" w:rsidP="009647F8">
      <w:r>
        <w:t xml:space="preserve">• Servicios de </w:t>
      </w:r>
      <w:r w:rsidR="004B71A4">
        <w:t>telecomunicaciones</w:t>
      </w:r>
      <w:r>
        <w:t xml:space="preserve"> que proveen conectividad para datos, voz y video, tanto a empleados como a clientes y proveedores</w:t>
      </w:r>
    </w:p>
    <w:p w:rsidR="009647F8" w:rsidRDefault="009647F8" w:rsidP="009647F8"/>
    <w:p w:rsidR="004B71A4" w:rsidRPr="00C021EB" w:rsidRDefault="004B71A4" w:rsidP="009647F8">
      <w:pPr>
        <w:rPr>
          <w:u w:val="single"/>
        </w:rPr>
      </w:pPr>
      <w:r w:rsidRPr="00C021EB">
        <w:rPr>
          <w:u w:val="single"/>
        </w:rPr>
        <w:t>El servicio depende de la Infraestructura IT:</w:t>
      </w:r>
    </w:p>
    <w:p w:rsidR="004B71A4" w:rsidRDefault="004B71A4" w:rsidP="009647F8">
      <w:r>
        <w:t>La capacidad de una organización para proveer servicios a clientes, proveedores, y empleados es función directa su Infraestructura IT.</w:t>
      </w:r>
    </w:p>
    <w:p w:rsidR="004B71A4" w:rsidRDefault="004B71A4" w:rsidP="009647F8"/>
    <w:p w:rsidR="00C021EB" w:rsidRDefault="004B71A4" w:rsidP="009647F8">
      <w:r>
        <w:t xml:space="preserve">Está compuesta por 7 componentes que </w:t>
      </w:r>
      <w:r w:rsidR="00C021EB">
        <w:t xml:space="preserve">representan </w:t>
      </w:r>
      <w:r>
        <w:t xml:space="preserve">inversiones </w:t>
      </w:r>
      <w:r w:rsidR="00C021EB">
        <w:t xml:space="preserve">que deben coordinarse entre sí para proveer una coordinación coherente a la </w:t>
      </w:r>
      <w:r w:rsidR="004D4C20">
        <w:t>organización</w:t>
      </w:r>
      <w:r w:rsidR="00C021EB">
        <w:t>:</w:t>
      </w:r>
    </w:p>
    <w:p w:rsidR="004B71A4" w:rsidRDefault="00C021EB" w:rsidP="009647F8">
      <w:r>
        <w:t>Gestión de datos y almacenamiento, Consultores e Integradores, Redes/Telecomunicaciones, SW Empresarial, Plataformas de Internet, Plataformas de HW, Plataformas de SW.</w:t>
      </w:r>
    </w:p>
    <w:p w:rsidR="00C021EB" w:rsidRDefault="00C021EB" w:rsidP="009647F8"/>
    <w:p w:rsidR="00C021EB" w:rsidRPr="002C411C" w:rsidRDefault="00956E0D" w:rsidP="009647F8">
      <w:pPr>
        <w:rPr>
          <w:b/>
          <w:u w:val="single"/>
          <w:lang w:val="es-ES"/>
        </w:rPr>
      </w:pPr>
      <w:r w:rsidRPr="002C411C">
        <w:rPr>
          <w:b/>
          <w:u w:val="single"/>
          <w:lang w:val="es-ES"/>
        </w:rPr>
        <w:t>Lo Nuevo:</w:t>
      </w:r>
    </w:p>
    <w:p w:rsidR="004B71A4" w:rsidRPr="00956E0D" w:rsidRDefault="00956E0D" w:rsidP="009647F8">
      <w:r w:rsidRPr="00956E0D">
        <w:rPr>
          <w:u w:val="single"/>
        </w:rPr>
        <w:t>Tecnología</w:t>
      </w:r>
      <w:r w:rsidR="00C021EB" w:rsidRPr="00956E0D">
        <w:t>: Cloud Computing, Big Data, Plataforma Digital Móvil</w:t>
      </w:r>
    </w:p>
    <w:p w:rsidR="00C021EB" w:rsidRDefault="00C021EB" w:rsidP="009647F8">
      <w:r w:rsidRPr="00205EF2">
        <w:rPr>
          <w:u w:val="single"/>
        </w:rPr>
        <w:t>Gestión</w:t>
      </w:r>
      <w:r w:rsidRPr="00C021EB">
        <w:t xml:space="preserve">: SW de colaboración online, </w:t>
      </w:r>
      <w:r>
        <w:t>soluciones BI, reuniones virtuales.</w:t>
      </w:r>
    </w:p>
    <w:p w:rsidR="00C021EB" w:rsidRDefault="00205EF2" w:rsidP="009647F8">
      <w:r w:rsidRPr="00205EF2">
        <w:rPr>
          <w:u w:val="single"/>
        </w:rPr>
        <w:t>Organización</w:t>
      </w:r>
      <w:r>
        <w:t>: Redes Sociales, Teletrabajo.</w:t>
      </w:r>
    </w:p>
    <w:p w:rsidR="00205EF2" w:rsidRDefault="00205EF2" w:rsidP="009647F8"/>
    <w:p w:rsidR="00205EF2" w:rsidRPr="00205EF2" w:rsidRDefault="00956E0D" w:rsidP="009647F8">
      <w:pPr>
        <w:rPr>
          <w:b/>
          <w:u w:val="single"/>
        </w:rPr>
      </w:pPr>
      <w:r>
        <w:rPr>
          <w:b/>
          <w:u w:val="single"/>
        </w:rPr>
        <w:t>Tendencias:</w:t>
      </w:r>
    </w:p>
    <w:p w:rsidR="00205EF2" w:rsidRDefault="00205EF2" w:rsidP="009647F8">
      <w:r w:rsidRPr="00205EF2">
        <w:rPr>
          <w:u w:val="single"/>
        </w:rPr>
        <w:t>Hardware</w:t>
      </w:r>
      <w:r w:rsidRPr="00205EF2">
        <w:t xml:space="preserve">: Plataforma móvil (Smartphone y móviles), </w:t>
      </w:r>
      <w:proofErr w:type="spellStart"/>
      <w:r w:rsidRPr="00205EF2">
        <w:t>Consumerazión</w:t>
      </w:r>
      <w:proofErr w:type="spellEnd"/>
      <w:r w:rsidRPr="00205EF2">
        <w:t xml:space="preserve"> y BYOD (</w:t>
      </w:r>
      <w:proofErr w:type="spellStart"/>
      <w:r w:rsidRPr="00205EF2">
        <w:t>Bring</w:t>
      </w:r>
      <w:proofErr w:type="spellEnd"/>
      <w:r w:rsidRPr="00205EF2">
        <w:t xml:space="preserve"> </w:t>
      </w:r>
      <w:proofErr w:type="spellStart"/>
      <w:r w:rsidRPr="00205EF2">
        <w:t>your</w:t>
      </w:r>
      <w:proofErr w:type="spellEnd"/>
      <w:r w:rsidRPr="00205EF2">
        <w:t xml:space="preserve"> </w:t>
      </w:r>
      <w:proofErr w:type="spellStart"/>
      <w:r w:rsidRPr="00205EF2">
        <w:t>own</w:t>
      </w:r>
      <w:proofErr w:type="spellEnd"/>
      <w:r w:rsidRPr="00205EF2">
        <w:t xml:space="preserve"> </w:t>
      </w:r>
      <w:proofErr w:type="spellStart"/>
      <w:r w:rsidRPr="00205EF2">
        <w:t>device</w:t>
      </w:r>
      <w:proofErr w:type="spellEnd"/>
      <w:r w:rsidRPr="00205EF2">
        <w:t xml:space="preserve">), </w:t>
      </w:r>
      <w:proofErr w:type="spellStart"/>
      <w:r w:rsidRPr="00205EF2">
        <w:t>Grid</w:t>
      </w:r>
      <w:proofErr w:type="spellEnd"/>
      <w:r w:rsidRPr="00205EF2">
        <w:t xml:space="preserve"> Computing, Virtualización, Cloud Computing, Green </w:t>
      </w:r>
      <w:proofErr w:type="spellStart"/>
      <w:r w:rsidRPr="00205EF2">
        <w:t>computing</w:t>
      </w:r>
      <w:proofErr w:type="spellEnd"/>
      <w:r w:rsidRPr="00205EF2">
        <w:t xml:space="preserve">, </w:t>
      </w:r>
      <w:r>
        <w:t>Procesadores de alta performance y ahorro de energía.</w:t>
      </w:r>
    </w:p>
    <w:p w:rsidR="00205EF2" w:rsidRPr="00225105" w:rsidRDefault="00205EF2" w:rsidP="009647F8">
      <w:r w:rsidRPr="00225105">
        <w:rPr>
          <w:u w:val="single"/>
        </w:rPr>
        <w:t>Software</w:t>
      </w:r>
      <w:r w:rsidRPr="00225105">
        <w:t xml:space="preserve">: Linux y SW Open </w:t>
      </w:r>
      <w:proofErr w:type="spellStart"/>
      <w:r w:rsidRPr="00225105">
        <w:t>Source</w:t>
      </w:r>
      <w:proofErr w:type="spellEnd"/>
      <w:r w:rsidRPr="00225105">
        <w:t xml:space="preserve">; Java, HTML y HTML5; Web </w:t>
      </w:r>
      <w:proofErr w:type="spellStart"/>
      <w:r w:rsidRPr="00225105">
        <w:t>Services</w:t>
      </w:r>
      <w:proofErr w:type="spellEnd"/>
      <w:r w:rsidRPr="00225105">
        <w:t xml:space="preserve"> y SOA</w:t>
      </w:r>
      <w:r w:rsidR="00225105" w:rsidRPr="00225105">
        <w:t xml:space="preserve"> (Arquitectura orientada a Servicios), SW </w:t>
      </w:r>
      <w:proofErr w:type="spellStart"/>
      <w:r w:rsidR="00225105" w:rsidRPr="00225105">
        <w:t>outsourcing</w:t>
      </w:r>
      <w:proofErr w:type="spellEnd"/>
      <w:r w:rsidR="00225105" w:rsidRPr="00225105">
        <w:t xml:space="preserve"> y </w:t>
      </w:r>
      <w:proofErr w:type="spellStart"/>
      <w:r w:rsidR="00225105">
        <w:t>clouding</w:t>
      </w:r>
      <w:proofErr w:type="spellEnd"/>
      <w:r w:rsidR="00225105">
        <w:t xml:space="preserve"> </w:t>
      </w:r>
      <w:proofErr w:type="spellStart"/>
      <w:r w:rsidR="00225105">
        <w:t>services</w:t>
      </w:r>
      <w:proofErr w:type="spellEnd"/>
      <w:r w:rsidR="00225105">
        <w:t>.</w:t>
      </w:r>
    </w:p>
    <w:p w:rsidR="00F47013" w:rsidRDefault="00F47013" w:rsidP="00705ACA"/>
    <w:p w:rsidR="00225105" w:rsidRPr="00225105" w:rsidRDefault="00225105" w:rsidP="00705ACA">
      <w:r w:rsidRPr="0064394F">
        <w:rPr>
          <w:b/>
          <w:u w:val="single"/>
        </w:rPr>
        <w:t>Gestión</w:t>
      </w:r>
      <w:r>
        <w:t>:</w:t>
      </w:r>
    </w:p>
    <w:p w:rsidR="00956E0D" w:rsidRDefault="00956E0D" w:rsidP="00956E0D">
      <w:r>
        <w:t>Enfrentar los cambios de plataforma e infraestructura. En las organizaciones, una controversia fuertemente instalada entre responsables directos y la alta dirección ha sido quién controla y gestiona la infraestructura IT.</w:t>
      </w:r>
      <w:r w:rsidR="00C858E1">
        <w:t xml:space="preserve"> Lo importante es r</w:t>
      </w:r>
      <w:r>
        <w:t>ealizar inversiones adecuadas en infraestructura</w:t>
      </w:r>
      <w:r w:rsidR="00C858E1">
        <w:t>.</w:t>
      </w:r>
    </w:p>
    <w:p w:rsidR="00C858E1" w:rsidRDefault="00C858E1" w:rsidP="00956E0D"/>
    <w:p w:rsidR="00C858E1" w:rsidRDefault="00C858E1" w:rsidP="00956E0D">
      <w:pPr>
        <w:rPr>
          <w:b/>
          <w:u w:val="single"/>
        </w:rPr>
      </w:pPr>
      <w:r w:rsidRPr="00C858E1">
        <w:rPr>
          <w:b/>
          <w:u w:val="single"/>
        </w:rPr>
        <w:t>Costo Total de la Propiedad.</w:t>
      </w:r>
    </w:p>
    <w:p w:rsidR="00C858E1" w:rsidRDefault="00C858E1" w:rsidP="00C858E1">
      <w:r w:rsidRPr="00C858E1">
        <w:t xml:space="preserve">El Costo Total de Propiedad (Total </w:t>
      </w:r>
      <w:proofErr w:type="spellStart"/>
      <w:r w:rsidRPr="00C858E1">
        <w:t>Cost</w:t>
      </w:r>
      <w:proofErr w:type="spellEnd"/>
      <w:r w:rsidRPr="00C858E1">
        <w:t xml:space="preserve"> of </w:t>
      </w:r>
      <w:proofErr w:type="spellStart"/>
      <w:r w:rsidRPr="00C858E1">
        <w:t>Ownership</w:t>
      </w:r>
      <w:proofErr w:type="spellEnd"/>
      <w:r w:rsidRPr="00C858E1">
        <w:t>, TCO) se utiliza para analizar los costos directos e indirectos de forma de determinar la erogación real de la implementación de una tecnología específica.</w:t>
      </w:r>
    </w:p>
    <w:p w:rsidR="00C858E1" w:rsidRDefault="00C858E1" w:rsidP="00C858E1">
      <w:r>
        <w:t xml:space="preserve">TCO = Compra de HW, Compra de SW, Instalación, </w:t>
      </w:r>
      <w:r w:rsidR="004D4C20">
        <w:t>Capacitación</w:t>
      </w:r>
      <w:r>
        <w:t>, Soporte, Mantenimiento, Infraestructura relacionada, Fuera de Servicio, Espacio y Energía.</w:t>
      </w:r>
    </w:p>
    <w:p w:rsidR="005769E6" w:rsidRDefault="005769E6" w:rsidP="00C858E1">
      <w:r>
        <w:t>Los costos de compra de HW y SW representan solo el 20% del TCO.</w:t>
      </w:r>
    </w:p>
    <w:p w:rsidR="005769E6" w:rsidRPr="00C858E1" w:rsidRDefault="005769E6" w:rsidP="00C858E1"/>
    <w:p w:rsidR="00C858E1" w:rsidRDefault="00C858E1" w:rsidP="00956E0D">
      <w:r w:rsidRPr="00C858E1">
        <w:t xml:space="preserve">TCO = </w:t>
      </w:r>
      <w:proofErr w:type="spellStart"/>
      <w:r w:rsidRPr="00C858E1">
        <w:t>CapEx</w:t>
      </w:r>
      <w:proofErr w:type="spellEnd"/>
      <w:r w:rsidRPr="00C858E1">
        <w:t xml:space="preserve"> (Compra/Instalación) + </w:t>
      </w:r>
      <w:proofErr w:type="spellStart"/>
      <w:r w:rsidRPr="00C858E1">
        <w:t>OpEx</w:t>
      </w:r>
      <w:proofErr w:type="spellEnd"/>
      <w:r w:rsidRPr="00C858E1">
        <w:t xml:space="preserve"> (Utilización/No Utilización)</w:t>
      </w:r>
    </w:p>
    <w:p w:rsidR="005769E6" w:rsidRDefault="005769E6" w:rsidP="00956E0D"/>
    <w:p w:rsidR="005769E6" w:rsidRDefault="005769E6" w:rsidP="00956E0D">
      <w:proofErr w:type="spellStart"/>
      <w:r w:rsidRPr="005769E6">
        <w:rPr>
          <w:b/>
        </w:rPr>
        <w:t>CapEx</w:t>
      </w:r>
      <w:proofErr w:type="spellEnd"/>
      <w:r>
        <w:t xml:space="preserve"> = Inversiones de capital que generan un beneficio futuro. No pueden deducirse </w:t>
      </w:r>
      <w:r w:rsidR="004D4C20">
        <w:t>inmediatamente</w:t>
      </w:r>
      <w:r>
        <w:t xml:space="preserve">. </w:t>
      </w:r>
    </w:p>
    <w:p w:rsidR="005769E6" w:rsidRPr="00C858E1" w:rsidRDefault="005769E6" w:rsidP="00956E0D">
      <w:proofErr w:type="spellStart"/>
      <w:r w:rsidRPr="005769E6">
        <w:rPr>
          <w:b/>
        </w:rPr>
        <w:t>OpEx</w:t>
      </w:r>
      <w:proofErr w:type="spellEnd"/>
      <w:r>
        <w:t xml:space="preserve"> = gastos operativos </w:t>
      </w:r>
      <w:r w:rsidR="004D4C20">
        <w:t>ordinarios</w:t>
      </w:r>
      <w:bookmarkStart w:id="0" w:name="_GoBack"/>
      <w:bookmarkEnd w:id="0"/>
      <w:r>
        <w:t xml:space="preserve">. Son deducibles de manera inmediata. Se compone de los gastos incurridos en mantener funcionando lo adquirido e instalado. Dado que </w:t>
      </w:r>
      <w:proofErr w:type="spellStart"/>
      <w:r>
        <w:t>OpEx</w:t>
      </w:r>
      <w:proofErr w:type="spellEnd"/>
      <w:r>
        <w:t xml:space="preserve"> es 3 o 4 veces el </w:t>
      </w:r>
      <w:proofErr w:type="spellStart"/>
      <w:r>
        <w:t>CapEx</w:t>
      </w:r>
      <w:proofErr w:type="spellEnd"/>
      <w:r>
        <w:t>, constituye el foco de los esfuerzos de ahorro.</w:t>
      </w:r>
    </w:p>
    <w:sectPr w:rsidR="005769E6" w:rsidRPr="00C858E1" w:rsidSect="002C41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E4FD5"/>
    <w:multiLevelType w:val="hybridMultilevel"/>
    <w:tmpl w:val="C9C8B2DC"/>
    <w:lvl w:ilvl="0" w:tplc="34724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69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C4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AA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C5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EB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C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C8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2A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B946E0"/>
    <w:multiLevelType w:val="hybridMultilevel"/>
    <w:tmpl w:val="87DEDA36"/>
    <w:lvl w:ilvl="0" w:tplc="CF3CD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E8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4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42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0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2E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69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64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4C"/>
    <w:rsid w:val="00205EF2"/>
    <w:rsid w:val="00225105"/>
    <w:rsid w:val="002C411C"/>
    <w:rsid w:val="004B71A4"/>
    <w:rsid w:val="004D4C20"/>
    <w:rsid w:val="005769E6"/>
    <w:rsid w:val="0064394F"/>
    <w:rsid w:val="006E3836"/>
    <w:rsid w:val="00705ACA"/>
    <w:rsid w:val="00956E0D"/>
    <w:rsid w:val="009647F8"/>
    <w:rsid w:val="00A22C0C"/>
    <w:rsid w:val="00AA665C"/>
    <w:rsid w:val="00B6185A"/>
    <w:rsid w:val="00BA0B62"/>
    <w:rsid w:val="00C021EB"/>
    <w:rsid w:val="00C858E1"/>
    <w:rsid w:val="00F10244"/>
    <w:rsid w:val="00F47013"/>
    <w:rsid w:val="00F70CC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CA45E-28C8-4CB8-A7E9-1686CA01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12</cp:revision>
  <dcterms:created xsi:type="dcterms:W3CDTF">2016-07-25T19:12:00Z</dcterms:created>
  <dcterms:modified xsi:type="dcterms:W3CDTF">2016-12-14T15:00:00Z</dcterms:modified>
</cp:coreProperties>
</file>