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E4" w:rsidRDefault="00FF21E4" w:rsidP="00FF21E4">
      <w:pPr>
        <w:spacing w:after="0" w:line="240" w:lineRule="auto"/>
      </w:pPr>
      <w:r>
        <w:t>Introducción</w:t>
      </w:r>
    </w:p>
    <w:p w:rsidR="00FF21E4" w:rsidRDefault="00FF21E4" w:rsidP="00FF21E4">
      <w:pPr>
        <w:spacing w:after="0" w:line="240" w:lineRule="auto"/>
      </w:pPr>
      <w:bookmarkStart w:id="0" w:name="_GoBack"/>
      <w:bookmarkEnd w:id="0"/>
      <w:r>
        <w:t>Dado que las reglas relativamente sencillas de la</w:t>
      </w:r>
      <w:r>
        <w:t xml:space="preserve"> </w:t>
      </w:r>
      <w:r>
        <w:t>estimación por Puntos de Función suelen</w:t>
      </w:r>
      <w:r>
        <w:t xml:space="preserve"> </w:t>
      </w:r>
      <w:r>
        <w:t>presentar dudas a la hora de su aplicación,</w:t>
      </w:r>
      <w:r>
        <w:t xml:space="preserve"> </w:t>
      </w:r>
      <w:r>
        <w:t>aportaremos información adicional a brindada en</w:t>
      </w:r>
      <w:r>
        <w:t xml:space="preserve"> </w:t>
      </w:r>
      <w:r>
        <w:t>la presentación de Métricas de Software a fin de</w:t>
      </w:r>
    </w:p>
    <w:p w:rsidR="00FF21E4" w:rsidRDefault="00FF21E4" w:rsidP="00FF21E4">
      <w:pPr>
        <w:spacing w:after="0" w:line="240" w:lineRule="auto"/>
      </w:pPr>
      <w:r>
        <w:t>facilitar el uso de las mencionadas reglas</w:t>
      </w:r>
      <w:r>
        <w:t>.</w:t>
      </w:r>
    </w:p>
    <w:p w:rsidR="00FF21E4" w:rsidRDefault="00FF21E4" w:rsidP="00E65135">
      <w:pPr>
        <w:spacing w:after="0" w:line="240" w:lineRule="auto"/>
      </w:pPr>
    </w:p>
    <w:p w:rsidR="00E65082" w:rsidRDefault="00F377F3" w:rsidP="00E65135">
      <w:pPr>
        <w:spacing w:after="0" w:line="240" w:lineRule="auto"/>
      </w:pPr>
      <w:r>
        <w:t>Basado en CPM 4.1, este manual ofrece una</w:t>
      </w:r>
      <w:r>
        <w:t xml:space="preserve"> </w:t>
      </w:r>
      <w:r>
        <w:t xml:space="preserve">explicación detallada de los conceptos básicos </w:t>
      </w:r>
      <w:r>
        <w:t>-</w:t>
      </w:r>
      <w:r>
        <w:t>complementada con ejemplos- y de los pasos del</w:t>
      </w:r>
      <w:r w:rsidR="00E65135">
        <w:t xml:space="preserve"> </w:t>
      </w:r>
      <w:r w:rsidR="00E65135" w:rsidRPr="00E65135">
        <w:t>proceso de conteo de puntos de función:</w:t>
      </w:r>
    </w:p>
    <w:p w:rsidR="00E65135" w:rsidRDefault="00E65135" w:rsidP="00E65135">
      <w:pPr>
        <w:spacing w:after="0" w:line="240" w:lineRule="auto"/>
      </w:pPr>
    </w:p>
    <w:p w:rsidR="00E65135" w:rsidRDefault="00E65135" w:rsidP="00E65135">
      <w:pPr>
        <w:spacing w:after="0" w:line="240" w:lineRule="auto"/>
      </w:pPr>
      <w:r>
        <w:t>*</w:t>
      </w:r>
      <w:r>
        <w:t>Determinar el tipo de conteo</w:t>
      </w:r>
    </w:p>
    <w:p w:rsidR="00E65135" w:rsidRDefault="00E65135" w:rsidP="00E65135">
      <w:pPr>
        <w:spacing w:after="0" w:line="240" w:lineRule="auto"/>
      </w:pPr>
      <w:r>
        <w:t>*</w:t>
      </w:r>
      <w:r>
        <w:t xml:space="preserve"> Determinar los límites de la aplicación</w:t>
      </w:r>
    </w:p>
    <w:p w:rsidR="00E65135" w:rsidRDefault="00E65135" w:rsidP="00E65135">
      <w:pPr>
        <w:spacing w:after="0" w:line="240" w:lineRule="auto"/>
      </w:pPr>
      <w:r>
        <w:t>*</w:t>
      </w:r>
      <w:r>
        <w:t xml:space="preserve"> Identificar y valorar los tipos de funciones transaccionales</w:t>
      </w:r>
    </w:p>
    <w:p w:rsidR="00E65135" w:rsidRDefault="00E65135" w:rsidP="00E65135">
      <w:pPr>
        <w:spacing w:after="0" w:line="240" w:lineRule="auto"/>
      </w:pPr>
      <w:r>
        <w:t>*</w:t>
      </w:r>
      <w:r>
        <w:t xml:space="preserve"> Identificar y valorar los tipos de funciones de datos</w:t>
      </w:r>
    </w:p>
    <w:p w:rsidR="00E65135" w:rsidRDefault="00E65135" w:rsidP="00E65135">
      <w:pPr>
        <w:spacing w:after="0" w:line="240" w:lineRule="auto"/>
      </w:pPr>
      <w:r>
        <w:t>*</w:t>
      </w:r>
      <w:r>
        <w:t xml:space="preserve"> Determinar el valor del factor de ajuste</w:t>
      </w:r>
    </w:p>
    <w:p w:rsidR="00E65135" w:rsidRDefault="00E65135" w:rsidP="00E65135">
      <w:pPr>
        <w:spacing w:after="0" w:line="240" w:lineRule="auto"/>
      </w:pPr>
      <w:r>
        <w:t>*</w:t>
      </w:r>
      <w:r>
        <w:t xml:space="preserve"> Calcular los puntos de función ajustados</w:t>
      </w:r>
    </w:p>
    <w:p w:rsidR="00E65135" w:rsidRDefault="00E65135" w:rsidP="00E65135">
      <w:pPr>
        <w:spacing w:after="0" w:line="240" w:lineRule="auto"/>
      </w:pPr>
    </w:p>
    <w:p w:rsidR="00E65135" w:rsidRDefault="00E65135" w:rsidP="00E65135">
      <w:pPr>
        <w:spacing w:after="0" w:line="240" w:lineRule="auto"/>
      </w:pPr>
    </w:p>
    <w:p w:rsidR="00E65135" w:rsidRPr="00E65135" w:rsidRDefault="00E65135" w:rsidP="00E65135">
      <w:pPr>
        <w:spacing w:after="0" w:line="240" w:lineRule="auto"/>
        <w:rPr>
          <w:b/>
          <w:u w:val="single"/>
        </w:rPr>
      </w:pPr>
      <w:r w:rsidRPr="00E65135">
        <w:rPr>
          <w:b/>
          <w:u w:val="single"/>
        </w:rPr>
        <w:t>CPM 4.2/4.3</w:t>
      </w:r>
    </w:p>
    <w:p w:rsidR="00E65135" w:rsidRDefault="00E65135" w:rsidP="00E65135">
      <w:pPr>
        <w:spacing w:after="0" w:line="240" w:lineRule="auto"/>
      </w:pPr>
      <w:r>
        <w:t>Introduce la tipificación de las entidades de datos:</w:t>
      </w:r>
    </w:p>
    <w:p w:rsidR="00E65135" w:rsidRDefault="00E65135" w:rsidP="00E65135">
      <w:pPr>
        <w:spacing w:after="0" w:line="240" w:lineRule="auto"/>
      </w:pPr>
      <w:r w:rsidRPr="00E65135">
        <w:rPr>
          <w:u w:val="single"/>
        </w:rPr>
        <w:t>Datos de Negocio</w:t>
      </w:r>
      <w:r>
        <w:t>: refleja la información que debe ser</w:t>
      </w:r>
      <w:r>
        <w:t xml:space="preserve"> </w:t>
      </w:r>
      <w:r>
        <w:t>CPM 4.2/4.3</w:t>
      </w:r>
      <w:r>
        <w:t xml:space="preserve"> </w:t>
      </w:r>
      <w:r>
        <w:t>almacenada y recuperada por un área funcional de la</w:t>
      </w:r>
      <w:r>
        <w:t xml:space="preserve"> </w:t>
      </w:r>
      <w:r>
        <w:t>organización y que está considerada en la aplicación</w:t>
      </w:r>
      <w:r>
        <w:t>.</w:t>
      </w:r>
    </w:p>
    <w:p w:rsidR="00E65135" w:rsidRDefault="00E65135" w:rsidP="00E65135">
      <w:pPr>
        <w:spacing w:after="0" w:line="240" w:lineRule="auto"/>
      </w:pPr>
      <w:r w:rsidRPr="00E65135">
        <w:rPr>
          <w:u w:val="single"/>
        </w:rPr>
        <w:t>Datos Referenciales</w:t>
      </w:r>
      <w:r>
        <w:t>: se trata de información necesaria</w:t>
      </w:r>
      <w:r>
        <w:t xml:space="preserve"> </w:t>
      </w:r>
      <w:r>
        <w:t>para aplicar las reglas de negocio en el mantenimiento de</w:t>
      </w:r>
      <w:r>
        <w:t xml:space="preserve"> </w:t>
      </w:r>
      <w:r>
        <w:t>los datos del negocio</w:t>
      </w:r>
      <w:r>
        <w:t>.</w:t>
      </w:r>
    </w:p>
    <w:p w:rsidR="00E65135" w:rsidRDefault="00E65135" w:rsidP="00E65135">
      <w:pPr>
        <w:spacing w:after="0" w:line="240" w:lineRule="auto"/>
      </w:pPr>
      <w:r w:rsidRPr="00E65135">
        <w:rPr>
          <w:u w:val="single"/>
        </w:rPr>
        <w:t>Datos de códigos</w:t>
      </w:r>
      <w:r>
        <w:t>: provee una lista de valores válidos</w:t>
      </w:r>
      <w:r>
        <w:t xml:space="preserve"> </w:t>
      </w:r>
      <w:r>
        <w:t>relacionados con un atributo descriptivo</w:t>
      </w:r>
      <w:r>
        <w:t>.</w:t>
      </w:r>
    </w:p>
    <w:p w:rsidR="00E65135" w:rsidRDefault="00E65135" w:rsidP="00E65135">
      <w:pPr>
        <w:spacing w:after="0" w:line="240" w:lineRule="auto"/>
      </w:pPr>
    </w:p>
    <w:p w:rsidR="00E65135" w:rsidRPr="00E65135" w:rsidRDefault="00E65135" w:rsidP="00E65135">
      <w:pPr>
        <w:spacing w:after="0" w:line="240" w:lineRule="auto"/>
        <w:rPr>
          <w:b/>
        </w:rPr>
      </w:pPr>
      <w:r w:rsidRPr="00E65135">
        <w:rPr>
          <w:b/>
        </w:rPr>
        <w:t>Datos de Negocio</w:t>
      </w:r>
    </w:p>
    <w:p w:rsidR="00E65135" w:rsidRDefault="00E65135" w:rsidP="00E65135">
      <w:pPr>
        <w:spacing w:after="0" w:line="240" w:lineRule="auto"/>
      </w:pPr>
      <w:r>
        <w:t>También se los conoce como Objetos de Negocio.</w:t>
      </w:r>
      <w:r>
        <w:t xml:space="preserve"> </w:t>
      </w:r>
      <w:r>
        <w:t>Suelen representar un gran porcentaje de las</w:t>
      </w:r>
      <w:r>
        <w:t xml:space="preserve"> </w:t>
      </w:r>
      <w:r>
        <w:t>entidades identificadas. Características:</w:t>
      </w:r>
    </w:p>
    <w:p w:rsidR="00E65135" w:rsidRDefault="00E65135" w:rsidP="00E65135">
      <w:pPr>
        <w:spacing w:after="0" w:line="240" w:lineRule="auto"/>
      </w:pPr>
      <w:r w:rsidRPr="00E65135">
        <w:t>Lógicas:</w:t>
      </w:r>
    </w:p>
    <w:p w:rsidR="00E65135" w:rsidRDefault="00E65135" w:rsidP="00E65135">
      <w:pPr>
        <w:spacing w:after="0" w:line="240" w:lineRule="auto"/>
        <w:ind w:left="708"/>
      </w:pPr>
      <w:r>
        <w:t>*O</w:t>
      </w:r>
      <w:r w:rsidRPr="00E65135">
        <w:t>bligatorios para el área funcional a la que pertenecen los</w:t>
      </w:r>
      <w:r>
        <w:t xml:space="preserve"> usuarios.</w:t>
      </w:r>
    </w:p>
    <w:p w:rsidR="00E65135" w:rsidRDefault="00E65135" w:rsidP="00E65135">
      <w:pPr>
        <w:spacing w:after="0" w:line="240" w:lineRule="auto"/>
        <w:ind w:left="708"/>
      </w:pPr>
      <w:r>
        <w:t>*I</w:t>
      </w:r>
      <w:r>
        <w:t>dentificable por el usuario (comúnmente usuario de</w:t>
      </w:r>
      <w:r>
        <w:t xml:space="preserve"> </w:t>
      </w:r>
      <w:r>
        <w:t>negocio)</w:t>
      </w:r>
      <w:r>
        <w:t>.</w:t>
      </w:r>
    </w:p>
    <w:p w:rsidR="00E65135" w:rsidRDefault="00E65135" w:rsidP="00E65135">
      <w:pPr>
        <w:spacing w:after="0" w:line="240" w:lineRule="auto"/>
        <w:ind w:left="708"/>
      </w:pPr>
      <w:r>
        <w:t>*M</w:t>
      </w:r>
      <w:r>
        <w:t>antenible por el usuario (comúnmente usuario de</w:t>
      </w:r>
      <w:r>
        <w:t xml:space="preserve"> </w:t>
      </w:r>
      <w:r>
        <w:t>negocio)</w:t>
      </w:r>
      <w:r>
        <w:t>.</w:t>
      </w:r>
    </w:p>
    <w:p w:rsidR="00E65135" w:rsidRDefault="00E65135" w:rsidP="00E65135">
      <w:pPr>
        <w:spacing w:after="0" w:line="240" w:lineRule="auto"/>
        <w:ind w:left="708"/>
      </w:pPr>
      <w:r>
        <w:t>*Re</w:t>
      </w:r>
      <w:r>
        <w:t>presentan datos esenciales de los usuarios necesarios en</w:t>
      </w:r>
      <w:r>
        <w:t xml:space="preserve"> </w:t>
      </w:r>
      <w:r>
        <w:t>las transacciones del negocio</w:t>
      </w:r>
      <w:r>
        <w:t>.</w:t>
      </w:r>
    </w:p>
    <w:p w:rsidR="00E65135" w:rsidRDefault="00E65135" w:rsidP="00E65135">
      <w:pPr>
        <w:spacing w:after="0" w:line="240" w:lineRule="auto"/>
        <w:ind w:left="708"/>
      </w:pPr>
      <w:r>
        <w:t>*A</w:t>
      </w:r>
      <w:r>
        <w:t>lto dinamismo</w:t>
      </w:r>
      <w:r>
        <w:t>.</w:t>
      </w:r>
    </w:p>
    <w:p w:rsidR="00E65135" w:rsidRDefault="00E65135" w:rsidP="00E65135">
      <w:pPr>
        <w:spacing w:after="0" w:line="240" w:lineRule="auto"/>
      </w:pPr>
      <w:r w:rsidRPr="00E65135">
        <w:t>Físicas:</w:t>
      </w:r>
    </w:p>
    <w:p w:rsidR="00E65135" w:rsidRDefault="00E65135" w:rsidP="00E65135">
      <w:pPr>
        <w:spacing w:after="0" w:line="240" w:lineRule="auto"/>
        <w:ind w:left="708"/>
      </w:pPr>
      <w:r>
        <w:t>*P</w:t>
      </w:r>
      <w:r>
        <w:t>oseen campos clave y comúnmente numerosos</w:t>
      </w:r>
      <w:r>
        <w:t xml:space="preserve"> </w:t>
      </w:r>
      <w:r>
        <w:t>atributos</w:t>
      </w:r>
    </w:p>
    <w:p w:rsidR="00E65135" w:rsidRDefault="00E65135" w:rsidP="00E65135">
      <w:pPr>
        <w:spacing w:after="0" w:line="240" w:lineRule="auto"/>
        <w:ind w:left="708"/>
      </w:pPr>
      <w:r>
        <w:t>*</w:t>
      </w:r>
      <w:r>
        <w:t>Pueden tener de cero a infinitos registros</w:t>
      </w:r>
    </w:p>
    <w:p w:rsidR="00E65135" w:rsidRDefault="00E65135" w:rsidP="00E65135">
      <w:pPr>
        <w:spacing w:after="0" w:line="240" w:lineRule="auto"/>
        <w:ind w:left="708"/>
      </w:pPr>
      <w:r>
        <w:t xml:space="preserve">Ejemplos: </w:t>
      </w:r>
      <w:r>
        <w:t>Archivo de Facturas, archivo de Clientes, archivo</w:t>
      </w:r>
      <w:r>
        <w:t xml:space="preserve"> </w:t>
      </w:r>
      <w:r>
        <w:t>de Empleados</w:t>
      </w:r>
      <w:r>
        <w:t>.</w:t>
      </w:r>
    </w:p>
    <w:sectPr w:rsidR="00E65135" w:rsidSect="00F377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0A"/>
    <w:rsid w:val="0026180A"/>
    <w:rsid w:val="003822DA"/>
    <w:rsid w:val="00795A03"/>
    <w:rsid w:val="00905EEB"/>
    <w:rsid w:val="00BD78D0"/>
    <w:rsid w:val="00E65135"/>
    <w:rsid w:val="00F377F3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E2F1"/>
  <w15:chartTrackingRefBased/>
  <w15:docId w15:val="{2D74CD17-B338-4582-A0DB-7603C06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2</cp:revision>
  <dcterms:created xsi:type="dcterms:W3CDTF">2016-12-04T01:24:00Z</dcterms:created>
  <dcterms:modified xsi:type="dcterms:W3CDTF">2016-12-04T03:04:00Z</dcterms:modified>
</cp:coreProperties>
</file>