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D0" w:rsidRDefault="00931407"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v/f con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justificacion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1.a) la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metrica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de "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lineas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de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codigo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" es la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mas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aceptada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1.b) la seguridad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fisica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es parte de la auditoria de sistemas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5"/>
        </w:rPr>
        <w:t>elegir la/las opciones correctas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5"/>
        </w:rPr>
        <w:t>2.a diferencias entre supercomputadoras y mainframe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5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habia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una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opcion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que hablaba de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mips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y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mflops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5F5F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- ....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2.b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desventajas de cliente-servidor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-bajo acoplamiento entre el cliente y el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s.o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facil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actualizacion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del cliente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5"/>
        </w:rPr>
        <w:t>- ....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3-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benchmark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y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mep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, se pueden usar en forma integradamente ? de un ejemplo.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4- Hacer el cuadro de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valoracion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de atributos de una base de datos con mucho procesamiento de lecturas y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escrituras .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5F5F5"/>
        </w:rPr>
        <w:t> 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Daba unos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items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para tener en cuenta como,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maximo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6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procesadores ,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es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desable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tener 10 usuarios concurrentes, el costo no puede superar $50000 y el mantenimiento es el 10 % anual , durante 5 años .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etc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 ...</w:t>
      </w:r>
      <w:bookmarkStart w:id="0" w:name="_GoBack"/>
      <w:bookmarkEnd w:id="0"/>
    </w:p>
    <w:sectPr w:rsidR="00F86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07"/>
    <w:rsid w:val="00931407"/>
    <w:rsid w:val="00F8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314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3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EDENOR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Antonella CIRULLI</dc:creator>
  <cp:lastModifiedBy>Antonella CIRULLI</cp:lastModifiedBy>
  <cp:revision>1</cp:revision>
  <dcterms:created xsi:type="dcterms:W3CDTF">2015-11-06T13:28:00Z</dcterms:created>
  <dcterms:modified xsi:type="dcterms:W3CDTF">2015-11-06T13:28:00Z</dcterms:modified>
</cp:coreProperties>
</file>