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http://www.utnianos.com.ar/foro/tema-pedido-adr-1er-final-febrero-2015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Final ADR - 15/02/2016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1) V o F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1a) Tenias un proyecto que duraba menos que el tiempo de amortización de un bien por lo que el valor residual era negativo y se restaba (algo así no estoy seguro)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1b) Básicamente que RFID era un subconjunto de NFC o que derivaba de este (es al revés NFC es una modificación de RFID)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2) Multiple choice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2a) en la parte de auditoria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_Vigencia: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_Concordancia: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_Permanencia: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_todas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_ninguna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Daban las definiciones correctas.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2b) Hablaba de la definición de SOA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Era ninguna, había una parecida pero era orientada a procesos (soa es orientada a servicios)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3) Definición de inversión y gasto, ejemplos, cómo se relacionan con la amortización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5f5f5" w:val="clear"/>
          <w:rtl w:val="0"/>
        </w:rPr>
        <w:t xml:space="preserve">4) Un MEP larguísimo que seguramente lo hicieron para que no entreguen a los 10 minutos de recibir el examen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pedido-adr-1er-final-febrero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