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bookmarkStart w:colFirst="0" w:colLast="0" w:name="_uzjka8herh1f" w:id="0"/>
      <w:bookmarkEnd w:id="0"/>
      <w:r w:rsidDel="00000000" w:rsidR="00000000" w:rsidRPr="00000000">
        <w:rPr>
          <w:b w:val="1"/>
          <w:u w:val="single"/>
          <w:rtl w:val="0"/>
        </w:rPr>
        <w:t xml:space="preserve">Final 16/12/2015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u w:val="single"/>
        </w:rPr>
      </w:pPr>
      <w:bookmarkStart w:colFirst="0" w:colLast="0" w:name="_fcsc6rwra2pe" w:id="1"/>
      <w:bookmarkEnd w:id="1"/>
      <w:hyperlink r:id="rId6">
        <w:r w:rsidDel="00000000" w:rsidR="00000000" w:rsidRPr="00000000">
          <w:rPr>
            <w:color w:val="1155cc"/>
            <w:u w:val="single"/>
            <w:rtl w:val="0"/>
          </w:rPr>
          <w:t xml:space="preserve">http://www.utnianos.com.ar/foro/tema-pedido-final-adr-16-12-2015</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u w:val="single"/>
        </w:rPr>
      </w:pPr>
      <w:bookmarkStart w:colFirst="0" w:colLast="0" w:name="_ac437le5vttw" w:id="2"/>
      <w:bookmarkEnd w:id="2"/>
      <w:r w:rsidDel="00000000" w:rsidR="00000000" w:rsidRPr="00000000">
        <w:rPr>
          <w:u w:val="single"/>
          <w:rtl w:val="0"/>
        </w:rPr>
        <w:t xml:space="preserve">Sacado de Fotocopia con Corrección.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bookmarkStart w:colFirst="0" w:colLast="0" w:name="_gjdgxs" w:id="3"/>
      <w:bookmarkEnd w:id="3"/>
      <w:r w:rsidDel="00000000" w:rsidR="00000000" w:rsidRPr="00000000">
        <w:rPr>
          <w:b w:val="1"/>
          <w:rtl w:val="0"/>
        </w:rPr>
        <w:t xml:space="preserve">1 - Indique V o F y justifique claramente su rta.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Según EVM , si el EV es mayor al PV puede decirse que el proyecto es exitoso hasta el momento.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EL mecanismo de puntos de función puede considerarse un algoritmo de Benchmarking para luego comparar el tamaño de un proceso de sistemas.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 Seleccione la/las opciones correctas.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Una vez realizada una estimación de esfuerzo para la construcción de un software a medida, con qué la validaría:</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SPI y CPI.</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Controles internos de aplicación</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Benchmark de terceros.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EAC, ETC.</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Todas las anteriores.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Ninguna de las anteriores.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Las desventajas de uso del Cloud Computing son:</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Altas inversiones al inicio del servicio.</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Exposición de datos sensibles ante terceros.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Dependencia de los proveedores.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Demoras de implementación y crecimiento inmediato.</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Todas las anteriores.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Ninguna de las anteriores.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Explique para qué sirve la virtualización (NO qué es). Identifique claramente ventajas y desventajas.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4 - Usted es el encargado de compras de una empresa y una de sus tareas es revisar las evaluaciones que se van a realizar antes que lleguen las propuestas de los proveedores. En este caso debe revisar come se va a evaluar la compra de un vehículo de carga mediano (una camioneta mediana). Uno de los requerimientos importantes es la capacidad de carga la cual debe ser al menos de 1000 kg aunque es deseable que pueda cargar 2000 kg (se sabe que en ese rango de vehículos la mínima capacidad de carga es 100 kg y la máxima es de 2000 kg).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persona que armó la evaluación de propuestas determinó los siguientes valores: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El peso del costo es de 10.</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El costo total del vehículo se estima entre $200.000 y $300.000.</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El peto del ítem capacidad de carga es de 30.</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valoración del ítem capacidad de carga es la siguiente: para 1000 kg la valoración es 0, entre 1.001 kg y  1500 kg la valoración es de 50, y entre 1501 kg y 2000 kg es de 100.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 ¿Tal como está armada la valoración cuánto estaría dispuesto a pagar de más  por tener un vehículo que cargue 1500 kg en vez de 1000 kg? Y cuánto estaría dispuesto a pagar de más por un vehículo que cargue 2000 kg? ¿Son lógicos? ¿Por qué?</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 - Con estos datos emita su opinión de cómo está armada la valoración y distribución de pesos.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 - Si según los datos del mercado lo usual a pagar de más por un vehículo de este tipo que cargue hasta 1.500 kg (en vez de 1.000) es de $24.000 y por uno que cargue 2.000 kg en vez de 1.000 kg lo usual es pagar $60.000 kg ¿Cómo modificaría el peso y la valoración del ítem capacidad de carga?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b w:val="1"/>
          <w:u w:val="single"/>
        </w:rPr>
      </w:pPr>
      <w:r w:rsidDel="00000000" w:rsidR="00000000" w:rsidRPr="00000000">
        <w:rPr>
          <w:b w:val="1"/>
          <w:u w:val="single"/>
          <w:rtl w:val="0"/>
        </w:rPr>
        <w:t xml:space="preserve">Respuestas: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1a. Falso. Si el EV&gt;PV → SV &gt;0 indica que el proyecto está adelantado al cronograma, no implica éxito.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1b Verdadero. Se puede pedir a varias empresas que realicen un análisis de punto de función sobre un mismo desarrollo de software , con los mismos requerimientos y comparar los resultados de cada empresa.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2a Ninguna de las anteriores.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2b II y III</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3 Se virtualiza para un mejor uso de recursos, adquirir independencia y abstracción de la administración de hardware.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Ventajas: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Reducción de tiempo ocioso.</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Ahorro de recursos.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Facilidad en la administración.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Portabilidad (independencia del HW).</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Mayor facilidad en puesta en marcha, reemplazo y transporte de un sistema completo.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Separación de servicios → seguridad.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Desventajas: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Aplicaciones más lentas.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Requiere de conocimiento y capacitación para su manipulación.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El host consume recursos también.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Avería fatal en el host repercute en todas las virtuales.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 VPP = ($300.000 - $200.000) / 10 = $10.000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color w:val="980000"/>
        </w:rPr>
      </w:pPr>
      <w:r w:rsidDel="00000000" w:rsidR="00000000" w:rsidRPr="00000000">
        <w:rPr>
          <w:rtl w:val="0"/>
        </w:rPr>
        <w:t xml:space="preserve">1000 kg  → 0 x 30 = 0 puntos de función. </w:t>
      </w:r>
      <w:r w:rsidDel="00000000" w:rsidR="00000000" w:rsidRPr="00000000">
        <w:rPr>
          <w:color w:val="980000"/>
          <w:rtl w:val="0"/>
        </w:rPr>
        <w:t xml:space="preserve">(¿ponderación no sería?)</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1500 kg → 0,5  30 = 15 puntos de función.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2000 kg  → 1 x 30 = 30 puntos de función.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Por 1500 kg estoy dispuesto a pagar (15-0)*VPP = $150.000</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Por 2000 kg estoy dispuesto a pagar (30-0)*VPP = $300.000</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300.000 es el valor máximo del costo total!!! No tiene lógica!</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b- Se paga demasiado por la mejora de la carga máxima, es  muy  posible que se le haya dado un valor exagerado al peso,y se haya hecho una mala distribución de valoración.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c -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100 KG | 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(10;1500) | A * 100</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tl w:val="0"/>
        </w:rPr>
        <w:t xml:space="preserve">(1501,2000] | B *100 -&gt;  100</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24.000 = VPP (A-0) *Peso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60.000 = VPP (B-0) * Peso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60.000 = 10.000 (1-0) * Peso -&gt; Peso = 6</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24.000 = 10.000 (A-0) *6 -&gt; A = 0,4</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Peso = 6</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100 KG | 0</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(10;1500) | 40</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(1501,2000] | 100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pedido-final-adr-16-12-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