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4/11/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21 19:13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 K4053 - Cuestionario del SEGUNDO PARCIAL - 4 de noviembre de 2021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4.63414634146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single"/>
          <w:shd w:fill="auto" w:val="clear"/>
          <w:vertAlign w:val="baseline"/>
          <w:rtl w:val="0"/>
        </w:rPr>
        <w:t xml:space="preserve">Área persona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Mis cursos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6"/>
          <w:szCs w:val="26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single"/>
          <w:shd w:fill="auto" w:val="clear"/>
          <w:vertAlign w:val="baseline"/>
          <w:rtl w:val="0"/>
        </w:rPr>
        <w:t xml:space="preserve">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Adm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single"/>
          <w:shd w:fill="auto" w:val="clear"/>
          <w:vertAlign w:val="baseline"/>
          <w:rtl w:val="0"/>
        </w:rPr>
        <w:t xml:space="preserve">inistración de Recursos K405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6"/>
          <w:szCs w:val="26"/>
          <w:u w:val="singl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32300"/>
          <w:sz w:val="26"/>
          <w:szCs w:val="26"/>
          <w:u w:val="singl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single"/>
          <w:shd w:fill="auto" w:val="clear"/>
          <w:vertAlign w:val="baseline"/>
          <w:rtl w:val="0"/>
        </w:rPr>
        <w:t xml:space="preserve">Segundo 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rcial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170731707317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ADR K4053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Cuestionario del SEGUNDO PARCIAL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4 de noviembre de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single"/>
          <w:shd w:fill="auto" w:val="clear"/>
          <w:vertAlign w:val="baseline"/>
          <w:rtl w:val="0"/>
        </w:rPr>
        <w:t xml:space="preserve">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4.878048780487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Tiempo restante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:23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53658536585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Pregunta 1 Sin responder aún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Puntúa como 1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58536585365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6"/>
          <w:szCs w:val="26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gunas de las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rincipales desventajas de blockchain son: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36585365853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Seleccione una o más de una: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0487804878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. Es un sistema trustless, no es confiable para terceros que no integran la red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024390243902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b. El volumen de almacenamiento de los blo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ques crece exp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onencialmente en cualquier tipo de blockchain, lo que no la hace viable por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682926829268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ej. para garantizar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autenticidad de documen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tos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463414634146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. El consumo excesivo de energía en aquellas que usan proof of work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024390243902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No existe una forma de utilizarlo sin un alto TCO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9.756097560975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Sin responde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aún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63414634146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Puntúa como 1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8.292682926829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Una blockchain es consid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erada segura porque: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58536585365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Seleccione una o más de una: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19512195121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. Las medidas de seguridad están integradas en toda la red y garantizan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confidencialidad y autenticidad de las transacciones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463414634146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b. La alteración de la información en los bloques es técnicamente imposible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. La integrid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ad está cifrada en todas las etapas y no depende de 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miembro individualmente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d. 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as las anteriores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463414634146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. Ninguna de las anteriores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9.7560975609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aulasvirtuales.frba.utn.edu.ar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empt.php?attempt=1025371&amp;cmid=1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4731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4/11/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21 19:13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ADR K4053 - Cuestionario del SEGUNDO PARCIAL - 4 de noviembre de 2021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29032258064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Pregunta 3 Sin responder aún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Puntúa como 1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.58064516129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En el ámbito de EVM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la tecnica permite: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Seleccione una o más de una: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0967741935483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Determinar el costo con el que finalizara del proye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cto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41935483870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Determinar el tiempo que va determinar el proyecto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8387096774193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Determinar al principio en que momento de tiemp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o vamos a estar atrasados o adelantados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258064516129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. Ninguna opción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es correcta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5.80645161290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Pregunta 4 Sin responder aún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4838709677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Puntúa como 1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.967741935483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Las variable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indicadores que utilizaría par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a determin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ar si el proyecto está dentro de lo Planificado son: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612903225806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Seleccione una o más de una: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483870967741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CPI SPI CV y SV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806451612903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CPI SPI CV y SV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C.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61290322580643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V,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AC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6129032258064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d. Ninguna opción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es correcta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2.58064516129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Pregunta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Sin responder aún Puntúa como 1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.16129032258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En la técnica de Metodología de Evaluación de Propuestas (MEP), el punto de ponderación: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19354838709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Seleccione una o más de una: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709677419354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Es el valor expresado en porcentaje de la diferencia de peso que genera una diferencia de costo ig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al a 1.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419354838709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Ninguna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las otras opciones.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41935483870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s el valor expresado en porcentaje de la diferencia de peso respecto del costo que genera una diferencia de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8709677419354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nderación igual a 1 en la tabla de 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esos relativos.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25806451612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Es el valor expresado en unidades monetarias de la diferencia de peso respecto del costo que generan una diferencia de ponderación ig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al a 1 en la tabla de ponderación.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6129032258064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Es el valor expresado en unidades monetarias de la diferencia de importes de costo que generan una diferencia de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870967741935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ponderación igual a 1.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8.7096774193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aulasvirtuales.frba.utn.edu.ar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empt.php?attempt=1025371&amp;cmid=1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4731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2/5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4/11/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 19:13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 K4053 - Cuestionario del SEGUNDO PARCIAL - 4 de noviembre de 2021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275862068965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Pregunta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Sin responder aún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Puntúa como 1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6.551724137931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Durante el proceso de abaste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cimiento, específicamente en la etapa de adjudicación de 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fertas: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586206896551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Seleccione una o más de una: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310344827586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De acuerdo a las especificaciones previas puede surgir más de un proveedor adjudicado en el mismo acto.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103448275862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Ninguna de las otras opciones.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Se utiliza el criterio de evaluación definido para evaluar cada una de las propu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estas recibidas.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demos solicitar a un proveedor un mejoramiento de su oferta económica o la inclusión de un atributo extra no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137931034482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considerado en la propuesta original.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51724137931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En base a las evaluaciones realizadas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decide quién es el 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ana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dor.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3.103448275862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Pregunta 7 Sin responder aún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Puntúa como 1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En términos de seguridad lógica de la información el "no repudio de destino" y el "no repudio de origen"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prueba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n: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62068965517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Seleccione una: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58620689655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Que el mensaje pudo haber sido captado pero no leído por terceros.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Que cuando el mensaje llegue al destino correspondiente se confirmará al origen la recepción correcta del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72413793103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mismo.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6551724137930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Que el mensaje ha sido enviado por un canal seguro y llegará al destino correspondiente sin interferencia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terceros.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5862068965517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Ninguna de las otras opciones.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Que el mensaje no ha sido interferido ni 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aptado por terceros.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9.65517241379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aulasvirtuales.frba.utn.edu.ar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empt.php?attempt=1025371&amp;cmid=1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4731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3/5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4/11/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 19:13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 K4053 - Cuestionario del SEGUNDO PARCIAL - 4 de noviembre de 2021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181102362204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Pregunta 8 Sin responder aún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Puntúa como 1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4.645669291338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Sucedido un incidente de seguridad de la información dentro de una compañía, las acciones que deben 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ispararse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son: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81102362204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Seleccione una: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039370078740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Accionar para detener el incidente de manera inmediata. Guardar evidencia propicia para futuras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700787401574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investigaciones y proceder a la restauración de los servicios o recursos afectados. Evitar la notificación del mismo, tanto inter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namente como extername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nte, para minimizar efectos negativos de imagen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023622047244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Es suficiente con notificar del incidente tanto internamente como a organism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os externos (si correspondiese).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094488188976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No hay acciones pre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definidas debido a que la continuidad del negocio 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se ve afectada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Accionar inmediatamente intentando detener o minimizar impacto del incidente para luego proceder al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031496062992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guardado de evidencia que pueda requerirse en futuras investigaciones del caso. Restaurar los servicios o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3543307086614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recursos que puedan haberse afectado y notificar el incidente por 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s canales 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ropiados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Ni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guna de las otras opciones.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39370078740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Pregunta 9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622047244094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Sin responder aún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Puntúa como 1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4.64566929133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¿Es el KPI un resultado clave para la metodología OKR?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5039370078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Seleccione una o más de una: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779527559055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Solo 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los casos que 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a un único KPI para el OKR.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086614173228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Sí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0944881889763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Ninguna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de las otras opciones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55905511811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7401574803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Sin responder aún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Puntúa como 1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0.31496062992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El proceso de benchamarking permite: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826771653543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Seleccione una o más de una: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779527559055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Conociendo los costos, identificar la 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versión que genere el mayor reto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rno económico para la emp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resa.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417322834645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Comparar di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versos productos evaluando 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racterísticas de los mismos.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4173228346456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Obtener resultados subjetivos que pueden utilizarse luego en el proceso de selección de prop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uestas.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0866141732283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Comprobar si los elementos estudiados se adecuan a las necesidades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763779527559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Ninguna de las opcion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es anteriores.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0.07874015748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aulasvirtuales.frba.utn.edu.ar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empt.php?attempt=1025371&amp;cmid=1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4731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4/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4/11/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21 19:13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ADR K4053 - Cuestionario del SEGUNDO PARCIAL - 4 de noviembre de 2021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982300884955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Sin responder aún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Sin cali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icar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0.973451327433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Este es un espacio opcional de 40 líneas para justificar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respuestas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1061946902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6"/>
          <w:szCs w:val="4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6"/>
          <w:szCs w:val="4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46"/>
          <w:szCs w:val="4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46"/>
          <w:szCs w:val="4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46"/>
          <w:szCs w:val="4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46"/>
          <w:szCs w:val="46"/>
          <w:u w:val="none"/>
          <w:shd w:fill="auto" w:val="clear"/>
          <w:vertAlign w:val="baseline"/>
          <w:rtl w:val="0"/>
        </w:rPr>
        <w:t xml:space="preserve">= =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6"/>
          <w:szCs w:val="46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36.460176991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Aceptación de condiciones de evaluación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SEGUNDO PARCIAL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469026548672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Ir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25663716814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Leer las condiciones de examen antes de acceder a Aceptar las condiciones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8.1415929203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aulasvirtuales.frba.utn.edu.a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attempt.php?attempt=1025371&amp;cmid=1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4731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5/5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