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4vcuoyy70150" w:id="0"/>
      <w:bookmarkEnd w:id="0"/>
      <w:hyperlink r:id="rId6">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http://www.utnianos.com.ar/foro/tema-aporte-final-adr-02-12-2015</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3lcvvopuo7bc"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gjdgxs" w:id="2"/>
      <w:bookmarkEnd w:id="2"/>
      <w:r w:rsidDel="00000000" w:rsidR="00000000" w:rsidRPr="00000000">
        <w:rPr>
          <w:rFonts w:ascii="Times New Roman" w:cs="Times New Roman" w:eastAsia="Times New Roman" w:hAnsi="Times New Roman"/>
          <w:b w:val="1"/>
          <w:sz w:val="24"/>
          <w:szCs w:val="24"/>
          <w:u w:val="single"/>
          <w:rtl w:val="0"/>
        </w:rPr>
        <w:t xml:space="preserve">Final 02/12/2015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aquel que le sirva en las próximas mesas:</w:t>
        <w:br w:type="textWrapping"/>
        <w:br w:type="textWrapping"/>
        <w:t xml:space="preserve">1.</w:t>
        <w:br w:type="textWrapping"/>
        <w:t xml:space="preserve">A. A partir de Raid 1 no hace falta gastar costo en realizar Back Ups. Falso, peor es el costo de perder ambos discos al mismo tiempo por la contingencia que sea y no tener recupero.</w:t>
        <w:br w:type="textWrapping"/>
        <w:t xml:space="preserve">B. Hablaba de interfaces, y mencionaba el tema de adaptabilidad de un software con otro mediante estas interfaces. Sabía que era falso pero no me acordaba bien el tema de adaptabilidad.</w:t>
        <w:br w:type="textWrapping"/>
        <w:br w:type="textWrapping"/>
        <w:br w:type="textWrapping"/>
        <w:t xml:space="preserve">2.</w:t>
        <w:br w:type="textWrapping"/>
        <w:t xml:space="preserve">A. Los HA-C son:</w:t>
        <w:br w:type="textWrapping"/>
        <w:t xml:space="preserve">a. Necesita mínimo 3 servidores</w:t>
        <w:br w:type="textWrapping"/>
        <w:t xml:space="preserve">b. Son como una forma de Back Ups ----&gt; Puse esta y justifiqué.</w:t>
        <w:br w:type="textWrapping"/>
        <w:t xml:space="preserve">c. Son para procesamiento potente.</w:t>
        <w:br w:type="textWrapping"/>
        <w:t xml:space="preserve">d. Ninguna</w:t>
        <w:br w:type="textWrapping"/>
        <w:t xml:space="preserve">e. Todas</w:t>
        <w:br w:type="textWrapping"/>
        <w:br w:type="textWrapping"/>
        <w:t xml:space="preserve">B. Te daba valores EV(1250), PV(1300), AC(1200) mencionaba distintas posibilidades, había 1 sola OK, era la primera:</w:t>
        <w:br w:type="textWrapping"/>
        <w:t xml:space="preserve">f. El Costo del proyecto está por debajo del presupuesto estimado (una cosa así, CV&gt;0)</w:t>
        <w:br w:type="textWrapping"/>
        <w:t xml:space="preserve">g. Las otras falsas</w:t>
        <w:br w:type="textWrapping"/>
        <w:br w:type="textWrapping"/>
        <w:t xml:space="preserve">3. Hablaba de que eras el gerente de una empresa en gran auge de crecimiento con muchos proyectos y mencionaba cómo actuarias para administrar los recursos de la mejor manera para tus nuevos empleados y nuevos proyectos. Y clasifica tu resolución en OPEX y CAPEX.</w:t>
        <w:br w:type="textWrapping"/>
        <w:t xml:space="preserve">Básicamente hablé todo el tema de RRHH y Proyectos, cómo lo administraría, compra de Activos para los nuevos empleados,Licencias, etc. Como mantendría contento a mis empleados, para que cumplan con sus objetivos, cómo formar un buen equipo de trabajo para sacar adelante mejor las cosas, cómo manejar el tema de virtualizaciones de discos, gestión de proyectos, riesgos problemas y demás. (chamuyé un poco de todo) Y clasifiqué las cosas en OPEX y CAPEX.</w:t>
        <w:br w:type="textWrapping"/>
        <w:br w:type="textWrapping"/>
        <w:t xml:space="preserve">4. Hablaba de puntos de función VS puntos de caso de Uso, De un caso de porqué el primero es mejor.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aporte-final-adr-02-12-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