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1"/>
        <w:gridCol w:w="1094"/>
        <w:gridCol w:w="527"/>
        <w:gridCol w:w="1622"/>
        <w:gridCol w:w="1621"/>
        <w:gridCol w:w="745"/>
        <w:gridCol w:w="877"/>
        <w:gridCol w:w="2212"/>
        <w:tblGridChange w:id="0">
          <w:tblGrid>
            <w:gridCol w:w="1621"/>
            <w:gridCol w:w="1094"/>
            <w:gridCol w:w="527"/>
            <w:gridCol w:w="1622"/>
            <w:gridCol w:w="1621"/>
            <w:gridCol w:w="745"/>
            <w:gridCol w:w="877"/>
            <w:gridCol w:w="2212"/>
          </w:tblGrid>
        </w:tblGridChange>
      </w:tblGrid>
      <w:tr>
        <w:trPr>
          <w:cantSplit w:val="0"/>
          <w:trHeight w:val="240" w:hRule="atLeast"/>
          <w:tblHeader w:val="0"/>
        </w:trPr>
        <w:tc>
          <w:tcPr>
            <w:gridSpan w:val="2"/>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u w:val="single"/>
                <w:vertAlign w:val="baseline"/>
              </w:rPr>
            </w:pPr>
            <w:r w:rsidDel="00000000" w:rsidR="00000000" w:rsidRPr="00000000">
              <w:rPr>
                <w:b w:val="1"/>
                <w:sz w:val="16"/>
                <w:szCs w:val="16"/>
                <w:u w:val="single"/>
                <w:vertAlign w:val="baseline"/>
                <w:rtl w:val="0"/>
              </w:rPr>
              <w:t xml:space="preserve">APELLIDO</w:t>
            </w:r>
            <w:r w:rsidDel="00000000" w:rsidR="00000000" w:rsidRPr="00000000">
              <w:rPr>
                <w:rtl w:val="0"/>
              </w:rPr>
            </w:r>
          </w:p>
        </w:tc>
        <w:tc>
          <w:tcPr>
            <w:gridSpan w:val="4"/>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u w:val="single"/>
                <w:vertAlign w:val="baseline"/>
              </w:rPr>
            </w:pPr>
            <w:r w:rsidDel="00000000" w:rsidR="00000000" w:rsidRPr="00000000">
              <w:rPr>
                <w:b w:val="1"/>
                <w:sz w:val="16"/>
                <w:szCs w:val="16"/>
                <w:u w:val="single"/>
                <w:vertAlign w:val="baseline"/>
                <w:rtl w:val="0"/>
              </w:rPr>
              <w:t xml:space="preserve">NOMBRE</w:t>
            </w:r>
            <w:r w:rsidDel="00000000" w:rsidR="00000000" w:rsidRPr="00000000">
              <w:rPr>
                <w:rtl w:val="0"/>
              </w:rPr>
            </w:r>
          </w:p>
        </w:tc>
        <w:tc>
          <w:tcPr>
            <w:gridSpan w:val="2"/>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u w:val="single"/>
                <w:vertAlign w:val="baseline"/>
              </w:rPr>
            </w:pPr>
            <w:r w:rsidDel="00000000" w:rsidR="00000000" w:rsidRPr="00000000">
              <w:rPr>
                <w:b w:val="1"/>
                <w:sz w:val="16"/>
                <w:szCs w:val="16"/>
                <w:u w:val="single"/>
                <w:vertAlign w:val="baseline"/>
                <w:rtl w:val="0"/>
              </w:rPr>
              <w:t xml:space="preserve">Nº LEGAJO</w:t>
            </w:r>
            <w:r w:rsidDel="00000000" w:rsidR="00000000" w:rsidRPr="00000000">
              <w:rPr>
                <w:rtl w:val="0"/>
              </w:rPr>
            </w:r>
          </w:p>
        </w:tc>
      </w:tr>
      <w:tr>
        <w:trPr>
          <w:cantSplit w:val="0"/>
          <w:trHeight w:val="280" w:hRule="atLeast"/>
          <w:tblHeader w:val="0"/>
        </w:trPr>
        <w:tc>
          <w:tcPr>
            <w:gridSpan w:val="2"/>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gridSpan w:val="4"/>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gridSpan w:val="2"/>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r>
      <w:tr>
        <w:trPr>
          <w:cantSplit w:val="0"/>
          <w:trHeight w:val="160" w:hRule="atLeast"/>
          <w:tblHeader w:val="0"/>
        </w:trPr>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1a (1punto)</w:t>
            </w:r>
            <w:r w:rsidDel="00000000" w:rsidR="00000000" w:rsidRPr="00000000">
              <w:rPr>
                <w:rtl w:val="0"/>
              </w:rPr>
            </w:r>
          </w:p>
        </w:tc>
        <w:tc>
          <w:tcPr>
            <w:gridSpan w:val="2"/>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1b (1punto)</w:t>
            </w:r>
            <w:r w:rsidDel="00000000" w:rsidR="00000000" w:rsidRPr="00000000">
              <w:rPr>
                <w:rtl w:val="0"/>
              </w:rPr>
            </w:r>
          </w:p>
        </w:tc>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2a (1,5 puntos)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2b (1,5 puntos)</w:t>
            </w:r>
            <w:r w:rsidDel="00000000" w:rsidR="00000000" w:rsidRPr="00000000">
              <w:rPr>
                <w:rtl w:val="0"/>
              </w:rPr>
            </w:r>
          </w:p>
        </w:tc>
        <w:tc>
          <w:tcPr>
            <w:gridSpan w:val="2"/>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3 (2 puntos)</w:t>
            </w:r>
            <w:r w:rsidDel="00000000" w:rsidR="00000000" w:rsidRPr="00000000">
              <w:rPr>
                <w:rtl w:val="0"/>
              </w:rPr>
            </w:r>
          </w:p>
        </w:tc>
        <w:tc>
          <w:tcP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6"/>
                <w:szCs w:val="16"/>
                <w:vertAlign w:val="baseline"/>
              </w:rPr>
            </w:pPr>
            <w:r w:rsidDel="00000000" w:rsidR="00000000" w:rsidRPr="00000000">
              <w:rPr>
                <w:sz w:val="16"/>
                <w:szCs w:val="16"/>
                <w:vertAlign w:val="baseline"/>
                <w:rtl w:val="0"/>
              </w:rPr>
              <w:t xml:space="preserve">4 (3 puntos)</w:t>
            </w: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gridSpan w:val="2"/>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gridSpan w:val="2"/>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vertAlign w:val="baseline"/>
          <w:rtl w:val="0"/>
        </w:rPr>
        <w:t xml:space="preserve">Para aprobar el examen deberá sumar como mínimo 6 puntos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32"/>
          <w:szCs w:val="32"/>
          <w:u w:val="single"/>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32"/>
          <w:szCs w:val="32"/>
          <w:u w:val="single"/>
          <w:vertAlign w:val="baseline"/>
        </w:rPr>
      </w:pPr>
      <w:r w:rsidDel="00000000" w:rsidR="00000000" w:rsidRPr="00000000">
        <w:rPr>
          <w:rFonts w:ascii="Arial" w:cs="Arial" w:eastAsia="Arial" w:hAnsi="Arial"/>
          <w:b w:val="1"/>
          <w:sz w:val="32"/>
          <w:szCs w:val="32"/>
          <w:u w:val="single"/>
          <w:vertAlign w:val="baseline"/>
          <w:rtl w:val="0"/>
        </w:rPr>
        <w:t xml:space="preserve">Final de administración de recursos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u w:val="single"/>
          <w:vertAlign w:val="baseline"/>
          <w:rtl w:val="0"/>
        </w:rPr>
        <w:br w:type="textWrapping"/>
      </w: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 Indique V o F y justifique claramente su rta.</w:t>
      </w: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color w:val="222222"/>
          <w:sz w:val="19"/>
          <w:szCs w:val="19"/>
          <w:vertAlign w:val="baseline"/>
          <w:rtl w:val="0"/>
        </w:rPr>
        <w:t xml:space="preserve">Los protocolos utilizados en una NAS son FC y FICON</w:t>
      </w:r>
      <w:r w:rsidDel="00000000" w:rsidR="00000000" w:rsidRPr="00000000">
        <w:rPr>
          <w:rFonts w:ascii="Arial" w:cs="Arial" w:eastAsia="Arial" w:hAnsi="Arial"/>
          <w:vertAlign w:val="baseline"/>
          <w:rtl w:val="0"/>
        </w:rPr>
        <w:t xml:space="preserve">. </w:t>
        <w:br w:type="textWrapp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vertAlign w:val="baseline"/>
          <w:rtl w:val="0"/>
        </w:rPr>
        <w:t xml:space="preserve">b- </w:t>
      </w:r>
      <w:r w:rsidDel="00000000" w:rsidR="00000000" w:rsidRPr="00000000">
        <w:rPr>
          <w:rFonts w:ascii="Verdana" w:cs="Verdana" w:eastAsia="Verdana" w:hAnsi="Verdana"/>
          <w:color w:val="222222"/>
          <w:vertAlign w:val="baseline"/>
          <w:rtl w:val="0"/>
        </w:rPr>
        <w:t xml:space="preserve">La tecnología RFID está basada en la tecnología NFC</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color w:val="ff0000"/>
          <w:sz w:val="20"/>
          <w:szCs w:val="20"/>
          <w:vertAlign w:val="baselin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2 - Seleccione la/las opciones correctas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Dado el siguiente extracto de una tab</w:t>
      </w:r>
      <w:r w:rsidDel="00000000" w:rsidR="00000000" w:rsidRPr="00000000">
        <w:rPr>
          <w:rFonts w:ascii="Arial" w:cs="Arial" w:eastAsia="Arial" w:hAnsi="Arial"/>
          <w:color w:val="222222"/>
          <w:sz w:val="19"/>
          <w:szCs w:val="19"/>
          <w:rtl w:val="0"/>
        </w:rPr>
        <w:t xml:space="preserve">l</w:t>
      </w:r>
      <w:r w:rsidDel="00000000" w:rsidR="00000000" w:rsidRPr="00000000">
        <w:rPr>
          <w:rFonts w:ascii="Arial" w:cs="Arial" w:eastAsia="Arial" w:hAnsi="Arial"/>
          <w:color w:val="222222"/>
          <w:sz w:val="19"/>
          <w:szCs w:val="19"/>
          <w:vertAlign w:val="baseline"/>
          <w:rtl w:val="0"/>
        </w:rPr>
        <w:t xml:space="preserve">a correspondiente a la metodología de evaluación de propuesta con un VPP de 150 podemos decir qué:</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Pr>
        <w:drawing>
          <wp:inline distB="0" distT="0" distL="114300" distR="114300">
            <wp:extent cx="5500688" cy="132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Estoy dispuesto a pagar $150 por un televisor de 19 pulgadas sobre uno de 17</w:t>
      </w: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Que estoy dispuesto a pagar $150 más por la propuesta 3 que por la propuesta 2</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Que el hecho de que la pantalla sea LCD incurre en $150 por sobre que no lo sea</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Que el sobre valor de tener una pantalla de 19 pulgadas es de $1440</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rPr>
      </w:pPr>
      <w:r w:rsidDel="00000000" w:rsidR="00000000" w:rsidRPr="00000000">
        <w:rPr>
          <w:rFonts w:ascii="Arial" w:cs="Arial" w:eastAsia="Arial" w:hAnsi="Arial"/>
          <w:color w:val="222222"/>
          <w:sz w:val="19"/>
          <w:szCs w:val="19"/>
          <w:vertAlign w:val="baseline"/>
          <w:rtl w:val="0"/>
        </w:rPr>
        <w:t xml:space="preserve">Que estaría dispuesto a pagar $2400 por tener un televisor que sea LCD</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ind w:left="1069" w:hanging="360"/>
        <w:rPr>
          <w:rFonts w:ascii="Arial" w:cs="Arial" w:eastAsia="Arial" w:hAnsi="Arial"/>
          <w:b w:val="0"/>
          <w:color w:val="222222"/>
          <w:sz w:val="19"/>
          <w:szCs w:val="19"/>
          <w:highlight w:val="white"/>
        </w:rPr>
      </w:pPr>
      <w:r w:rsidDel="00000000" w:rsidR="00000000" w:rsidRPr="00000000">
        <w:rPr>
          <w:rFonts w:ascii="Arial" w:cs="Arial" w:eastAsia="Arial" w:hAnsi="Arial"/>
          <w:color w:val="222222"/>
          <w:sz w:val="19"/>
          <w:szCs w:val="19"/>
          <w:highlight w:val="white"/>
          <w:vertAlign w:val="baseline"/>
          <w:rtl w:val="0"/>
        </w:rPr>
        <w:t xml:space="preserve">Ninguna de las anteriores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b w:val="0"/>
          <w:color w:val="222222"/>
          <w:sz w:val="19"/>
          <w:szCs w:val="19"/>
        </w:rPr>
      </w:pPr>
      <w:r w:rsidDel="00000000" w:rsidR="00000000" w:rsidRPr="00000000">
        <w:rPr>
          <w:rFonts w:ascii="Arial" w:cs="Arial" w:eastAsia="Arial" w:hAnsi="Arial"/>
          <w:color w:val="333333"/>
          <w:vertAlign w:val="baseline"/>
          <w:rtl w:val="0"/>
        </w:rPr>
        <w:t xml:space="preserve">Cuáles </w:t>
      </w:r>
      <w:r w:rsidDel="00000000" w:rsidR="00000000" w:rsidRPr="00000000">
        <w:rPr>
          <w:rFonts w:ascii="Arial" w:cs="Arial" w:eastAsia="Arial" w:hAnsi="Arial"/>
          <w:color w:val="222222"/>
          <w:vertAlign w:val="baseline"/>
          <w:rtl w:val="0"/>
        </w:rPr>
        <w:t xml:space="preserve">considera que son características asociadas a la implementación de virtualización: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000000"/>
          <w:sz w:val="14"/>
          <w:szCs w:val="14"/>
          <w:vertAlign w:val="baseline"/>
          <w:rtl w:val="0"/>
        </w:rPr>
        <w:t xml:space="preserve">                  </w:t>
      </w:r>
      <w:r w:rsidDel="00000000" w:rsidR="00000000" w:rsidRPr="00000000">
        <w:rPr>
          <w:rFonts w:ascii="Arial" w:cs="Arial" w:eastAsia="Arial" w:hAnsi="Arial"/>
          <w:color w:val="000000"/>
          <w:vertAlign w:val="baseline"/>
          <w:rtl w:val="0"/>
        </w:rPr>
        <w:t xml:space="preserve">I.</w:t>
      </w:r>
      <w:r w:rsidDel="00000000" w:rsidR="00000000" w:rsidRPr="00000000">
        <w:rPr>
          <w:color w:val="000000"/>
          <w:sz w:val="14"/>
          <w:szCs w:val="14"/>
          <w:vertAlign w:val="baseline"/>
          <w:rtl w:val="0"/>
        </w:rPr>
        <w:t xml:space="preserve">       </w:t>
      </w:r>
      <w:r w:rsidDel="00000000" w:rsidR="00000000" w:rsidRPr="00000000">
        <w:rPr>
          <w:rFonts w:ascii="Arial" w:cs="Arial" w:eastAsia="Arial" w:hAnsi="Arial"/>
          <w:color w:val="000000"/>
          <w:vertAlign w:val="baseline"/>
          <w:rtl w:val="0"/>
        </w:rPr>
        <w:t xml:space="preserve">Permite la independencia de los sistemas de software respecto del hardware físico.</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II.</w:t>
      </w: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Permite obtener mayor control y gestión sobre el espacio de almacenamiento.</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III.</w:t>
      </w: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Aumenta la explotación de las plataformas de hardware.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IV.</w:t>
      </w: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Permite presentar vistas de redes que difieren de la real.</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V.</w:t>
      </w: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Todas las anteriores.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VI.</w:t>
      </w:r>
      <w:r w:rsidDel="00000000" w:rsidR="00000000" w:rsidRPr="00000000">
        <w:rPr>
          <w:color w:val="222222"/>
          <w:sz w:val="14"/>
          <w:szCs w:val="14"/>
          <w:vertAlign w:val="baseline"/>
          <w:rtl w:val="0"/>
        </w:rPr>
        <w:t xml:space="preserve">     </w:t>
      </w:r>
      <w:r w:rsidDel="00000000" w:rsidR="00000000" w:rsidRPr="00000000">
        <w:rPr>
          <w:rFonts w:ascii="Arial" w:cs="Arial" w:eastAsia="Arial" w:hAnsi="Arial"/>
          <w:color w:val="222222"/>
          <w:vertAlign w:val="baseline"/>
          <w:rtl w:val="0"/>
        </w:rPr>
        <w:t xml:space="preserve">Ninguna de las anteriores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color w:val="222222"/>
          <w:sz w:val="24"/>
          <w:szCs w:val="24"/>
          <w:vertAlign w:val="baseline"/>
        </w:rPr>
      </w:pPr>
      <w:r w:rsidDel="00000000" w:rsidR="00000000" w:rsidRPr="00000000">
        <w:rPr>
          <w:rFonts w:ascii="Arial" w:cs="Arial" w:eastAsia="Arial" w:hAnsi="Arial"/>
          <w:color w:val="222222"/>
          <w:vertAlign w:val="baseline"/>
          <w:rtl w:val="0"/>
        </w:rPr>
        <w:t xml:space="preserv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3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222222"/>
          <w:vertAlign w:val="baseline"/>
          <w:rtl w:val="0"/>
        </w:rPr>
        <w:t xml:space="preserve">Explique qué es el benchmarking? De ejemplos de utilización. Dentro del proceso de Gestión de abastecimiento de una organización, considera que hay alguna etapa en dónde podría ser implementado?</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222222"/>
          <w:highlight w:val="white"/>
          <w:vertAlign w:val="baseline"/>
          <w:rtl w:val="0"/>
        </w:rPr>
        <w:t xml:space="preserve">- </w:t>
      </w:r>
      <w:r w:rsidDel="00000000" w:rsidR="00000000" w:rsidRPr="00000000">
        <w:rPr>
          <w:rFonts w:ascii="Arial" w:cs="Arial" w:eastAsia="Arial" w:hAnsi="Arial"/>
          <w:color w:val="222222"/>
          <w:sz w:val="19"/>
          <w:szCs w:val="19"/>
          <w:vertAlign w:val="baseline"/>
          <w:rtl w:val="0"/>
        </w:rPr>
        <w:t xml:space="preserve">Usted es el responsable del área de operaciones de una consultora de sistemas, cuya actividad principal es el desarrollo de software, pero que, ante la eventual demanda del mercado, comienza a hacer foco en realizar el mantenimiento de la infraestructura tecnológica de los clientes que utilizan los sistemas desarrollados por la empresa. Como modelo de negocio para explotar esta nueva demanda, la empresa comenzará a cobrar abonos mensuales a los clientes por realizar el mantenimiento del hardware (PCs terminales y Servidores), así como también por el servicio de resguardo y disponibilidad de la información.</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Como política de la empresa, todas las soluciones brindadas a clientes deben contar con un único servidor central, en el cual correrán el servidor de base de datos y el servidor de aplicaciones, y n PC's / Notebooks terminales de usuario.</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Teniendo en cuenta este escenario, como responsable del área usted debe </w:t>
      </w:r>
      <w:r w:rsidDel="00000000" w:rsidR="00000000" w:rsidRPr="00000000">
        <w:rPr>
          <w:rFonts w:ascii="Arial" w:cs="Arial" w:eastAsia="Arial" w:hAnsi="Arial"/>
          <w:b w:val="1"/>
          <w:color w:val="222222"/>
          <w:sz w:val="19"/>
          <w:szCs w:val="19"/>
          <w:vertAlign w:val="baseline"/>
          <w:rtl w:val="0"/>
        </w:rPr>
        <w:t xml:space="preserve">diseñar una solución tecnológica (puede incluir hardware y software), que sirva como modelo a implementar en los clientes de la empresa, y brinde solución a los siguientes items:</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 Disponibilidad de información (acceso a archivos importantes), desde cualquier terminal de la empresa.</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0000ff"/>
          <w:sz w:val="19"/>
          <w:szCs w:val="19"/>
          <w:vertAlign w:val="baseline"/>
          <w:rtl w:val="0"/>
        </w:rPr>
        <w:t xml:space="preserve"> (la idea es que apunten a una solucion NAS o SAN)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 Técnica de resguardo de información. (incluye poder contar con resguardos ante una caída eventual del datacenter completo)</w:t>
        <w:br w:type="textWrapping"/>
      </w:r>
      <w:r w:rsidDel="00000000" w:rsidR="00000000" w:rsidRPr="00000000">
        <w:rPr>
          <w:rFonts w:ascii="Arial" w:cs="Arial" w:eastAsia="Arial" w:hAnsi="Arial"/>
          <w:color w:val="0000ff"/>
          <w:sz w:val="19"/>
          <w:szCs w:val="19"/>
          <w:vertAlign w:val="baseline"/>
          <w:rtl w:val="0"/>
        </w:rPr>
        <w:t xml:space="preserve">(la idea es que apunten a una replicación externa de los resguardos o datacenter externo de contingencia)</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 Posibilidad de brindar energía necesaria al servidor ante un corte de suministro eléctrico, sufuciente para lograr el correcto apagado del mismo. </w:t>
        <w:br w:type="textWrapping"/>
      </w:r>
      <w:r w:rsidDel="00000000" w:rsidR="00000000" w:rsidRPr="00000000">
        <w:rPr>
          <w:rFonts w:ascii="Arial" w:cs="Arial" w:eastAsia="Arial" w:hAnsi="Arial"/>
          <w:color w:val="0000ff"/>
          <w:sz w:val="19"/>
          <w:szCs w:val="19"/>
          <w:vertAlign w:val="baseline"/>
          <w:rtl w:val="0"/>
        </w:rPr>
        <w:t xml:space="preserve">(la idea es que apunten a utlización de UPS o Generadores)</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 Disponibilidad de recursos (horas de soporte tanto remoto como presencial), para garantizar la atención de reclamos y la calidad del servicio.</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0000ff"/>
          <w:sz w:val="19"/>
          <w:szCs w:val="19"/>
          <w:vertAlign w:val="baseline"/>
          <w:rtl w:val="0"/>
        </w:rPr>
        <w:t xml:space="preserve">(la idea es que apunten contratar un recurso que pueda cumplir esas horas o armar un esquema de rotación de visitas al cliente)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222222"/>
          <w:sz w:val="19"/>
          <w:szCs w:val="19"/>
          <w:vertAlign w:val="baseline"/>
        </w:rPr>
      </w:pPr>
      <w:r w:rsidDel="00000000" w:rsidR="00000000" w:rsidRPr="00000000">
        <w:rPr>
          <w:rFonts w:ascii="Arial" w:cs="Arial" w:eastAsia="Arial" w:hAnsi="Arial"/>
          <w:color w:val="222222"/>
          <w:sz w:val="19"/>
          <w:szCs w:val="19"/>
          <w:vertAlign w:val="baseline"/>
          <w:rtl w:val="0"/>
        </w:rPr>
        <w:t xml:space="preserv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color w:val="ff000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b w:val="1"/>
          <w:sz w:val="22"/>
          <w:szCs w:val="22"/>
          <w:u w:val="single"/>
        </w:rPr>
      </w:pPr>
      <w:bookmarkStart w:colFirst="0" w:colLast="0" w:name="_gjdgxs" w:id="0"/>
      <w:bookmarkEnd w:id="0"/>
      <w:r w:rsidDel="00000000" w:rsidR="00000000" w:rsidRPr="00000000">
        <w:rPr>
          <w:rFonts w:ascii="Calibri" w:cs="Calibri" w:eastAsia="Calibri" w:hAnsi="Calibri"/>
          <w:b w:val="1"/>
          <w:sz w:val="22"/>
          <w:szCs w:val="22"/>
          <w:u w:val="single"/>
          <w:rtl w:val="0"/>
        </w:rPr>
        <w:t xml:space="preserve">FINAL 10/02/2016</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color w:val="ff0000"/>
        </w:rPr>
      </w:pPr>
      <w:r w:rsidDel="00000000" w:rsidR="00000000" w:rsidRPr="00000000">
        <w:rPr>
          <w:rFonts w:ascii="Calibri" w:cs="Calibri" w:eastAsia="Calibri" w:hAnsi="Calibri"/>
          <w:sz w:val="22"/>
          <w:szCs w:val="22"/>
          <w:rtl w:val="0"/>
        </w:rPr>
        <w:t xml:space="preserve">1) Verdadero o falso, justificar (1 punto cada uno)</w:t>
        <w:br w:type="textWrapping"/>
        <w:br w:type="textWrapping"/>
        <w:t xml:space="preserve">A) Un NAS utiliza protocolos FC y FICON.</w:t>
        <w:br w:type="textWrapping"/>
        <w:t xml:space="preserve">B) RFID está basado en NFC.</w:t>
        <w:br w:type="textWrapping"/>
        <w:br w:type="textWrapping"/>
        <w:t xml:space="preserve">2) Elija las respuestas correctas (1,5 puntos cada uno)</w:t>
        <w:br w:type="textWrapping"/>
        <w:br w:type="textWrapping"/>
        <w:t xml:space="preserve">A) Te daba una parte de un cuadro MEP, el VPP y tenías que interpretar los datos para poder elegir las afirmaciones.</w:t>
        <w:br w:type="textWrapping"/>
        <w:t xml:space="preserve">B) Virtualización. Listaba varias características.</w:t>
        <w:br w:type="textWrapping"/>
        <w:br w:type="textWrapping"/>
        <w:t xml:space="preserve">3) Desarrollar concepto de Benchmarking. Dar ejemplos ¿Lo usaría en alguna etapa del proceso de Gestión de Abastecimiento? (2 puntos)</w:t>
        <w:br w:type="textWrapping"/>
        <w:br w:type="textWrapping"/>
        <w:t xml:space="preserve">4) Desarrollar una solución de hardware + software + servicios en base a un enunciado (3 puntos). Había que utilizar conceptos de virtualización, respaldo de información, arquitectura, etc.</w:t>
        <w:br w:type="textWrapping"/>
        <w:br w:type="textWrapping"/>
        <w:t xml:space="preserve">Y sí, dieron la chance de revisar el examen y retirarse.</w:t>
        <w:br w:type="textWrapping"/>
        <w:br w:type="textWrapping"/>
        <w:t xml:space="preserve">Espero te sirva.</w:t>
      </w:r>
      <w:r w:rsidDel="00000000" w:rsidR="00000000" w:rsidRPr="00000000">
        <w:rPr>
          <w:rtl w:val="0"/>
        </w:rPr>
      </w:r>
    </w:p>
    <w:sectPr>
      <w:headerReference r:id="rId7" w:type="default"/>
      <w:footerReference r:id="rId8" w:type="default"/>
      <w:pgSz w:h="16838" w:w="11906" w:orient="portrait"/>
      <w:pgMar w:bottom="777" w:top="777"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center" w:pos="4419"/>
        <w:tab w:val="right" w:pos="8838"/>
      </w:tabs>
      <w:spacing w:after="720" w:before="0" w:line="240" w:lineRule="auto"/>
      <w:jc w:val="righ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Página </w:t>
    </w:r>
    <w:r w:rsidDel="00000000" w:rsidR="00000000" w:rsidRPr="00000000">
      <w:rPr>
        <w:rFonts w:ascii="Times New Roman" w:cs="Times New Roman" w:eastAsia="Times New Roman" w:hAnsi="Times New Roman"/>
        <w:b w:val="0"/>
        <w:sz w:val="20"/>
        <w:szCs w:val="20"/>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right" w:pos="8280"/>
      </w:tabs>
      <w:spacing w:after="0" w:before="720" w:line="240" w:lineRule="auto"/>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ADMINISTRACION DE RECURSOS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right" w:pos="8280"/>
      </w:tabs>
      <w:spacing w:after="0" w:before="0" w:line="240" w:lineRule="auto"/>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U.T.N. F.R.B.A.</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right" w:pos="8280"/>
      </w:tabs>
      <w:spacing w:after="0" w:before="0" w:line="240" w:lineRule="auto"/>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FINAL  10/02/2016</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right" w:pos="8280"/>
      </w:tabs>
      <w:spacing w:after="0" w:before="0" w:line="240" w:lineRule="auto"/>
      <w:jc w:val="center"/>
      <w:rPr>
        <w:rFonts w:ascii="Times New Roman" w:cs="Times New Roman" w:eastAsia="Times New Roman" w:hAnsi="Times New Roman"/>
        <w:b w:val="0"/>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right"/>
      <w:pPr>
        <w:ind w:left="1069" w:hanging="360"/>
      </w:pPr>
      <w:rPr>
        <w:vertAlign w:val="baseline"/>
      </w:rPr>
    </w:lvl>
    <w:lvl w:ilvl="1">
      <w:start w:val="1"/>
      <w:numFmt w:val="upperRoman"/>
      <w:lvlText w:val="%2."/>
      <w:lvlJc w:val="righ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