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631BD" w:rsidRDefault="006E0859">
      <w:pPr>
        <w:keepNext/>
        <w:keepLines/>
        <w:spacing w:before="120" w:line="276" w:lineRule="auto"/>
      </w:pPr>
      <w:r>
        <w:rPr>
          <w:rFonts w:ascii="Arial" w:eastAsia="Arial" w:hAnsi="Arial" w:cs="Arial"/>
          <w:b/>
          <w:color w:val="365F91"/>
          <w:sz w:val="28"/>
          <w:szCs w:val="28"/>
        </w:rPr>
        <w:t>Descripción:</w:t>
      </w:r>
    </w:p>
    <w:p w:rsidR="009631BD" w:rsidRDefault="006E0859">
      <w:pPr>
        <w:keepNext/>
        <w:keepLines/>
        <w:spacing w:line="276" w:lineRule="auto"/>
      </w:pPr>
      <w:r>
        <w:rPr>
          <w:rFonts w:ascii="Arial" w:eastAsia="Arial" w:hAnsi="Arial" w:cs="Arial"/>
          <w:b/>
          <w:color w:val="365F91"/>
          <w:sz w:val="28"/>
          <w:szCs w:val="28"/>
        </w:rPr>
        <w:t xml:space="preserve">Servidor tecnología </w:t>
      </w:r>
      <w:proofErr w:type="spellStart"/>
      <w:r>
        <w:rPr>
          <w:rFonts w:ascii="Arial" w:eastAsia="Arial" w:hAnsi="Arial" w:cs="Arial"/>
          <w:b/>
          <w:color w:val="365F91"/>
          <w:sz w:val="28"/>
          <w:szCs w:val="28"/>
        </w:rPr>
        <w:t>Blade</w:t>
      </w:r>
      <w:proofErr w:type="spellEnd"/>
    </w:p>
    <w:p w:rsidR="009631BD" w:rsidRDefault="009631BD"/>
    <w:p w:rsidR="009631BD" w:rsidRDefault="006E0859">
      <w:r>
        <w:rPr>
          <w:rFonts w:ascii="Arial" w:eastAsia="Arial" w:hAnsi="Arial" w:cs="Arial"/>
          <w:sz w:val="32"/>
          <w:szCs w:val="32"/>
        </w:rPr>
        <w:t>Cantidad: 1</w:t>
      </w:r>
    </w:p>
    <w:p w:rsidR="009631BD" w:rsidRDefault="009631BD"/>
    <w:p w:rsidR="009631BD" w:rsidRDefault="006E0859">
      <w:r>
        <w:rPr>
          <w:rFonts w:ascii="Arial" w:eastAsia="Arial" w:hAnsi="Arial" w:cs="Arial"/>
          <w:b/>
          <w:sz w:val="28"/>
          <w:szCs w:val="28"/>
        </w:rPr>
        <w:t>Especificaciones Técnicas</w:t>
      </w:r>
    </w:p>
    <w:p w:rsidR="009631BD" w:rsidRDefault="009631BD"/>
    <w:p w:rsidR="009631BD" w:rsidRDefault="006E0859">
      <w:pPr>
        <w:jc w:val="both"/>
      </w:pPr>
      <w:r>
        <w:rPr>
          <w:rFonts w:ascii="Arial" w:eastAsia="Arial" w:hAnsi="Arial" w:cs="Arial"/>
          <w:sz w:val="24"/>
          <w:szCs w:val="24"/>
        </w:rPr>
        <w:t>El presente renglón se corresponde con la necesidad de contar con una solución de hardw</w:t>
      </w:r>
      <w:r>
        <w:rPr>
          <w:rFonts w:ascii="Arial" w:eastAsia="Arial" w:hAnsi="Arial" w:cs="Arial"/>
          <w:sz w:val="24"/>
          <w:szCs w:val="24"/>
        </w:rPr>
        <w:t>are basado en servidores de tecnología “</w:t>
      </w:r>
      <w:proofErr w:type="spellStart"/>
      <w:r>
        <w:rPr>
          <w:rFonts w:ascii="Arial" w:eastAsia="Arial" w:hAnsi="Arial" w:cs="Arial"/>
          <w:sz w:val="24"/>
          <w:szCs w:val="24"/>
        </w:rPr>
        <w:t>blade</w:t>
      </w:r>
      <w:proofErr w:type="spellEnd"/>
      <w:r>
        <w:rPr>
          <w:rFonts w:ascii="Arial" w:eastAsia="Arial" w:hAnsi="Arial" w:cs="Arial"/>
          <w:sz w:val="24"/>
          <w:szCs w:val="24"/>
        </w:rPr>
        <w:t>” que permita la escalabilidad de la capacidad de procesamiento actualmente disponible y posibilite mejorar y ampliar los servicios actualmente brindados a toda la Universidad.</w:t>
      </w:r>
    </w:p>
    <w:p w:rsidR="009631BD" w:rsidRDefault="006E0859">
      <w:pPr>
        <w:jc w:val="both"/>
      </w:pPr>
      <w:r>
        <w:rPr>
          <w:rFonts w:ascii="Arial" w:eastAsia="Arial" w:hAnsi="Arial" w:cs="Arial"/>
          <w:sz w:val="24"/>
          <w:szCs w:val="24"/>
        </w:rPr>
        <w:t>La solución debe estar basada en u</w:t>
      </w:r>
      <w:r>
        <w:rPr>
          <w:rFonts w:ascii="Arial" w:eastAsia="Arial" w:hAnsi="Arial" w:cs="Arial"/>
          <w:sz w:val="24"/>
          <w:szCs w:val="24"/>
        </w:rPr>
        <w:t xml:space="preserve">n chasis para servidor </w:t>
      </w:r>
      <w:proofErr w:type="spellStart"/>
      <w:r>
        <w:rPr>
          <w:rFonts w:ascii="Arial" w:eastAsia="Arial" w:hAnsi="Arial" w:cs="Arial"/>
          <w:sz w:val="24"/>
          <w:szCs w:val="24"/>
        </w:rPr>
        <w:t>blade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tres servidores tipo hoja.</w:t>
      </w:r>
    </w:p>
    <w:p w:rsidR="009631BD" w:rsidRDefault="006E0859">
      <w:r>
        <w:rPr>
          <w:rFonts w:ascii="Arial" w:eastAsia="Arial" w:hAnsi="Arial" w:cs="Arial"/>
          <w:sz w:val="24"/>
          <w:szCs w:val="24"/>
        </w:rPr>
        <w:t>La solución de software requerida debe cumplir las siguientes especificaciones:</w:t>
      </w:r>
    </w:p>
    <w:p w:rsidR="009631BD" w:rsidRDefault="009631BD"/>
    <w:p w:rsidR="009631BD" w:rsidRDefault="006E0859">
      <w:pPr>
        <w:jc w:val="both"/>
      </w:pPr>
      <w:r>
        <w:rPr>
          <w:rFonts w:ascii="Arial" w:eastAsia="Arial" w:hAnsi="Arial" w:cs="Arial"/>
          <w:sz w:val="24"/>
          <w:szCs w:val="24"/>
        </w:rPr>
        <w:t xml:space="preserve">Chasis para servidor </w:t>
      </w:r>
      <w:proofErr w:type="spellStart"/>
      <w:r>
        <w:rPr>
          <w:rFonts w:ascii="Arial" w:eastAsia="Arial" w:hAnsi="Arial" w:cs="Arial"/>
          <w:sz w:val="24"/>
          <w:szCs w:val="24"/>
        </w:rPr>
        <w:t>blade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:rsidR="009631BD" w:rsidRDefault="006E0859">
      <w:pPr>
        <w:numPr>
          <w:ilvl w:val="0"/>
          <w:numId w:val="4"/>
        </w:numPr>
        <w:ind w:hanging="360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Capacidad de alojar como mínimo dieciséis (16) servidores </w:t>
      </w:r>
      <w:proofErr w:type="spellStart"/>
      <w:r>
        <w:rPr>
          <w:rFonts w:ascii="Arial" w:eastAsia="Arial" w:hAnsi="Arial" w:cs="Arial"/>
          <w:sz w:val="24"/>
          <w:szCs w:val="24"/>
        </w:rPr>
        <w:t>Blade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media altura por chasis con discos </w:t>
      </w:r>
      <w:proofErr w:type="spellStart"/>
      <w:r>
        <w:rPr>
          <w:rFonts w:ascii="Arial" w:eastAsia="Arial" w:hAnsi="Arial" w:cs="Arial"/>
          <w:sz w:val="24"/>
          <w:szCs w:val="24"/>
        </w:rPr>
        <w:t>hot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plug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Y permitir configurar un máximo de treinta y dos (32) servidores </w:t>
      </w:r>
      <w:proofErr w:type="spellStart"/>
      <w:r>
        <w:rPr>
          <w:rFonts w:ascii="Arial" w:eastAsia="Arial" w:hAnsi="Arial" w:cs="Arial"/>
          <w:sz w:val="24"/>
          <w:szCs w:val="24"/>
        </w:rPr>
        <w:t>Blade</w:t>
      </w:r>
      <w:proofErr w:type="spellEnd"/>
      <w:r>
        <w:rPr>
          <w:rFonts w:ascii="Arial" w:eastAsia="Arial" w:hAnsi="Arial" w:cs="Arial"/>
          <w:sz w:val="24"/>
          <w:szCs w:val="24"/>
        </w:rPr>
        <w:t>. Considerando solamente un chasis para la solución requerida.</w:t>
      </w:r>
    </w:p>
    <w:p w:rsidR="009631BD" w:rsidRDefault="006E0859">
      <w:pPr>
        <w:numPr>
          <w:ilvl w:val="0"/>
          <w:numId w:val="4"/>
        </w:numPr>
        <w:ind w:hanging="360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deberán </w:t>
      </w:r>
      <w:r>
        <w:rPr>
          <w:rFonts w:ascii="Arial" w:eastAsia="Arial" w:hAnsi="Arial" w:cs="Arial"/>
          <w:sz w:val="24"/>
          <w:szCs w:val="24"/>
        </w:rPr>
        <w:t xml:space="preserve">incluir las fuentes de poder redundantes 4 x 2400W con conexión monofásica redundante y </w:t>
      </w:r>
      <w:proofErr w:type="spellStart"/>
      <w:r>
        <w:rPr>
          <w:rFonts w:ascii="Arial" w:eastAsia="Arial" w:hAnsi="Arial" w:cs="Arial"/>
          <w:sz w:val="24"/>
          <w:szCs w:val="24"/>
        </w:rPr>
        <w:t>hot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plug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necesarias para alimentar la capacidad total funcional del </w:t>
      </w:r>
      <w:proofErr w:type="spellStart"/>
      <w:r>
        <w:rPr>
          <w:rFonts w:ascii="Arial" w:eastAsia="Arial" w:hAnsi="Arial" w:cs="Arial"/>
          <w:sz w:val="24"/>
          <w:szCs w:val="24"/>
        </w:rPr>
        <w:t>enclosure</w:t>
      </w:r>
      <w:proofErr w:type="spellEnd"/>
      <w:r>
        <w:rPr>
          <w:rFonts w:ascii="Arial" w:eastAsia="Arial" w:hAnsi="Arial" w:cs="Arial"/>
          <w:sz w:val="24"/>
          <w:szCs w:val="24"/>
        </w:rPr>
        <w:t>. Se deberán proveer las PDU necesarias para conectar las fuentes del mismo.</w:t>
      </w:r>
    </w:p>
    <w:p w:rsidR="009631BD" w:rsidRDefault="006E0859">
      <w:pPr>
        <w:numPr>
          <w:ilvl w:val="0"/>
          <w:numId w:val="4"/>
        </w:numPr>
        <w:ind w:hanging="360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Deberá  contar</w:t>
      </w:r>
      <w:r>
        <w:rPr>
          <w:rFonts w:ascii="Arial" w:eastAsia="Arial" w:hAnsi="Arial" w:cs="Arial"/>
          <w:sz w:val="24"/>
          <w:szCs w:val="24"/>
        </w:rPr>
        <w:t xml:space="preserve">  con  un  sistema  de  nueve  (9)  módulos  de  ventiladores  redundantes  de conexión en  marcha con capacidad de realizar cambios de los mismos en modalidad </w:t>
      </w:r>
      <w:proofErr w:type="spellStart"/>
      <w:r>
        <w:rPr>
          <w:rFonts w:ascii="Arial" w:eastAsia="Arial" w:hAnsi="Arial" w:cs="Arial"/>
          <w:sz w:val="24"/>
          <w:szCs w:val="24"/>
        </w:rPr>
        <w:t>hot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plug</w:t>
      </w:r>
      <w:proofErr w:type="spellEnd"/>
      <w:r>
        <w:rPr>
          <w:rFonts w:ascii="Arial" w:eastAsia="Arial" w:hAnsi="Arial" w:cs="Arial"/>
          <w:sz w:val="24"/>
          <w:szCs w:val="24"/>
        </w:rPr>
        <w:t>.  Los ventiladores deberán contar con tecnología “</w:t>
      </w:r>
      <w:proofErr w:type="spellStart"/>
      <w:r>
        <w:rPr>
          <w:rFonts w:ascii="Arial" w:eastAsia="Arial" w:hAnsi="Arial" w:cs="Arial"/>
          <w:sz w:val="24"/>
          <w:szCs w:val="24"/>
        </w:rPr>
        <w:t>low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flow</w:t>
      </w:r>
      <w:proofErr w:type="spellEnd"/>
      <w:r>
        <w:rPr>
          <w:rFonts w:ascii="Arial" w:eastAsia="Arial" w:hAnsi="Arial" w:cs="Arial"/>
          <w:sz w:val="24"/>
          <w:szCs w:val="24"/>
        </w:rPr>
        <w:t>” de última generación para g</w:t>
      </w:r>
      <w:r>
        <w:rPr>
          <w:rFonts w:ascii="Arial" w:eastAsia="Arial" w:hAnsi="Arial" w:cs="Arial"/>
          <w:sz w:val="24"/>
          <w:szCs w:val="24"/>
        </w:rPr>
        <w:t>arantizar que se consuma la mínima cantidad de aire fresco posible para refrigerar el gabinete.</w:t>
      </w:r>
    </w:p>
    <w:p w:rsidR="009631BD" w:rsidRDefault="006E0859">
      <w:pPr>
        <w:numPr>
          <w:ilvl w:val="0"/>
          <w:numId w:val="4"/>
        </w:numPr>
        <w:ind w:hanging="360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Deberá ser provisto con una unidad lectora de DVD.</w:t>
      </w:r>
    </w:p>
    <w:p w:rsidR="009631BD" w:rsidRDefault="006E0859">
      <w:pPr>
        <w:numPr>
          <w:ilvl w:val="0"/>
          <w:numId w:val="4"/>
        </w:numPr>
        <w:ind w:hanging="360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 interconexión Ethernet entre servidores deberá darse mediante dos (2) </w:t>
      </w:r>
      <w:proofErr w:type="spellStart"/>
      <w:r>
        <w:rPr>
          <w:rFonts w:ascii="Arial" w:eastAsia="Arial" w:hAnsi="Arial" w:cs="Arial"/>
          <w:sz w:val="24"/>
          <w:szCs w:val="24"/>
        </w:rPr>
        <w:t>Switches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Layer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3 como mínimo, para </w:t>
      </w:r>
      <w:proofErr w:type="spellStart"/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lade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Enclosures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 redundantes  Hot-Plug.  Con  capacidad de realizar </w:t>
      </w:r>
      <w:proofErr w:type="spellStart"/>
      <w:r>
        <w:rPr>
          <w:rFonts w:ascii="Arial" w:eastAsia="Arial" w:hAnsi="Arial" w:cs="Arial"/>
          <w:sz w:val="24"/>
          <w:szCs w:val="24"/>
        </w:rPr>
        <w:t>VLAN’s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posibilidad de up grade de sistema operativo sin recambio del mismo. Deberán ser provistos los puertos necesarios para la  conexión dual, cubriendo la capacidad total de servidor</w:t>
      </w:r>
      <w:r>
        <w:rPr>
          <w:rFonts w:ascii="Arial" w:eastAsia="Arial" w:hAnsi="Arial" w:cs="Arial"/>
          <w:sz w:val="24"/>
          <w:szCs w:val="24"/>
        </w:rPr>
        <w:t xml:space="preserve">es soportados en el </w:t>
      </w:r>
      <w:proofErr w:type="spellStart"/>
      <w:r>
        <w:rPr>
          <w:rFonts w:ascii="Arial" w:eastAsia="Arial" w:hAnsi="Arial" w:cs="Arial"/>
          <w:sz w:val="24"/>
          <w:szCs w:val="24"/>
        </w:rPr>
        <w:t>Enclosure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9631BD" w:rsidRDefault="006E0859">
      <w:pPr>
        <w:numPr>
          <w:ilvl w:val="0"/>
          <w:numId w:val="4"/>
        </w:numPr>
        <w:ind w:hanging="360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requiere brindar conectividad a la SAN (Storage </w:t>
      </w:r>
      <w:proofErr w:type="spellStart"/>
      <w:r>
        <w:rPr>
          <w:rFonts w:ascii="Arial" w:eastAsia="Arial" w:hAnsi="Arial" w:cs="Arial"/>
          <w:sz w:val="24"/>
          <w:szCs w:val="24"/>
        </w:rPr>
        <w:t>Area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Network) a la totalidad de la capacidad de placas </w:t>
      </w:r>
      <w:proofErr w:type="spellStart"/>
      <w:r>
        <w:rPr>
          <w:rFonts w:ascii="Arial" w:eastAsia="Arial" w:hAnsi="Arial" w:cs="Arial"/>
          <w:sz w:val="24"/>
          <w:szCs w:val="24"/>
        </w:rPr>
        <w:t>blade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del chasis; permitiendo la disponibilidad simultanea de 2 (dos) puertos FC en cada una de ellas. </w:t>
      </w:r>
      <w:proofErr w:type="spellStart"/>
      <w:r>
        <w:rPr>
          <w:rFonts w:ascii="Arial" w:eastAsia="Arial" w:hAnsi="Arial" w:cs="Arial"/>
          <w:sz w:val="24"/>
          <w:szCs w:val="24"/>
        </w:rPr>
        <w:t>Switches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Fibre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hannel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(FC) con ancho de banda de 8 </w:t>
      </w:r>
      <w:proofErr w:type="spellStart"/>
      <w:r>
        <w:rPr>
          <w:rFonts w:ascii="Arial" w:eastAsia="Arial" w:hAnsi="Arial" w:cs="Arial"/>
          <w:sz w:val="24"/>
          <w:szCs w:val="24"/>
        </w:rPr>
        <w:t>Gbps</w:t>
      </w:r>
      <w:proofErr w:type="spellEnd"/>
      <w:r>
        <w:rPr>
          <w:rFonts w:ascii="Arial" w:eastAsia="Arial" w:hAnsi="Arial" w:cs="Arial"/>
          <w:sz w:val="24"/>
          <w:szCs w:val="24"/>
        </w:rPr>
        <w:t>, que provea al menos 2 bocas externas de tipo fibra, SFP.</w:t>
      </w:r>
    </w:p>
    <w:p w:rsidR="009631BD" w:rsidRDefault="006E0859">
      <w:pPr>
        <w:numPr>
          <w:ilvl w:val="0"/>
          <w:numId w:val="4"/>
        </w:numPr>
        <w:ind w:hanging="360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Deberá  tener   dos (2) módulos  de alimentación  redundantes,  Hot  Swap con </w:t>
      </w:r>
      <w:proofErr w:type="spellStart"/>
      <w:r>
        <w:rPr>
          <w:rFonts w:ascii="Arial" w:eastAsia="Arial" w:hAnsi="Arial" w:cs="Arial"/>
          <w:sz w:val="24"/>
          <w:szCs w:val="24"/>
        </w:rPr>
        <w:t>fail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over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modo de poder reemplazarlos sin que afecte el funcionamiento y con</w:t>
      </w:r>
      <w:r>
        <w:rPr>
          <w:rFonts w:ascii="Arial" w:eastAsia="Arial" w:hAnsi="Arial" w:cs="Arial"/>
          <w:sz w:val="24"/>
          <w:szCs w:val="24"/>
        </w:rPr>
        <w:t xml:space="preserve">tinuidad del servicio, del chasis, ni de los </w:t>
      </w:r>
      <w:proofErr w:type="spellStart"/>
      <w:r>
        <w:rPr>
          <w:rFonts w:ascii="Arial" w:eastAsia="Arial" w:hAnsi="Arial" w:cs="Arial"/>
          <w:sz w:val="24"/>
          <w:szCs w:val="24"/>
        </w:rPr>
        <w:t>Blades</w:t>
      </w:r>
      <w:proofErr w:type="spellEnd"/>
      <w:r>
        <w:rPr>
          <w:rFonts w:ascii="Arial" w:eastAsia="Arial" w:hAnsi="Arial" w:cs="Arial"/>
          <w:sz w:val="24"/>
          <w:szCs w:val="24"/>
        </w:rPr>
        <w:t>. El equipo debe poder funcionar correctamente con todos sus componentes, aún ante el fallo de más una de ellas (N + 1).</w:t>
      </w:r>
    </w:p>
    <w:p w:rsidR="009631BD" w:rsidRDefault="006E0859">
      <w:pPr>
        <w:numPr>
          <w:ilvl w:val="0"/>
          <w:numId w:val="4"/>
        </w:numPr>
        <w:ind w:hanging="360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Deberá contar con LCD </w:t>
      </w:r>
      <w:proofErr w:type="spellStart"/>
      <w:r>
        <w:rPr>
          <w:rFonts w:ascii="Arial" w:eastAsia="Arial" w:hAnsi="Arial" w:cs="Arial"/>
          <w:sz w:val="24"/>
          <w:szCs w:val="24"/>
        </w:rPr>
        <w:t>Display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 para la indicación de errores.</w:t>
      </w:r>
    </w:p>
    <w:p w:rsidR="009631BD" w:rsidRDefault="006E0859">
      <w:pPr>
        <w:numPr>
          <w:ilvl w:val="0"/>
          <w:numId w:val="4"/>
        </w:numPr>
        <w:ind w:hanging="360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Deberá contar con un s</w:t>
      </w:r>
      <w:r>
        <w:rPr>
          <w:rFonts w:ascii="Arial" w:eastAsia="Arial" w:hAnsi="Arial" w:cs="Arial"/>
          <w:sz w:val="24"/>
          <w:szCs w:val="24"/>
        </w:rPr>
        <w:t xml:space="preserve">oftware de Management el cual permita realizar la administración y monitoreo integral de la presente solución </w:t>
      </w:r>
      <w:proofErr w:type="spellStart"/>
      <w:r>
        <w:rPr>
          <w:rFonts w:ascii="Arial" w:eastAsia="Arial" w:hAnsi="Arial" w:cs="Arial"/>
          <w:sz w:val="24"/>
          <w:szCs w:val="24"/>
        </w:rPr>
        <w:t>Blade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9631BD" w:rsidRDefault="006E0859">
      <w:pPr>
        <w:numPr>
          <w:ilvl w:val="0"/>
          <w:numId w:val="4"/>
        </w:numPr>
        <w:ind w:hanging="360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Deberá contar con dos conexiones USB estándar para teclado y mouse, y una conexión de video estándar, tanto al frente como en la parte post</w:t>
      </w:r>
      <w:r>
        <w:rPr>
          <w:rFonts w:ascii="Arial" w:eastAsia="Arial" w:hAnsi="Arial" w:cs="Arial"/>
          <w:sz w:val="24"/>
          <w:szCs w:val="24"/>
        </w:rPr>
        <w:t>erior.</w:t>
      </w:r>
    </w:p>
    <w:p w:rsidR="009631BD" w:rsidRDefault="006E0859">
      <w:pPr>
        <w:numPr>
          <w:ilvl w:val="0"/>
          <w:numId w:val="4"/>
        </w:numPr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 sistema deberá proveerse con  todos los elementos necesarios para ser montado en un rack de 19” estándar.</w:t>
      </w:r>
    </w:p>
    <w:p w:rsidR="009631BD" w:rsidRDefault="006E0859">
      <w:pPr>
        <w:numPr>
          <w:ilvl w:val="0"/>
          <w:numId w:val="4"/>
        </w:numPr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Deberán proveerse todos los cables de alimentación, cables de red  y accesorios necesarios para su puesta en marcha y completo funcionamien</w:t>
      </w:r>
      <w:r>
        <w:rPr>
          <w:rFonts w:ascii="Arial" w:eastAsia="Arial" w:hAnsi="Arial" w:cs="Arial"/>
          <w:sz w:val="24"/>
          <w:szCs w:val="24"/>
        </w:rPr>
        <w:t>to.</w:t>
      </w:r>
    </w:p>
    <w:p w:rsidR="009631BD" w:rsidRDefault="006E0859">
      <w:pPr>
        <w:numPr>
          <w:ilvl w:val="0"/>
          <w:numId w:val="4"/>
        </w:numPr>
        <w:ind w:hanging="360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 solución debe integrarse completamente a la infraestructura de servidores y almacenamientos en red actualmente desplegados en el </w:t>
      </w:r>
      <w:proofErr w:type="spellStart"/>
      <w:r>
        <w:rPr>
          <w:rFonts w:ascii="Arial" w:eastAsia="Arial" w:hAnsi="Arial" w:cs="Arial"/>
          <w:sz w:val="24"/>
          <w:szCs w:val="24"/>
        </w:rPr>
        <w:t>datacenter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del Rectorado.</w:t>
      </w:r>
    </w:p>
    <w:p w:rsidR="009631BD" w:rsidRDefault="009631BD"/>
    <w:p w:rsidR="009631BD" w:rsidRDefault="006E0859">
      <w:r>
        <w:rPr>
          <w:rFonts w:ascii="Arial" w:eastAsia="Arial" w:hAnsi="Arial" w:cs="Arial"/>
          <w:sz w:val="24"/>
          <w:szCs w:val="24"/>
        </w:rPr>
        <w:t xml:space="preserve">El Chasis </w:t>
      </w:r>
      <w:proofErr w:type="spellStart"/>
      <w:r>
        <w:rPr>
          <w:rFonts w:ascii="Arial" w:eastAsia="Arial" w:hAnsi="Arial" w:cs="Arial"/>
          <w:sz w:val="24"/>
          <w:szCs w:val="24"/>
        </w:rPr>
        <w:t>Blade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deberá contar con tres (03) servidores tipo hoja de altura media cada uno de </w:t>
      </w:r>
      <w:r>
        <w:rPr>
          <w:rFonts w:ascii="Arial" w:eastAsia="Arial" w:hAnsi="Arial" w:cs="Arial"/>
          <w:sz w:val="24"/>
          <w:szCs w:val="24"/>
        </w:rPr>
        <w:t>los cuales deberán cumplir las siguientes configuraciones:</w:t>
      </w:r>
    </w:p>
    <w:p w:rsidR="009631BD" w:rsidRDefault="006E0859">
      <w:pPr>
        <w:numPr>
          <w:ilvl w:val="0"/>
          <w:numId w:val="4"/>
        </w:numPr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Procesadores: Arquitectura INTEL </w:t>
      </w:r>
      <w:proofErr w:type="spellStart"/>
      <w:r>
        <w:rPr>
          <w:rFonts w:ascii="Arial" w:eastAsia="Arial" w:hAnsi="Arial" w:cs="Arial"/>
          <w:sz w:val="24"/>
          <w:szCs w:val="24"/>
        </w:rPr>
        <w:t>Xeon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Quad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Core con 2 (dos) procesadores instalados, con la actual tecnología Intel®</w:t>
      </w:r>
    </w:p>
    <w:p w:rsidR="009631BD" w:rsidRDefault="006E0859">
      <w:pPr>
        <w:numPr>
          <w:ilvl w:val="0"/>
          <w:numId w:val="4"/>
        </w:numPr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Memoria RAM: tipo DDR3 de 1333 MHz. Deberá  contar  con  sesenta y cuatro 64 GB </w:t>
      </w:r>
      <w:r>
        <w:rPr>
          <w:rFonts w:ascii="Arial" w:eastAsia="Arial" w:hAnsi="Arial" w:cs="Arial"/>
          <w:sz w:val="24"/>
          <w:szCs w:val="24"/>
        </w:rPr>
        <w:t xml:space="preserve">instalados con capacidad de </w:t>
      </w:r>
      <w:proofErr w:type="spellStart"/>
      <w:r>
        <w:rPr>
          <w:rFonts w:ascii="Arial" w:eastAsia="Arial" w:hAnsi="Arial" w:cs="Arial"/>
          <w:sz w:val="24"/>
          <w:szCs w:val="24"/>
        </w:rPr>
        <w:t>Xeon</w:t>
      </w:r>
      <w:proofErr w:type="spellEnd"/>
      <w:r>
        <w:rPr>
          <w:rFonts w:ascii="Arial" w:eastAsia="Arial" w:hAnsi="Arial" w:cs="Arial"/>
          <w:sz w:val="24"/>
          <w:szCs w:val="24"/>
        </w:rPr>
        <w:t>® E5-2600 con 2.4GHz.</w:t>
      </w:r>
    </w:p>
    <w:p w:rsidR="009631BD" w:rsidRDefault="006E0859">
      <w:pPr>
        <w:numPr>
          <w:ilvl w:val="0"/>
          <w:numId w:val="4"/>
        </w:numPr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Deberá poder ampliarse la memoria a instalar a,  por  lo  menos,  cuatro (04)  veces más lo solicitado.</w:t>
      </w:r>
    </w:p>
    <w:p w:rsidR="009631BD" w:rsidRDefault="006E0859">
      <w:pPr>
        <w:numPr>
          <w:ilvl w:val="0"/>
          <w:numId w:val="4"/>
        </w:numPr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Unidades de disco Rígido:</w:t>
      </w:r>
    </w:p>
    <w:p w:rsidR="009631BD" w:rsidRDefault="006E0859">
      <w:pPr>
        <w:numPr>
          <w:ilvl w:val="0"/>
          <w:numId w:val="4"/>
        </w:numPr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Deberá soportar discos de tecnología SAS / SSD</w:t>
      </w:r>
    </w:p>
    <w:p w:rsidR="009631BD" w:rsidRDefault="006E0859">
      <w:pPr>
        <w:numPr>
          <w:ilvl w:val="0"/>
          <w:numId w:val="4"/>
        </w:numPr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Deberá se provistos con d</w:t>
      </w:r>
      <w:r>
        <w:rPr>
          <w:rFonts w:ascii="Arial" w:eastAsia="Arial" w:hAnsi="Arial" w:cs="Arial"/>
          <w:sz w:val="24"/>
          <w:szCs w:val="24"/>
        </w:rPr>
        <w:t xml:space="preserve">os (02) discos SAS tipo Hot-Plug con capacidad de transferencia a una tasa mínima de 6 </w:t>
      </w:r>
      <w:proofErr w:type="spellStart"/>
      <w:r>
        <w:rPr>
          <w:rFonts w:ascii="Arial" w:eastAsia="Arial" w:hAnsi="Arial" w:cs="Arial"/>
          <w:sz w:val="24"/>
          <w:szCs w:val="24"/>
        </w:rPr>
        <w:t>Gbps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ráfaga y su velocidad de rotación no debe ser inferior a 10000 RPM.</w:t>
      </w:r>
    </w:p>
    <w:p w:rsidR="009631BD" w:rsidRDefault="006E0859">
      <w:pPr>
        <w:numPr>
          <w:ilvl w:val="0"/>
          <w:numId w:val="4"/>
        </w:numPr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Placa controladora de discos: Deberá tener capacidad para manejo de configuraciones RAID 0 y </w:t>
      </w:r>
      <w:r>
        <w:rPr>
          <w:rFonts w:ascii="Arial" w:eastAsia="Arial" w:hAnsi="Arial" w:cs="Arial"/>
          <w:sz w:val="24"/>
          <w:szCs w:val="24"/>
        </w:rPr>
        <w:t>1 con memoria cache de por lo menos 256MB.</w:t>
      </w:r>
    </w:p>
    <w:p w:rsidR="009631BD" w:rsidRDefault="006E0859">
      <w:pPr>
        <w:numPr>
          <w:ilvl w:val="0"/>
          <w:numId w:val="4"/>
        </w:numPr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Puertos Frontales: deberá  poseer  al menos dos  puertos  del  tipo  USB accesibles desde el frente y uno en el interior para diagnóstico.</w:t>
      </w:r>
    </w:p>
    <w:p w:rsidR="009631BD" w:rsidRDefault="006E0859">
      <w:pPr>
        <w:numPr>
          <w:ilvl w:val="0"/>
          <w:numId w:val="4"/>
        </w:numPr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Placa de red: Controlador con puertos integrados, con soporte de RDMA, TOE</w:t>
      </w:r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iSCSI</w:t>
      </w:r>
      <w:proofErr w:type="spellEnd"/>
      <w:r>
        <w:rPr>
          <w:rFonts w:ascii="Arial" w:eastAsia="Arial" w:hAnsi="Arial" w:cs="Arial"/>
          <w:sz w:val="24"/>
          <w:szCs w:val="24"/>
        </w:rPr>
        <w:t>, IPV6 y PXE 2.0. Velocidad de red 1GB con capacidad de operación full dúplex.</w:t>
      </w:r>
    </w:p>
    <w:p w:rsidR="009631BD" w:rsidRDefault="006E0859">
      <w:pPr>
        <w:numPr>
          <w:ilvl w:val="0"/>
          <w:numId w:val="4"/>
        </w:numPr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Cada   servidor deberá incorporar una placa de red adicional para la conectividad con el almacenamiento SAN FC.</w:t>
      </w:r>
    </w:p>
    <w:p w:rsidR="009631BD" w:rsidRDefault="006E0859">
      <w:pPr>
        <w:numPr>
          <w:ilvl w:val="0"/>
          <w:numId w:val="4"/>
        </w:numPr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Software para administración. Se deberá proveer  el  hardware  necesario  para  administrar  todos  los  servidores  en  forma independiente y remota  mediante una consola gráfica. Deberá facilitar el soporte virtual de medios (cd </w:t>
      </w:r>
      <w:proofErr w:type="spellStart"/>
      <w:r>
        <w:rPr>
          <w:rFonts w:ascii="Arial" w:eastAsia="Arial" w:hAnsi="Arial" w:cs="Arial"/>
          <w:sz w:val="24"/>
          <w:szCs w:val="24"/>
        </w:rPr>
        <w:t>rom</w:t>
      </w:r>
      <w:proofErr w:type="spellEnd"/>
      <w:r>
        <w:rPr>
          <w:rFonts w:ascii="Arial" w:eastAsia="Arial" w:hAnsi="Arial" w:cs="Arial"/>
          <w:sz w:val="24"/>
          <w:szCs w:val="24"/>
        </w:rPr>
        <w:t>).</w:t>
      </w:r>
    </w:p>
    <w:p w:rsidR="009631BD" w:rsidRDefault="009631BD"/>
    <w:p w:rsidR="009631BD" w:rsidRDefault="006E0859">
      <w:r>
        <w:rPr>
          <w:rFonts w:ascii="Arial" w:eastAsia="Arial" w:hAnsi="Arial" w:cs="Arial"/>
          <w:sz w:val="24"/>
          <w:szCs w:val="24"/>
        </w:rPr>
        <w:t>La oferta deberá i</w:t>
      </w:r>
      <w:r>
        <w:rPr>
          <w:rFonts w:ascii="Arial" w:eastAsia="Arial" w:hAnsi="Arial" w:cs="Arial"/>
          <w:sz w:val="24"/>
          <w:szCs w:val="24"/>
        </w:rPr>
        <w:t>ncluir la siguiente garantía:</w:t>
      </w:r>
    </w:p>
    <w:p w:rsidR="009631BD" w:rsidRDefault="006E0859">
      <w:pPr>
        <w:numPr>
          <w:ilvl w:val="0"/>
          <w:numId w:val="8"/>
        </w:numPr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Garantía sobre el chasis y los servidores durante un periodo de treinta y seis (36) meses, en donde incluya partes y mano de obra calificada.</w:t>
      </w:r>
    </w:p>
    <w:p w:rsidR="009631BD" w:rsidRDefault="006E0859">
      <w:pPr>
        <w:numPr>
          <w:ilvl w:val="0"/>
          <w:numId w:val="8"/>
        </w:numPr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SLA requerido deberá ser de 5x9 con tiempo de respuesta telefónica de cuatro (4) </w:t>
      </w:r>
      <w:r>
        <w:rPr>
          <w:rFonts w:ascii="Arial" w:eastAsia="Arial" w:hAnsi="Arial" w:cs="Arial"/>
          <w:sz w:val="24"/>
          <w:szCs w:val="24"/>
        </w:rPr>
        <w:t>horas, y tiempo de reposición de partes de cuarenta y ocho  (48) horas.</w:t>
      </w:r>
    </w:p>
    <w:p w:rsidR="009631BD" w:rsidRDefault="009631BD"/>
    <w:p w:rsidR="009631BD" w:rsidRDefault="006E0859">
      <w:r>
        <w:rPr>
          <w:rFonts w:ascii="Arial" w:eastAsia="Arial" w:hAnsi="Arial" w:cs="Arial"/>
          <w:sz w:val="24"/>
          <w:szCs w:val="24"/>
        </w:rPr>
        <w:t>La oferta deberá incluir los siguientes servicios:</w:t>
      </w:r>
    </w:p>
    <w:p w:rsidR="009631BD" w:rsidRDefault="006E0859">
      <w:pPr>
        <w:numPr>
          <w:ilvl w:val="0"/>
          <w:numId w:val="9"/>
        </w:numPr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Instalación y puesta en marcha, todos los equipos deberán proveerse armados, instalados  físicamente,  y  montados  en  los  Racks  </w:t>
      </w:r>
      <w:r>
        <w:rPr>
          <w:rFonts w:ascii="Arial" w:eastAsia="Arial" w:hAnsi="Arial" w:cs="Arial"/>
          <w:sz w:val="24"/>
          <w:szCs w:val="24"/>
        </w:rPr>
        <w:t>correspondientes,  de  acuerdo  a  las especificaciones impartidas.</w:t>
      </w:r>
    </w:p>
    <w:p w:rsidR="009631BD" w:rsidRDefault="006E0859">
      <w:pPr>
        <w:numPr>
          <w:ilvl w:val="0"/>
          <w:numId w:val="9"/>
        </w:numPr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deberá brindar el servicio de instalación y puesta en marcha de los productos que involucra la presente licitación. Dicho servicio se basa sobre el concepto “llave en mano”.</w:t>
      </w:r>
    </w:p>
    <w:p w:rsidR="009631BD" w:rsidRDefault="006E0859">
      <w:pPr>
        <w:numPr>
          <w:ilvl w:val="0"/>
          <w:numId w:val="9"/>
        </w:numPr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oferente</w:t>
      </w:r>
      <w:r>
        <w:rPr>
          <w:rFonts w:ascii="Arial" w:eastAsia="Arial" w:hAnsi="Arial" w:cs="Arial"/>
          <w:sz w:val="24"/>
          <w:szCs w:val="24"/>
        </w:rPr>
        <w:t xml:space="preserve"> deberá tener en cuenta los siguientes requisitos:</w:t>
      </w:r>
    </w:p>
    <w:p w:rsidR="009631BD" w:rsidRDefault="006E0859">
      <w:pPr>
        <w:numPr>
          <w:ilvl w:val="1"/>
          <w:numId w:val="9"/>
        </w:numPr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Durante la implementación se deberá contar con un gerente de proyecto quien será el responsable de llevar adelante las fases de implementación del mismo.</w:t>
      </w:r>
    </w:p>
    <w:p w:rsidR="009631BD" w:rsidRDefault="006E0859">
      <w:pPr>
        <w:numPr>
          <w:ilvl w:val="1"/>
          <w:numId w:val="9"/>
        </w:numPr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Tanto los ingenieros como el gerente de proyecto de</w:t>
      </w:r>
      <w:r>
        <w:rPr>
          <w:rFonts w:ascii="Arial" w:eastAsia="Arial" w:hAnsi="Arial" w:cs="Arial"/>
          <w:sz w:val="24"/>
          <w:szCs w:val="24"/>
        </w:rPr>
        <w:t>berán contar con amplia experiencia comprobable, en haber implementado proyectos similares a las marcas y soluciones ofertadas.</w:t>
      </w:r>
    </w:p>
    <w:p w:rsidR="009631BD" w:rsidRDefault="006E0859">
      <w:pPr>
        <w:numPr>
          <w:ilvl w:val="0"/>
          <w:numId w:val="9"/>
        </w:numPr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Integración con SAN FC sobre solución Hitachi Data </w:t>
      </w:r>
      <w:proofErr w:type="spellStart"/>
      <w:r>
        <w:rPr>
          <w:rFonts w:ascii="Arial" w:eastAsia="Arial" w:hAnsi="Arial" w:cs="Arial"/>
          <w:sz w:val="24"/>
          <w:szCs w:val="24"/>
        </w:rPr>
        <w:t>Systems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sus respectivas funcionalidades.</w:t>
      </w:r>
    </w:p>
    <w:p w:rsidR="009631BD" w:rsidRDefault="006E0859">
      <w:pPr>
        <w:numPr>
          <w:ilvl w:val="0"/>
          <w:numId w:val="9"/>
        </w:numPr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oferente deberá tener la capaci</w:t>
      </w:r>
      <w:r>
        <w:rPr>
          <w:rFonts w:ascii="Arial" w:eastAsia="Arial" w:hAnsi="Arial" w:cs="Arial"/>
          <w:sz w:val="24"/>
          <w:szCs w:val="24"/>
        </w:rPr>
        <w:t xml:space="preserve">dad técnica comprobable de brindar servicios complementarios sobre la solución </w:t>
      </w:r>
      <w:proofErr w:type="spellStart"/>
      <w:r>
        <w:rPr>
          <w:rFonts w:ascii="Arial" w:eastAsia="Arial" w:hAnsi="Arial" w:cs="Arial"/>
          <w:sz w:val="24"/>
          <w:szCs w:val="24"/>
        </w:rPr>
        <w:t>Blade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propuesta y su integración con la actual SAN disponible en UTN Rectorado, la cual está compuesta por </w:t>
      </w:r>
      <w:proofErr w:type="spellStart"/>
      <w:r>
        <w:rPr>
          <w:rFonts w:ascii="Arial" w:eastAsia="Arial" w:hAnsi="Arial" w:cs="Arial"/>
          <w:sz w:val="24"/>
          <w:szCs w:val="24"/>
        </w:rPr>
        <w:t>Switches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Fabric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marca Cisco modelo MDS9124 y MDS 9148, y Storage Hitac</w:t>
      </w:r>
      <w:r>
        <w:rPr>
          <w:rFonts w:ascii="Arial" w:eastAsia="Arial" w:hAnsi="Arial" w:cs="Arial"/>
          <w:sz w:val="24"/>
          <w:szCs w:val="24"/>
        </w:rPr>
        <w:t xml:space="preserve">hi Data </w:t>
      </w:r>
      <w:proofErr w:type="spellStart"/>
      <w:r>
        <w:rPr>
          <w:rFonts w:ascii="Arial" w:eastAsia="Arial" w:hAnsi="Arial" w:cs="Arial"/>
          <w:sz w:val="24"/>
          <w:szCs w:val="24"/>
        </w:rPr>
        <w:t>Systems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modelos AMS2100 y HUS100.</w:t>
      </w:r>
    </w:p>
    <w:p w:rsidR="009631BD" w:rsidRDefault="006E0859">
      <w:pPr>
        <w:numPr>
          <w:ilvl w:val="0"/>
          <w:numId w:val="9"/>
        </w:numPr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deberá brindar un servicio de capacitación técnica de veinte (20 horas), que serán distribuidas según disponibilidad del personal de la UTN. </w:t>
      </w:r>
    </w:p>
    <w:p w:rsidR="009631BD" w:rsidRDefault="009631BD"/>
    <w:p w:rsidR="009631BD" w:rsidRDefault="006E0859">
      <w:pPr>
        <w:keepNext/>
        <w:keepLines/>
        <w:spacing w:before="120" w:line="276" w:lineRule="auto"/>
      </w:pPr>
      <w:r>
        <w:rPr>
          <w:rFonts w:ascii="Arial" w:eastAsia="Arial" w:hAnsi="Arial" w:cs="Arial"/>
          <w:b/>
          <w:color w:val="365F91"/>
          <w:sz w:val="28"/>
          <w:szCs w:val="28"/>
        </w:rPr>
        <w:t>Descripción:</w:t>
      </w:r>
    </w:p>
    <w:p w:rsidR="009631BD" w:rsidRDefault="006E0859">
      <w:pPr>
        <w:keepNext/>
        <w:keepLines/>
        <w:spacing w:line="276" w:lineRule="auto"/>
      </w:pPr>
      <w:r>
        <w:rPr>
          <w:rFonts w:ascii="Arial" w:eastAsia="Arial" w:hAnsi="Arial" w:cs="Arial"/>
          <w:b/>
          <w:color w:val="365F91"/>
          <w:sz w:val="28"/>
          <w:szCs w:val="28"/>
        </w:rPr>
        <w:t xml:space="preserve">Actualización tecnológica de </w:t>
      </w:r>
      <w:proofErr w:type="spellStart"/>
      <w:r>
        <w:rPr>
          <w:rFonts w:ascii="Arial" w:eastAsia="Arial" w:hAnsi="Arial" w:cs="Arial"/>
          <w:b/>
          <w:color w:val="365F91"/>
          <w:sz w:val="28"/>
          <w:szCs w:val="28"/>
        </w:rPr>
        <w:t>datacenter</w:t>
      </w:r>
      <w:proofErr w:type="spellEnd"/>
    </w:p>
    <w:p w:rsidR="009631BD" w:rsidRDefault="009631BD"/>
    <w:p w:rsidR="009631BD" w:rsidRDefault="006E0859">
      <w:r>
        <w:rPr>
          <w:rFonts w:ascii="Arial" w:eastAsia="Arial" w:hAnsi="Arial" w:cs="Arial"/>
          <w:sz w:val="32"/>
          <w:szCs w:val="32"/>
        </w:rPr>
        <w:t>Cantidad: 5</w:t>
      </w:r>
    </w:p>
    <w:p w:rsidR="009631BD" w:rsidRDefault="009631BD"/>
    <w:p w:rsidR="009631BD" w:rsidRDefault="006E0859">
      <w:r>
        <w:rPr>
          <w:rFonts w:ascii="Arial" w:eastAsia="Arial" w:hAnsi="Arial" w:cs="Arial"/>
          <w:b/>
          <w:sz w:val="28"/>
          <w:szCs w:val="28"/>
        </w:rPr>
        <w:t>Especificaciones Técnicas</w:t>
      </w:r>
    </w:p>
    <w:p w:rsidR="009631BD" w:rsidRDefault="009631BD"/>
    <w:p w:rsidR="009631BD" w:rsidRDefault="006E0859">
      <w:pPr>
        <w:jc w:val="both"/>
      </w:pPr>
      <w:r>
        <w:rPr>
          <w:rFonts w:ascii="Arial" w:eastAsia="Arial" w:hAnsi="Arial" w:cs="Arial"/>
          <w:sz w:val="24"/>
          <w:szCs w:val="24"/>
        </w:rPr>
        <w:t xml:space="preserve">El presente renglón se corresponde con la necesidad de realizar una actualización del equipamiento de conectividad y red disponible en el </w:t>
      </w:r>
      <w:proofErr w:type="spellStart"/>
      <w:r>
        <w:rPr>
          <w:rFonts w:ascii="Arial" w:eastAsia="Arial" w:hAnsi="Arial" w:cs="Arial"/>
          <w:sz w:val="24"/>
          <w:szCs w:val="24"/>
        </w:rPr>
        <w:t>datacenter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la Secretaría de TIC, desde donde se conectan todas las dependencias de la Universidad a Internet y Rede</w:t>
      </w:r>
      <w:r>
        <w:rPr>
          <w:rFonts w:ascii="Arial" w:eastAsia="Arial" w:hAnsi="Arial" w:cs="Arial"/>
          <w:sz w:val="24"/>
          <w:szCs w:val="24"/>
        </w:rPr>
        <w:t>s de Prestaciones Avanzadas. Asimismo esta actualización redundará en una mejora significativa de disponibilidad y performance de la red interna del Rectorado.</w:t>
      </w:r>
    </w:p>
    <w:p w:rsidR="009631BD" w:rsidRDefault="009631BD"/>
    <w:p w:rsidR="009631BD" w:rsidRDefault="006E0859">
      <w:r>
        <w:rPr>
          <w:rFonts w:ascii="Arial" w:eastAsia="Arial" w:hAnsi="Arial" w:cs="Arial"/>
          <w:sz w:val="24"/>
          <w:szCs w:val="24"/>
        </w:rPr>
        <w:t xml:space="preserve">Dado que la infraestructura existente del </w:t>
      </w:r>
      <w:proofErr w:type="spellStart"/>
      <w:r>
        <w:rPr>
          <w:rFonts w:ascii="Arial" w:eastAsia="Arial" w:hAnsi="Arial" w:cs="Arial"/>
          <w:sz w:val="24"/>
          <w:szCs w:val="24"/>
        </w:rPr>
        <w:t>datacenter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está formada por equipamiento y dispositiv</w:t>
      </w:r>
      <w:r>
        <w:rPr>
          <w:rFonts w:ascii="Arial" w:eastAsia="Arial" w:hAnsi="Arial" w:cs="Arial"/>
          <w:sz w:val="24"/>
          <w:szCs w:val="24"/>
        </w:rPr>
        <w:t>os marca CISCO y que se utilizan protocolos y funciones propietarias de dicha marca, la actualización solicitada debe estar compuesta por equipamiento marca CISCO.</w:t>
      </w:r>
    </w:p>
    <w:p w:rsidR="009631BD" w:rsidRDefault="009631BD"/>
    <w:p w:rsidR="009631BD" w:rsidRDefault="006E0859">
      <w:r>
        <w:rPr>
          <w:rFonts w:ascii="Arial" w:eastAsia="Arial" w:hAnsi="Arial" w:cs="Arial"/>
          <w:sz w:val="24"/>
          <w:szCs w:val="24"/>
        </w:rPr>
        <w:t>El equipamiento solicitado debe cumplir las siguientes especificaciones:</w:t>
      </w:r>
    </w:p>
    <w:p w:rsidR="009631BD" w:rsidRDefault="006E0859">
      <w:pPr>
        <w:numPr>
          <w:ilvl w:val="0"/>
          <w:numId w:val="11"/>
        </w:numPr>
        <w:ind w:hanging="360"/>
        <w:rPr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Switch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Cisco WS-C3</w:t>
      </w:r>
      <w:r>
        <w:rPr>
          <w:rFonts w:ascii="Arial" w:eastAsia="Arial" w:hAnsi="Arial" w:cs="Arial"/>
          <w:sz w:val="24"/>
          <w:szCs w:val="24"/>
        </w:rPr>
        <w:t>850-24P-S.</w:t>
      </w:r>
    </w:p>
    <w:p w:rsidR="009631BD" w:rsidRDefault="006E0859">
      <w:pPr>
        <w:numPr>
          <w:ilvl w:val="0"/>
          <w:numId w:val="11"/>
        </w:numPr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Módulo adicional para 4  x 1GE y sus correspondientes módulos SFP distribuidos según el siguiente detalle: 2 RJ-45 y 2 Fibra óptica.</w:t>
      </w:r>
    </w:p>
    <w:p w:rsidR="009631BD" w:rsidRDefault="006E0859">
      <w:pPr>
        <w:numPr>
          <w:ilvl w:val="0"/>
          <w:numId w:val="11"/>
        </w:numPr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IOS para soportar funciones de capa 3 y </w:t>
      </w:r>
      <w:proofErr w:type="spellStart"/>
      <w:r>
        <w:rPr>
          <w:rFonts w:ascii="Arial" w:eastAsia="Arial" w:hAnsi="Arial" w:cs="Arial"/>
          <w:sz w:val="24"/>
          <w:szCs w:val="24"/>
        </w:rPr>
        <w:t>NetFlow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versiones 5 y 9. </w:t>
      </w:r>
    </w:p>
    <w:p w:rsidR="009631BD" w:rsidRDefault="006E0859">
      <w:pPr>
        <w:numPr>
          <w:ilvl w:val="0"/>
          <w:numId w:val="11"/>
        </w:numPr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Capacidad para suministrar alimentación a disp</w:t>
      </w:r>
      <w:r>
        <w:rPr>
          <w:rFonts w:ascii="Arial" w:eastAsia="Arial" w:hAnsi="Arial" w:cs="Arial"/>
          <w:sz w:val="24"/>
          <w:szCs w:val="24"/>
        </w:rPr>
        <w:t xml:space="preserve">ositivos </w:t>
      </w:r>
      <w:proofErr w:type="spellStart"/>
      <w:r>
        <w:rPr>
          <w:rFonts w:ascii="Arial" w:eastAsia="Arial" w:hAnsi="Arial" w:cs="Arial"/>
          <w:sz w:val="24"/>
          <w:szCs w:val="24"/>
        </w:rPr>
        <w:t>PoE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simultáneamente en la totalidad de sus puertos.</w:t>
      </w:r>
    </w:p>
    <w:p w:rsidR="009631BD" w:rsidRDefault="006E0859">
      <w:pPr>
        <w:numPr>
          <w:ilvl w:val="0"/>
          <w:numId w:val="10"/>
        </w:numPr>
        <w:ind w:left="714" w:hanging="357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debe entregar todo elemento necesario para el montaje de los </w:t>
      </w:r>
      <w:proofErr w:type="spellStart"/>
      <w:r>
        <w:rPr>
          <w:rFonts w:ascii="Arial" w:eastAsia="Arial" w:hAnsi="Arial" w:cs="Arial"/>
          <w:sz w:val="24"/>
          <w:szCs w:val="24"/>
        </w:rPr>
        <w:t>switch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racks disponibles en el </w:t>
      </w:r>
      <w:proofErr w:type="spellStart"/>
      <w:r>
        <w:rPr>
          <w:rFonts w:ascii="Arial" w:eastAsia="Arial" w:hAnsi="Arial" w:cs="Arial"/>
          <w:sz w:val="24"/>
          <w:szCs w:val="24"/>
        </w:rPr>
        <w:t>datacenter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la Secretaría de TIC.</w:t>
      </w:r>
    </w:p>
    <w:p w:rsidR="009631BD" w:rsidRDefault="006E0859">
      <w:pPr>
        <w:numPr>
          <w:ilvl w:val="0"/>
          <w:numId w:val="10"/>
        </w:numPr>
        <w:spacing w:after="120"/>
        <w:ind w:left="714" w:hanging="357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debe proveer garantía de 12 meses corridos con reemplazo d</w:t>
      </w:r>
      <w:r>
        <w:rPr>
          <w:rFonts w:ascii="Arial" w:eastAsia="Arial" w:hAnsi="Arial" w:cs="Arial"/>
          <w:sz w:val="24"/>
          <w:szCs w:val="24"/>
        </w:rPr>
        <w:t xml:space="preserve">e partes y actualizaciones de software sobre todos los </w:t>
      </w:r>
      <w:proofErr w:type="spellStart"/>
      <w:r>
        <w:rPr>
          <w:rFonts w:ascii="Arial" w:eastAsia="Arial" w:hAnsi="Arial" w:cs="Arial"/>
          <w:sz w:val="24"/>
          <w:szCs w:val="24"/>
        </w:rPr>
        <w:t>switch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63738E" w:rsidRDefault="0063738E">
      <w:pPr>
        <w:keepNext/>
        <w:keepLines/>
        <w:spacing w:before="120" w:line="276" w:lineRule="auto"/>
        <w:rPr>
          <w:rFonts w:ascii="Arial" w:eastAsia="Arial" w:hAnsi="Arial" w:cs="Arial"/>
          <w:b/>
          <w:color w:val="365F91"/>
          <w:sz w:val="28"/>
          <w:szCs w:val="28"/>
        </w:rPr>
      </w:pPr>
    </w:p>
    <w:p w:rsidR="009631BD" w:rsidRDefault="006E0859">
      <w:pPr>
        <w:keepNext/>
        <w:keepLines/>
        <w:spacing w:before="120" w:line="276" w:lineRule="auto"/>
      </w:pPr>
      <w:r>
        <w:rPr>
          <w:rFonts w:ascii="Arial" w:eastAsia="Arial" w:hAnsi="Arial" w:cs="Arial"/>
          <w:b/>
          <w:color w:val="365F91"/>
          <w:sz w:val="28"/>
          <w:szCs w:val="28"/>
        </w:rPr>
        <w:t>Descripción:</w:t>
      </w:r>
    </w:p>
    <w:p w:rsidR="009631BD" w:rsidRDefault="006E0859">
      <w:pPr>
        <w:keepNext/>
        <w:keepLines/>
        <w:spacing w:line="276" w:lineRule="auto"/>
      </w:pPr>
      <w:r>
        <w:rPr>
          <w:rFonts w:ascii="Arial" w:eastAsia="Arial" w:hAnsi="Arial" w:cs="Arial"/>
          <w:b/>
          <w:color w:val="365F91"/>
          <w:sz w:val="28"/>
          <w:szCs w:val="28"/>
        </w:rPr>
        <w:t>Computadoras portátiles ULTRABOOK</w:t>
      </w:r>
    </w:p>
    <w:p w:rsidR="009631BD" w:rsidRDefault="009631BD"/>
    <w:p w:rsidR="009631BD" w:rsidRDefault="006E0859">
      <w:r>
        <w:rPr>
          <w:rFonts w:ascii="Arial" w:eastAsia="Arial" w:hAnsi="Arial" w:cs="Arial"/>
          <w:sz w:val="32"/>
          <w:szCs w:val="32"/>
        </w:rPr>
        <w:t>Cantidad: 2</w:t>
      </w:r>
    </w:p>
    <w:p w:rsidR="009631BD" w:rsidRDefault="009631BD"/>
    <w:p w:rsidR="009631BD" w:rsidRDefault="006E0859">
      <w:r>
        <w:rPr>
          <w:rFonts w:ascii="Arial" w:eastAsia="Arial" w:hAnsi="Arial" w:cs="Arial"/>
          <w:b/>
          <w:sz w:val="28"/>
          <w:szCs w:val="28"/>
        </w:rPr>
        <w:t>Especificaciones Técnicas</w:t>
      </w:r>
    </w:p>
    <w:p w:rsidR="009631BD" w:rsidRDefault="009631BD"/>
    <w:p w:rsidR="009631BD" w:rsidRDefault="006E0859">
      <w:pPr>
        <w:jc w:val="both"/>
      </w:pPr>
      <w:r>
        <w:rPr>
          <w:rFonts w:ascii="Arial" w:eastAsia="Arial" w:hAnsi="Arial" w:cs="Arial"/>
          <w:sz w:val="24"/>
          <w:szCs w:val="24"/>
        </w:rPr>
        <w:t>El presente renglón se corresponde con la necesidad de contar con computadoras portátiles ULTRABOOK que posibilite al Secretario y Subsecretario del área la realización</w:t>
      </w:r>
      <w:r>
        <w:rPr>
          <w:rFonts w:ascii="Arial" w:eastAsia="Arial" w:hAnsi="Arial" w:cs="Arial"/>
          <w:sz w:val="24"/>
          <w:szCs w:val="24"/>
        </w:rPr>
        <w:t xml:space="preserve"> de tareas de gestión en el Rectorado y fuera del mismo.</w:t>
      </w:r>
    </w:p>
    <w:p w:rsidR="009631BD" w:rsidRDefault="009631BD">
      <w:pPr>
        <w:jc w:val="both"/>
      </w:pPr>
    </w:p>
    <w:p w:rsidR="009631BD" w:rsidRDefault="006E0859">
      <w:r>
        <w:rPr>
          <w:rFonts w:ascii="Arial" w:eastAsia="Arial" w:hAnsi="Arial" w:cs="Arial"/>
          <w:sz w:val="24"/>
          <w:szCs w:val="24"/>
        </w:rPr>
        <w:t>Las computadoras portátiles deben cumplir todas las siguientes especificaciones:</w:t>
      </w:r>
    </w:p>
    <w:p w:rsidR="009631BD" w:rsidRDefault="006E0859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Computadora portátil: ULTRABOOK</w:t>
      </w:r>
    </w:p>
    <w:p w:rsidR="009631BD" w:rsidRDefault="006E0859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Pantalla: 1er monitor Led Full HD 12” o superior (1920 x 1080) – 2do monitor </w:t>
      </w:r>
      <w:proofErr w:type="spellStart"/>
      <w:r>
        <w:rPr>
          <w:rFonts w:ascii="Arial" w:eastAsia="Arial" w:hAnsi="Arial" w:cs="Arial"/>
          <w:sz w:val="24"/>
          <w:szCs w:val="24"/>
        </w:rPr>
        <w:t>touchscr</w:t>
      </w:r>
      <w:r>
        <w:rPr>
          <w:rFonts w:ascii="Arial" w:eastAsia="Arial" w:hAnsi="Arial" w:cs="Arial"/>
          <w:sz w:val="24"/>
          <w:szCs w:val="24"/>
        </w:rPr>
        <w:t>een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9631BD" w:rsidRDefault="006E0859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Procesador: Intel Core i5 3ra generación o superior</w:t>
      </w:r>
    </w:p>
    <w:p w:rsidR="009631BD" w:rsidRDefault="006E0859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Memoria: 8GB DDR3 o superior</w:t>
      </w:r>
    </w:p>
    <w:p w:rsidR="009631BD" w:rsidRDefault="006E0859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Disco rígido: 128 GB SSD o superior</w:t>
      </w:r>
    </w:p>
    <w:p w:rsidR="009631BD" w:rsidRDefault="006E0859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Lector de memorias: 9-in-1 </w:t>
      </w:r>
      <w:proofErr w:type="spellStart"/>
      <w:r>
        <w:rPr>
          <w:rFonts w:ascii="Arial" w:eastAsia="Arial" w:hAnsi="Arial" w:cs="Arial"/>
          <w:sz w:val="24"/>
          <w:szCs w:val="24"/>
        </w:rPr>
        <w:t>Card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Reader</w:t>
      </w:r>
    </w:p>
    <w:p w:rsidR="009631BD" w:rsidRDefault="006E0859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Placa WIFI: 802,11 a/b/g/n</w:t>
      </w:r>
    </w:p>
    <w:p w:rsidR="009631BD" w:rsidRDefault="006E0859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Bluetooth: V4.0 integrado - Cable externo compatible con Ethernet 10</w:t>
      </w:r>
      <w:r>
        <w:rPr>
          <w:rFonts w:ascii="Arial" w:eastAsia="Arial" w:hAnsi="Arial" w:cs="Arial"/>
          <w:sz w:val="24"/>
          <w:szCs w:val="24"/>
        </w:rPr>
        <w:t>/100 Mbps.</w:t>
      </w:r>
    </w:p>
    <w:p w:rsidR="009631BD" w:rsidRDefault="006E0859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Puertos USB 3.0: 2 o superior</w:t>
      </w:r>
    </w:p>
    <w:p w:rsidR="009631BD" w:rsidRDefault="006E0859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Puertos micro HDMI: 1</w:t>
      </w:r>
    </w:p>
    <w:p w:rsidR="009631BD" w:rsidRDefault="006E0859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Puertos mini VGA: 1</w:t>
      </w:r>
    </w:p>
    <w:p w:rsidR="009631BD" w:rsidRDefault="006E0859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Webcam: HD 5M, 1080P y autoenfoque</w:t>
      </w:r>
    </w:p>
    <w:p w:rsidR="009631BD" w:rsidRDefault="006E0859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Batería: 35 </w:t>
      </w:r>
      <w:proofErr w:type="spellStart"/>
      <w:r>
        <w:rPr>
          <w:rFonts w:ascii="Arial" w:eastAsia="Arial" w:hAnsi="Arial" w:cs="Arial"/>
          <w:sz w:val="24"/>
          <w:szCs w:val="24"/>
        </w:rPr>
        <w:t>Whrs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Polímero de litio – autonomía hasta 5 horas.</w:t>
      </w:r>
    </w:p>
    <w:p w:rsidR="009631BD" w:rsidRDefault="006E0859">
      <w:pPr>
        <w:numPr>
          <w:ilvl w:val="0"/>
          <w:numId w:val="4"/>
        </w:numPr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Peso máximo 1.5kg</w:t>
      </w:r>
    </w:p>
    <w:p w:rsidR="009631BD" w:rsidRDefault="006E0859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operativo: Windows 8 Pro</w:t>
      </w:r>
    </w:p>
    <w:p w:rsidR="009631BD" w:rsidRDefault="006E0859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Garantía: 1 año sobre todo el hardware</w:t>
      </w:r>
    </w:p>
    <w:p w:rsidR="009631BD" w:rsidRDefault="009631BD"/>
    <w:p w:rsidR="009631BD" w:rsidRDefault="006E0859">
      <w:r>
        <w:rPr>
          <w:rFonts w:ascii="Arial" w:eastAsia="Arial" w:hAnsi="Arial" w:cs="Arial"/>
          <w:sz w:val="24"/>
          <w:szCs w:val="24"/>
        </w:rPr>
        <w:t>Se deben proveer todos los drivers y software necesarios para la configuración del hardware, manuales.</w:t>
      </w:r>
    </w:p>
    <w:p w:rsidR="009631BD" w:rsidRDefault="009631BD">
      <w:pPr>
        <w:keepNext/>
        <w:keepLines/>
        <w:spacing w:before="480" w:line="276" w:lineRule="auto"/>
      </w:pPr>
    </w:p>
    <w:p w:rsidR="009631BD" w:rsidRDefault="006E0859">
      <w:pPr>
        <w:keepNext/>
        <w:keepLines/>
        <w:spacing w:before="120" w:line="276" w:lineRule="auto"/>
      </w:pPr>
      <w:r>
        <w:rPr>
          <w:rFonts w:ascii="Arial" w:eastAsia="Arial" w:hAnsi="Arial" w:cs="Arial"/>
          <w:b/>
          <w:color w:val="365F91"/>
          <w:sz w:val="28"/>
          <w:szCs w:val="28"/>
        </w:rPr>
        <w:t>Descripción:</w:t>
      </w:r>
    </w:p>
    <w:p w:rsidR="009631BD" w:rsidRDefault="006E0859">
      <w:pPr>
        <w:keepNext/>
        <w:keepLines/>
        <w:spacing w:line="276" w:lineRule="auto"/>
      </w:pPr>
      <w:r>
        <w:rPr>
          <w:rFonts w:ascii="Arial" w:eastAsia="Arial" w:hAnsi="Arial" w:cs="Arial"/>
          <w:b/>
          <w:color w:val="365F91"/>
          <w:sz w:val="28"/>
          <w:szCs w:val="28"/>
        </w:rPr>
        <w:t>Equipo de videoconferencia</w:t>
      </w:r>
    </w:p>
    <w:p w:rsidR="009631BD" w:rsidRDefault="009631BD"/>
    <w:p w:rsidR="009631BD" w:rsidRDefault="006E0859">
      <w:r>
        <w:rPr>
          <w:rFonts w:ascii="Arial" w:eastAsia="Arial" w:hAnsi="Arial" w:cs="Arial"/>
          <w:sz w:val="32"/>
          <w:szCs w:val="32"/>
        </w:rPr>
        <w:lastRenderedPageBreak/>
        <w:t>Cantidad: 2</w:t>
      </w:r>
    </w:p>
    <w:p w:rsidR="009631BD" w:rsidRDefault="009631BD"/>
    <w:p w:rsidR="009631BD" w:rsidRDefault="006E0859">
      <w:r>
        <w:rPr>
          <w:rFonts w:ascii="Arial" w:eastAsia="Arial" w:hAnsi="Arial" w:cs="Arial"/>
          <w:b/>
          <w:sz w:val="28"/>
          <w:szCs w:val="28"/>
        </w:rPr>
        <w:t>Especificaciones Técnicas</w:t>
      </w:r>
    </w:p>
    <w:p w:rsidR="009631BD" w:rsidRDefault="009631BD"/>
    <w:p w:rsidR="009631BD" w:rsidRDefault="006E0859">
      <w:pPr>
        <w:jc w:val="both"/>
      </w:pPr>
      <w:r>
        <w:rPr>
          <w:rFonts w:ascii="Arial" w:eastAsia="Arial" w:hAnsi="Arial" w:cs="Arial"/>
          <w:sz w:val="24"/>
          <w:szCs w:val="24"/>
        </w:rPr>
        <w:t>El presente renglón se corresponde con la necesidad de contar con dos equipos de videoconferencia para su utilización en Salón de Videoconferencia del Rectorado en reemplazo del equipo actualmente en uso.</w:t>
      </w:r>
    </w:p>
    <w:p w:rsidR="009631BD" w:rsidRDefault="009631BD">
      <w:pPr>
        <w:jc w:val="both"/>
      </w:pPr>
    </w:p>
    <w:p w:rsidR="009631BD" w:rsidRDefault="006E0859">
      <w:r>
        <w:rPr>
          <w:rFonts w:ascii="Arial" w:eastAsia="Arial" w:hAnsi="Arial" w:cs="Arial"/>
          <w:sz w:val="24"/>
          <w:szCs w:val="24"/>
        </w:rPr>
        <w:t>Los equipos de videoconferencia deben cumplir toda</w:t>
      </w:r>
      <w:r>
        <w:rPr>
          <w:rFonts w:ascii="Arial" w:eastAsia="Arial" w:hAnsi="Arial" w:cs="Arial"/>
          <w:sz w:val="24"/>
          <w:szCs w:val="24"/>
        </w:rPr>
        <w:t>s las siguientes especificaciones:</w:t>
      </w:r>
    </w:p>
    <w:p w:rsidR="009631BD" w:rsidRDefault="006E0859">
      <w:pPr>
        <w:numPr>
          <w:ilvl w:val="0"/>
          <w:numId w:val="4"/>
        </w:numPr>
        <w:spacing w:after="160" w:line="259" w:lineRule="auto"/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Resolución de pantalla hasta 1080p60 desde 1472kbps. </w:t>
      </w:r>
    </w:p>
    <w:p w:rsidR="009631BD" w:rsidRDefault="006E0859">
      <w:pPr>
        <w:numPr>
          <w:ilvl w:val="0"/>
          <w:numId w:val="4"/>
        </w:numPr>
        <w:spacing w:after="160" w:line="259" w:lineRule="auto"/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Cámara de 4x Zoom Óptico del tipo PTZ </w:t>
      </w:r>
    </w:p>
    <w:p w:rsidR="009631BD" w:rsidRDefault="006E0859">
      <w:pPr>
        <w:numPr>
          <w:ilvl w:val="0"/>
          <w:numId w:val="4"/>
        </w:numPr>
        <w:spacing w:after="160" w:line="259" w:lineRule="auto"/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Debe incluir la funcionalidad de Doble </w:t>
      </w:r>
      <w:proofErr w:type="spellStart"/>
      <w:r>
        <w:rPr>
          <w:rFonts w:ascii="Arial" w:eastAsia="Arial" w:hAnsi="Arial" w:cs="Arial"/>
          <w:sz w:val="24"/>
          <w:szCs w:val="24"/>
        </w:rPr>
        <w:t>Display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 doble salida HDMI. </w:t>
      </w:r>
    </w:p>
    <w:p w:rsidR="009631BD" w:rsidRDefault="006E0859">
      <w:pPr>
        <w:numPr>
          <w:ilvl w:val="0"/>
          <w:numId w:val="4"/>
        </w:numPr>
        <w:spacing w:after="160" w:line="259" w:lineRule="auto"/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Debe utilizar protocolos estándares H.323 y SIP hasta 6MB</w:t>
      </w:r>
      <w:r>
        <w:rPr>
          <w:rFonts w:ascii="Arial" w:eastAsia="Arial" w:hAnsi="Arial" w:cs="Arial"/>
          <w:sz w:val="24"/>
          <w:szCs w:val="24"/>
        </w:rPr>
        <w:t>.</w:t>
      </w:r>
    </w:p>
    <w:p w:rsidR="009631BD" w:rsidRDefault="006E0859">
      <w:pPr>
        <w:numPr>
          <w:ilvl w:val="0"/>
          <w:numId w:val="4"/>
        </w:numPr>
        <w:spacing w:after="160" w:line="259" w:lineRule="auto"/>
        <w:ind w:hanging="360"/>
        <w:contextualSpacing/>
        <w:rPr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Transcoding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individual de hasta 4 participantes a una resolución NO menor de 576p30. </w:t>
      </w:r>
    </w:p>
    <w:p w:rsidR="009631BD" w:rsidRDefault="006E0859">
      <w:pPr>
        <w:numPr>
          <w:ilvl w:val="0"/>
          <w:numId w:val="4"/>
        </w:numPr>
        <w:spacing w:after="160" w:line="259" w:lineRule="auto"/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Protocolos de Audio: G.711, G.722, G.722.1, 64 kbps AAC-LD. </w:t>
      </w:r>
    </w:p>
    <w:p w:rsidR="009631BD" w:rsidRDefault="006E0859">
      <w:pPr>
        <w:numPr>
          <w:ilvl w:val="0"/>
          <w:numId w:val="4"/>
        </w:numPr>
        <w:spacing w:after="160" w:line="259" w:lineRule="auto"/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Debe contar con doble </w:t>
      </w:r>
      <w:proofErr w:type="spellStart"/>
      <w:r>
        <w:rPr>
          <w:rFonts w:ascii="Arial" w:eastAsia="Arial" w:hAnsi="Arial" w:cs="Arial"/>
          <w:sz w:val="24"/>
          <w:szCs w:val="24"/>
        </w:rPr>
        <w:t>cancelador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eco, control automático de ganancia (AGC). </w:t>
      </w:r>
    </w:p>
    <w:p w:rsidR="009631BD" w:rsidRDefault="006E0859">
      <w:pPr>
        <w:numPr>
          <w:ilvl w:val="0"/>
          <w:numId w:val="4"/>
        </w:numPr>
        <w:spacing w:after="160" w:line="259" w:lineRule="auto"/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Debe incluir reducción de ruido y sincronizador de labios. </w:t>
      </w:r>
    </w:p>
    <w:p w:rsidR="009631BD" w:rsidRDefault="006E0859">
      <w:pPr>
        <w:numPr>
          <w:ilvl w:val="0"/>
          <w:numId w:val="4"/>
        </w:numPr>
        <w:spacing w:after="160" w:line="259" w:lineRule="auto"/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Debe incluir la posibilidad de utilizar hasta 2 micrófonos con entradas del tipo </w:t>
      </w:r>
      <w:proofErr w:type="spellStart"/>
      <w:r>
        <w:rPr>
          <w:rFonts w:ascii="Arial" w:eastAsia="Arial" w:hAnsi="Arial" w:cs="Arial"/>
          <w:sz w:val="24"/>
          <w:szCs w:val="24"/>
        </w:rPr>
        <w:t>minijack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9631BD" w:rsidRDefault="006E0859">
      <w:pPr>
        <w:numPr>
          <w:ilvl w:val="0"/>
          <w:numId w:val="4"/>
        </w:numPr>
        <w:spacing w:after="160" w:line="259" w:lineRule="auto"/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Debe incluir una entrada de línea Estéreo del tipo </w:t>
      </w:r>
      <w:proofErr w:type="spellStart"/>
      <w:r>
        <w:rPr>
          <w:rFonts w:ascii="Arial" w:eastAsia="Arial" w:hAnsi="Arial" w:cs="Arial"/>
          <w:sz w:val="24"/>
          <w:szCs w:val="24"/>
        </w:rPr>
        <w:t>minijack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9631BD" w:rsidRDefault="006E0859">
      <w:pPr>
        <w:numPr>
          <w:ilvl w:val="0"/>
          <w:numId w:val="4"/>
        </w:numPr>
        <w:spacing w:after="160" w:line="259" w:lineRule="auto"/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Debe incluir una salida de audio estéreo </w:t>
      </w:r>
      <w:proofErr w:type="spellStart"/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inijack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9631BD" w:rsidRDefault="006E0859">
      <w:pPr>
        <w:numPr>
          <w:ilvl w:val="0"/>
          <w:numId w:val="4"/>
        </w:numPr>
        <w:spacing w:after="160" w:line="259" w:lineRule="auto"/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Debe soportar H.239 (H.323) dual </w:t>
      </w:r>
      <w:proofErr w:type="spellStart"/>
      <w:r>
        <w:rPr>
          <w:rFonts w:ascii="Arial" w:eastAsia="Arial" w:hAnsi="Arial" w:cs="Arial"/>
          <w:sz w:val="24"/>
          <w:szCs w:val="24"/>
        </w:rPr>
        <w:t>stream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BFCP (SIP) dual </w:t>
      </w:r>
      <w:proofErr w:type="spellStart"/>
      <w:r>
        <w:rPr>
          <w:rFonts w:ascii="Arial" w:eastAsia="Arial" w:hAnsi="Arial" w:cs="Arial"/>
          <w:sz w:val="24"/>
          <w:szCs w:val="24"/>
        </w:rPr>
        <w:t>stream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9631BD" w:rsidRDefault="006E0859">
      <w:pPr>
        <w:numPr>
          <w:ilvl w:val="0"/>
          <w:numId w:val="4"/>
        </w:numPr>
        <w:spacing w:after="160" w:line="259" w:lineRule="auto"/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Debe soportar envío de presentación de forma directa, sin incurrir en la instalación de programas para dicha funcionalidad. </w:t>
      </w:r>
    </w:p>
    <w:p w:rsidR="009631BD" w:rsidRDefault="006E0859">
      <w:pPr>
        <w:numPr>
          <w:ilvl w:val="0"/>
          <w:numId w:val="4"/>
        </w:numPr>
        <w:spacing w:after="160" w:line="259" w:lineRule="auto"/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Prevención de pérdida de paquetes y calidad de video co</w:t>
      </w:r>
      <w:r>
        <w:rPr>
          <w:rFonts w:ascii="Arial" w:eastAsia="Arial" w:hAnsi="Arial" w:cs="Arial"/>
          <w:sz w:val="24"/>
          <w:szCs w:val="24"/>
        </w:rPr>
        <w:t xml:space="preserve">n tecnología </w:t>
      </w:r>
      <w:proofErr w:type="spellStart"/>
      <w:r>
        <w:rPr>
          <w:rFonts w:ascii="Arial" w:eastAsia="Arial" w:hAnsi="Arial" w:cs="Arial"/>
          <w:sz w:val="24"/>
          <w:szCs w:val="24"/>
        </w:rPr>
        <w:t>ClearPath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</w:p>
    <w:p w:rsidR="009631BD" w:rsidRDefault="006E0859">
      <w:pPr>
        <w:numPr>
          <w:ilvl w:val="0"/>
          <w:numId w:val="4"/>
        </w:numPr>
        <w:spacing w:after="160" w:line="259" w:lineRule="auto"/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Ethernet (RJ-45) 10/100/1000 Mbit. </w:t>
      </w:r>
    </w:p>
    <w:p w:rsidR="009631BD" w:rsidRDefault="006E0859">
      <w:pPr>
        <w:numPr>
          <w:ilvl w:val="0"/>
          <w:numId w:val="4"/>
        </w:numPr>
        <w:spacing w:after="160" w:line="259" w:lineRule="auto"/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Dos puertos USB para uso futuro. </w:t>
      </w:r>
    </w:p>
    <w:p w:rsidR="009631BD" w:rsidRDefault="006E0859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Fuente </w:t>
      </w:r>
      <w:proofErr w:type="spellStart"/>
      <w:r>
        <w:rPr>
          <w:rFonts w:ascii="Arial" w:eastAsia="Arial" w:hAnsi="Arial" w:cs="Arial"/>
          <w:sz w:val="24"/>
          <w:szCs w:val="24"/>
        </w:rPr>
        <w:t>Switching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100 - 240 VAC, 50/60 Hz.</w:t>
      </w:r>
    </w:p>
    <w:p w:rsidR="009631BD" w:rsidRDefault="006E0859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Garantía: 1 año sobre todo el hardware con reemplazo de partes.</w:t>
      </w:r>
    </w:p>
    <w:p w:rsidR="009631BD" w:rsidRDefault="006E0859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Soporte y mantenimiento: 1 año de actualizaciones gratui</w:t>
      </w:r>
      <w:r>
        <w:rPr>
          <w:rFonts w:ascii="Arial" w:eastAsia="Arial" w:hAnsi="Arial" w:cs="Arial"/>
          <w:sz w:val="24"/>
          <w:szCs w:val="24"/>
        </w:rPr>
        <w:t xml:space="preserve">tas de software. </w:t>
      </w:r>
    </w:p>
    <w:p w:rsidR="009631BD" w:rsidRDefault="009631BD"/>
    <w:p w:rsidR="009631BD" w:rsidRDefault="006E0859">
      <w:r>
        <w:rPr>
          <w:rFonts w:ascii="Arial" w:eastAsia="Arial" w:hAnsi="Arial" w:cs="Arial"/>
          <w:sz w:val="24"/>
          <w:szCs w:val="24"/>
        </w:rPr>
        <w:t xml:space="preserve">Se deben proveer todos los cables y otros elementos necesarios para la completa instalación y configuración en el Rectorado. Se deben incluir manuales, </w:t>
      </w:r>
      <w:proofErr w:type="spellStart"/>
      <w:r>
        <w:rPr>
          <w:rFonts w:ascii="Arial" w:eastAsia="Arial" w:hAnsi="Arial" w:cs="Arial"/>
          <w:sz w:val="24"/>
          <w:szCs w:val="24"/>
        </w:rPr>
        <w:t>CDs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toda documentación oficial del fabricante del equipo.</w:t>
      </w:r>
    </w:p>
    <w:p w:rsidR="0063738E" w:rsidRDefault="0063738E">
      <w:pPr>
        <w:keepNext/>
        <w:keepLines/>
        <w:spacing w:before="120" w:line="276" w:lineRule="auto"/>
        <w:rPr>
          <w:rFonts w:ascii="Arial" w:eastAsia="Arial" w:hAnsi="Arial" w:cs="Arial"/>
          <w:b/>
          <w:color w:val="365F91"/>
          <w:sz w:val="28"/>
          <w:szCs w:val="28"/>
        </w:rPr>
      </w:pPr>
    </w:p>
    <w:p w:rsidR="009631BD" w:rsidRDefault="006E0859">
      <w:pPr>
        <w:keepNext/>
        <w:keepLines/>
        <w:spacing w:before="120" w:line="276" w:lineRule="auto"/>
      </w:pPr>
      <w:bookmarkStart w:id="0" w:name="_GoBack"/>
      <w:bookmarkEnd w:id="0"/>
      <w:r>
        <w:rPr>
          <w:rFonts w:ascii="Arial" w:eastAsia="Arial" w:hAnsi="Arial" w:cs="Arial"/>
          <w:b/>
          <w:color w:val="365F91"/>
          <w:sz w:val="28"/>
          <w:szCs w:val="28"/>
        </w:rPr>
        <w:t>Descripción:</w:t>
      </w:r>
    </w:p>
    <w:p w:rsidR="009631BD" w:rsidRDefault="006E0859">
      <w:pPr>
        <w:keepNext/>
        <w:keepLines/>
        <w:spacing w:line="276" w:lineRule="auto"/>
      </w:pPr>
      <w:r>
        <w:rPr>
          <w:rFonts w:ascii="Arial" w:eastAsia="Arial" w:hAnsi="Arial" w:cs="Arial"/>
          <w:b/>
          <w:color w:val="365F91"/>
          <w:sz w:val="28"/>
          <w:szCs w:val="28"/>
        </w:rPr>
        <w:t>Desplieg</w:t>
      </w:r>
      <w:r>
        <w:rPr>
          <w:rFonts w:ascii="Arial" w:eastAsia="Arial" w:hAnsi="Arial" w:cs="Arial"/>
          <w:b/>
          <w:color w:val="365F91"/>
          <w:sz w:val="28"/>
          <w:szCs w:val="28"/>
        </w:rPr>
        <w:t xml:space="preserve">ue de nueva red </w:t>
      </w:r>
      <w:proofErr w:type="spellStart"/>
      <w:r>
        <w:rPr>
          <w:rFonts w:ascii="Arial" w:eastAsia="Arial" w:hAnsi="Arial" w:cs="Arial"/>
          <w:b/>
          <w:color w:val="365F91"/>
          <w:sz w:val="28"/>
          <w:szCs w:val="28"/>
        </w:rPr>
        <w:t>Wifi</w:t>
      </w:r>
      <w:proofErr w:type="spellEnd"/>
      <w:r>
        <w:rPr>
          <w:rFonts w:ascii="Arial" w:eastAsia="Arial" w:hAnsi="Arial" w:cs="Arial"/>
          <w:b/>
          <w:color w:val="365F91"/>
          <w:sz w:val="28"/>
          <w:szCs w:val="28"/>
        </w:rPr>
        <w:t xml:space="preserve"> Rectorado</w:t>
      </w:r>
    </w:p>
    <w:p w:rsidR="009631BD" w:rsidRDefault="009631BD"/>
    <w:p w:rsidR="009631BD" w:rsidRDefault="006E0859">
      <w:r>
        <w:rPr>
          <w:rFonts w:ascii="Arial" w:eastAsia="Arial" w:hAnsi="Arial" w:cs="Arial"/>
          <w:sz w:val="32"/>
          <w:szCs w:val="32"/>
        </w:rPr>
        <w:t>Cantidad: 1</w:t>
      </w:r>
    </w:p>
    <w:p w:rsidR="009631BD" w:rsidRDefault="009631BD"/>
    <w:p w:rsidR="009631BD" w:rsidRDefault="006E0859">
      <w:r>
        <w:rPr>
          <w:rFonts w:ascii="Arial" w:eastAsia="Arial" w:hAnsi="Arial" w:cs="Arial"/>
          <w:b/>
          <w:sz w:val="28"/>
          <w:szCs w:val="28"/>
        </w:rPr>
        <w:t>Especificaciones Técnicas</w:t>
      </w:r>
    </w:p>
    <w:p w:rsidR="009631BD" w:rsidRDefault="009631BD"/>
    <w:p w:rsidR="009631BD" w:rsidRDefault="006E0859">
      <w:pPr>
        <w:jc w:val="both"/>
      </w:pPr>
      <w:r>
        <w:rPr>
          <w:rFonts w:ascii="Arial" w:eastAsia="Arial" w:hAnsi="Arial" w:cs="Arial"/>
          <w:sz w:val="24"/>
          <w:szCs w:val="24"/>
        </w:rPr>
        <w:lastRenderedPageBreak/>
        <w:t xml:space="preserve">El presente renglón se corresponde con la necesidad de contar con una solución de </w:t>
      </w:r>
      <w:proofErr w:type="spellStart"/>
      <w:r>
        <w:rPr>
          <w:rFonts w:ascii="Arial" w:eastAsia="Arial" w:hAnsi="Arial" w:cs="Arial"/>
          <w:sz w:val="24"/>
          <w:szCs w:val="24"/>
        </w:rPr>
        <w:t>wifi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características adecuadas para proveer servicio y cobertura de red inalámbrica en todo el Rectorado. Esta solución debe estar completamente integrada a la infraestruc</w:t>
      </w:r>
      <w:r>
        <w:rPr>
          <w:rFonts w:ascii="Arial" w:eastAsia="Arial" w:hAnsi="Arial" w:cs="Arial"/>
          <w:sz w:val="24"/>
          <w:szCs w:val="24"/>
        </w:rPr>
        <w:t>tura de red del Rectorado y se administrable de manera centralizada.</w:t>
      </w:r>
    </w:p>
    <w:p w:rsidR="009631BD" w:rsidRDefault="009631BD">
      <w:pPr>
        <w:jc w:val="both"/>
      </w:pPr>
    </w:p>
    <w:p w:rsidR="009631BD" w:rsidRDefault="006E0859">
      <w:r>
        <w:rPr>
          <w:rFonts w:ascii="Arial" w:eastAsia="Arial" w:hAnsi="Arial" w:cs="Arial"/>
          <w:sz w:val="24"/>
          <w:szCs w:val="24"/>
        </w:rPr>
        <w:t xml:space="preserve">La solución </w:t>
      </w:r>
      <w:proofErr w:type="spellStart"/>
      <w:r>
        <w:rPr>
          <w:rFonts w:ascii="Arial" w:eastAsia="Arial" w:hAnsi="Arial" w:cs="Arial"/>
          <w:sz w:val="24"/>
          <w:szCs w:val="24"/>
        </w:rPr>
        <w:t>wifi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debe cumplir todas las siguientes especificaciones:</w:t>
      </w:r>
    </w:p>
    <w:p w:rsidR="009631BD" w:rsidRDefault="006E0859">
      <w:pPr>
        <w:numPr>
          <w:ilvl w:val="0"/>
          <w:numId w:val="4"/>
        </w:numPr>
        <w:spacing w:after="160" w:line="259" w:lineRule="auto"/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 Controlador marca CISCO AIR-CT2504 con soporte para 25 </w:t>
      </w:r>
      <w:proofErr w:type="spellStart"/>
      <w:r>
        <w:rPr>
          <w:rFonts w:ascii="Arial" w:eastAsia="Arial" w:hAnsi="Arial" w:cs="Arial"/>
          <w:sz w:val="24"/>
          <w:szCs w:val="24"/>
        </w:rPr>
        <w:t>access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points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9631BD" w:rsidRDefault="006E0859">
      <w:pPr>
        <w:numPr>
          <w:ilvl w:val="0"/>
          <w:numId w:val="4"/>
        </w:numPr>
        <w:spacing w:after="160" w:line="259" w:lineRule="auto"/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controlador debe ser provisto con el kit d</w:t>
      </w:r>
      <w:r>
        <w:rPr>
          <w:rFonts w:ascii="Arial" w:eastAsia="Arial" w:hAnsi="Arial" w:cs="Arial"/>
          <w:sz w:val="24"/>
          <w:szCs w:val="24"/>
        </w:rPr>
        <w:t>e montaje para rack de 19 pulgadas.</w:t>
      </w:r>
    </w:p>
    <w:p w:rsidR="009631BD" w:rsidRDefault="006E0859">
      <w:pPr>
        <w:numPr>
          <w:ilvl w:val="0"/>
          <w:numId w:val="4"/>
        </w:numPr>
        <w:spacing w:after="160" w:line="259" w:lineRule="auto"/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24 </w:t>
      </w:r>
      <w:proofErr w:type="spellStart"/>
      <w:r>
        <w:rPr>
          <w:rFonts w:ascii="Arial" w:eastAsia="Arial" w:hAnsi="Arial" w:cs="Arial"/>
          <w:sz w:val="24"/>
          <w:szCs w:val="24"/>
        </w:rPr>
        <w:t>access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points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CISCO AIR-CAP2602E-A-K9.</w:t>
      </w:r>
    </w:p>
    <w:p w:rsidR="009631BD" w:rsidRDefault="006E0859">
      <w:pPr>
        <w:numPr>
          <w:ilvl w:val="0"/>
          <w:numId w:val="4"/>
        </w:numPr>
        <w:spacing w:after="160" w:line="259" w:lineRule="auto"/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Cada </w:t>
      </w:r>
      <w:proofErr w:type="spellStart"/>
      <w:r>
        <w:rPr>
          <w:rFonts w:ascii="Arial" w:eastAsia="Arial" w:hAnsi="Arial" w:cs="Arial"/>
          <w:sz w:val="24"/>
          <w:szCs w:val="24"/>
        </w:rPr>
        <w:t>access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debe ser provisto con 4 antenas AIR-ANT2524DB-R, kit de montaje para pared y techo, fuente de alimentación.</w:t>
      </w:r>
    </w:p>
    <w:p w:rsidR="009631BD" w:rsidRDefault="006E0859">
      <w:pPr>
        <w:numPr>
          <w:ilvl w:val="0"/>
          <w:numId w:val="4"/>
        </w:numPr>
        <w:spacing w:after="160" w:line="259" w:lineRule="auto"/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 oferta debe incluir la transferencia tecnológica </w:t>
      </w:r>
      <w:r>
        <w:rPr>
          <w:rFonts w:ascii="Arial" w:eastAsia="Arial" w:hAnsi="Arial" w:cs="Arial"/>
          <w:sz w:val="24"/>
          <w:szCs w:val="24"/>
        </w:rPr>
        <w:t>a la Universidad Tecnológica Nacional para el despliegue y administración del equipamiento entregado.</w:t>
      </w:r>
    </w:p>
    <w:p w:rsidR="009631BD" w:rsidRDefault="006E0859">
      <w:pPr>
        <w:numPr>
          <w:ilvl w:val="0"/>
          <w:numId w:val="4"/>
        </w:numPr>
        <w:spacing w:after="160" w:line="259" w:lineRule="auto"/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oferta debe incluir 12 meses de garantía sobre toda la solución.</w:t>
      </w:r>
    </w:p>
    <w:sectPr w:rsidR="009631BD">
      <w:headerReference w:type="default" r:id="rId7"/>
      <w:pgSz w:w="11906" w:h="16838"/>
      <w:pgMar w:top="2552" w:right="1133" w:bottom="56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859" w:rsidRDefault="006E0859">
      <w:r>
        <w:separator/>
      </w:r>
    </w:p>
  </w:endnote>
  <w:endnote w:type="continuationSeparator" w:id="0">
    <w:p w:rsidR="006E0859" w:rsidRDefault="006E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helleyAllegro B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859" w:rsidRDefault="006E0859">
      <w:r>
        <w:separator/>
      </w:r>
    </w:p>
  </w:footnote>
  <w:footnote w:type="continuationSeparator" w:id="0">
    <w:p w:rsidR="006E0859" w:rsidRDefault="006E08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1BD" w:rsidRDefault="006E0859">
    <w:pPr>
      <w:tabs>
        <w:tab w:val="left" w:pos="3969"/>
        <w:tab w:val="left" w:pos="4820"/>
      </w:tabs>
      <w:spacing w:before="720"/>
      <w:ind w:left="-426" w:right="5102"/>
      <w:jc w:val="center"/>
    </w:pPr>
    <w:r>
      <w:rPr>
        <w:noProof/>
      </w:rPr>
      <w:drawing>
        <wp:inline distT="0" distB="0" distL="114300" distR="114300">
          <wp:extent cx="360045" cy="433705"/>
          <wp:effectExtent l="0" t="0" r="0" b="0"/>
          <wp:docPr id="4" name="image0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0045" cy="4337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9631BD" w:rsidRDefault="006E0859">
    <w:pPr>
      <w:tabs>
        <w:tab w:val="left" w:pos="3969"/>
        <w:tab w:val="left" w:pos="4820"/>
      </w:tabs>
      <w:spacing w:before="120"/>
      <w:ind w:left="-426" w:right="5102"/>
      <w:jc w:val="center"/>
    </w:pPr>
    <w:r>
      <w:rPr>
        <w:rFonts w:ascii="ShelleyAllegro BT" w:eastAsia="ShelleyAllegro BT" w:hAnsi="ShelleyAllegro BT" w:cs="ShelleyAllegro BT"/>
        <w:sz w:val="28"/>
        <w:szCs w:val="28"/>
      </w:rPr>
      <w:t>Ministerio de Educación</w:t>
    </w:r>
  </w:p>
  <w:p w:rsidR="009631BD" w:rsidRDefault="006E0859">
    <w:pPr>
      <w:tabs>
        <w:tab w:val="left" w:pos="3969"/>
        <w:tab w:val="left" w:pos="4820"/>
      </w:tabs>
      <w:ind w:left="-426" w:right="5102"/>
      <w:jc w:val="center"/>
    </w:pPr>
    <w:r>
      <w:rPr>
        <w:rFonts w:ascii="ShelleyAllegro BT" w:eastAsia="ShelleyAllegro BT" w:hAnsi="ShelleyAllegro BT" w:cs="ShelleyAllegro BT"/>
        <w:sz w:val="28"/>
        <w:szCs w:val="28"/>
      </w:rPr>
      <w:t>Universidad Tecnológica Nacional</w:t>
    </w:r>
  </w:p>
  <w:p w:rsidR="009631BD" w:rsidRDefault="006E0859">
    <w:pPr>
      <w:tabs>
        <w:tab w:val="left" w:pos="3969"/>
        <w:tab w:val="left" w:pos="4820"/>
      </w:tabs>
      <w:ind w:left="-426" w:right="5102"/>
      <w:jc w:val="center"/>
    </w:pPr>
    <w:r>
      <w:rPr>
        <w:rFonts w:ascii="ShelleyAllegro BT" w:eastAsia="ShelleyAllegro BT" w:hAnsi="ShelleyAllegro BT" w:cs="ShelleyAllegro BT"/>
        <w:sz w:val="28"/>
        <w:szCs w:val="28"/>
      </w:rPr>
      <w:t>Rectorado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661A5"/>
    <w:multiLevelType w:val="multilevel"/>
    <w:tmpl w:val="73FCE5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1C5809AF"/>
    <w:multiLevelType w:val="multilevel"/>
    <w:tmpl w:val="5D60B7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22403288"/>
    <w:multiLevelType w:val="multilevel"/>
    <w:tmpl w:val="A24497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48EA0356"/>
    <w:multiLevelType w:val="multilevel"/>
    <w:tmpl w:val="58B2391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4B555371"/>
    <w:multiLevelType w:val="multilevel"/>
    <w:tmpl w:val="9ED272C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4B8201AB"/>
    <w:multiLevelType w:val="multilevel"/>
    <w:tmpl w:val="649402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4FDF6B93"/>
    <w:multiLevelType w:val="multilevel"/>
    <w:tmpl w:val="6ADE30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553A51F2"/>
    <w:multiLevelType w:val="multilevel"/>
    <w:tmpl w:val="10A871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597C20C1"/>
    <w:multiLevelType w:val="multilevel"/>
    <w:tmpl w:val="A186402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5DDC79D1"/>
    <w:multiLevelType w:val="multilevel"/>
    <w:tmpl w:val="25021F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657D3C28"/>
    <w:multiLevelType w:val="multilevel"/>
    <w:tmpl w:val="3500981A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3"/>
  </w:num>
  <w:num w:numId="5">
    <w:abstractNumId w:val="7"/>
  </w:num>
  <w:num w:numId="6">
    <w:abstractNumId w:val="0"/>
  </w:num>
  <w:num w:numId="7">
    <w:abstractNumId w:val="9"/>
  </w:num>
  <w:num w:numId="8">
    <w:abstractNumId w:val="6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1BD"/>
    <w:rsid w:val="005E3B4E"/>
    <w:rsid w:val="0063738E"/>
    <w:rsid w:val="006E0859"/>
    <w:rsid w:val="0096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E4FB1F-551D-474F-9D76-FD0BA3AA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1852</Words>
  <Characters>10190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Maria Palmieri</dc:creator>
  <cp:lastModifiedBy>Juan Maria Palmieri</cp:lastModifiedBy>
  <cp:revision>2</cp:revision>
  <dcterms:created xsi:type="dcterms:W3CDTF">2015-08-20T02:08:00Z</dcterms:created>
  <dcterms:modified xsi:type="dcterms:W3CDTF">2015-08-20T02:08:00Z</dcterms:modified>
</cp:coreProperties>
</file>