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6AD7CF78" w14:textId="77777777" w:rsidR="000B69A8" w:rsidRPr="00307E95" w:rsidRDefault="000B69A8" w:rsidP="004F413C">
      <w:pPr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53BFB0EA" w14:textId="24E5294D" w:rsidR="00156099" w:rsidRPr="00307E95" w:rsidRDefault="00156099" w:rsidP="001D7800">
      <w:pPr>
        <w:jc w:val="center"/>
        <w:rPr>
          <w:rFonts w:ascii="Roboto" w:hAnsi="Roboto"/>
          <w:sz w:val="28"/>
          <w:szCs w:val="28"/>
        </w:rPr>
      </w:pPr>
      <w:r w:rsidRPr="004A7FEC">
        <w:rPr>
          <w:rFonts w:ascii="Roboto" w:hAnsi="Roboto"/>
          <w:b/>
          <w:bCs/>
        </w:rPr>
        <w:t xml:space="preserve">CERTIFICADO DE VERIFICACIÓN DE CAPÍTULO EN LIBRO </w:t>
      </w:r>
      <w:r w:rsidR="001F49D3">
        <w:rPr>
          <w:rFonts w:ascii="Roboto" w:hAnsi="Roboto"/>
          <w:b/>
          <w:bCs/>
        </w:rPr>
        <w:t xml:space="preserve">COMPILACIÓN </w:t>
      </w:r>
      <w:r w:rsidR="001D7800">
        <w:rPr>
          <w:rFonts w:ascii="Roboto" w:hAnsi="Roboto"/>
          <w:b/>
          <w:bCs/>
        </w:rPr>
        <w:t>DE DIVULGACIÓN</w:t>
      </w:r>
      <w:r w:rsidRPr="00307E95">
        <w:rPr>
          <w:rFonts w:ascii="Roboto" w:hAnsi="Roboto"/>
          <w:sz w:val="28"/>
          <w:szCs w:val="28"/>
        </w:rPr>
        <w:t xml:space="preserve"> </w:t>
      </w: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E6C4C63" w14:textId="18FAB2EC" w:rsidR="00156099" w:rsidRPr="004A7FEC" w:rsidRDefault="00307E95" w:rsidP="00307E95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El suscrito Director </w:t>
      </w:r>
      <w:r w:rsidR="00156099" w:rsidRPr="004A7FEC">
        <w:rPr>
          <w:rFonts w:ascii="Roboto" w:hAnsi="Roboto"/>
          <w:sz w:val="22"/>
          <w:szCs w:val="22"/>
        </w:rPr>
        <w:t xml:space="preserve">de </w:t>
      </w:r>
      <w:r w:rsidRPr="004A7FEC">
        <w:rPr>
          <w:rFonts w:ascii="Roboto" w:hAnsi="Roboto"/>
          <w:sz w:val="22"/>
          <w:szCs w:val="22"/>
        </w:rPr>
        <w:t>Conocimiento</w:t>
      </w:r>
      <w:r w:rsidR="00156099" w:rsidRPr="004A7FEC">
        <w:rPr>
          <w:rFonts w:ascii="Roboto" w:hAnsi="Roboto"/>
          <w:sz w:val="22"/>
          <w:szCs w:val="22"/>
        </w:rPr>
        <w:t xml:space="preserve">, Innovación y </w:t>
      </w:r>
      <w:r w:rsidRPr="004A7FEC">
        <w:rPr>
          <w:rFonts w:ascii="Roboto" w:hAnsi="Roboto"/>
          <w:sz w:val="22"/>
          <w:szCs w:val="22"/>
        </w:rPr>
        <w:t>Apropiación Social</w:t>
      </w:r>
      <w:r w:rsidR="00156099" w:rsidRPr="004A7FEC">
        <w:rPr>
          <w:rFonts w:ascii="Roboto" w:hAnsi="Roboto"/>
          <w:sz w:val="22"/>
          <w:szCs w:val="22"/>
        </w:rPr>
        <w:t xml:space="preserve"> de la Universidad Simón Bolívar</w:t>
      </w:r>
      <w:r w:rsidRPr="004A7FEC">
        <w:rPr>
          <w:rFonts w:ascii="Roboto" w:hAnsi="Roboto"/>
          <w:sz w:val="22"/>
          <w:szCs w:val="22"/>
        </w:rPr>
        <w:t xml:space="preserve">, </w:t>
      </w:r>
      <w:r w:rsidR="00156099" w:rsidRPr="004A7FEC">
        <w:rPr>
          <w:rFonts w:ascii="Roboto" w:hAnsi="Roboto"/>
          <w:sz w:val="22"/>
          <w:szCs w:val="22"/>
        </w:rPr>
        <w:t>delegad</w:t>
      </w:r>
      <w:r w:rsidRPr="004A7FEC">
        <w:rPr>
          <w:rFonts w:ascii="Roboto" w:hAnsi="Roboto"/>
          <w:sz w:val="22"/>
          <w:szCs w:val="22"/>
        </w:rPr>
        <w:t>o</w:t>
      </w:r>
      <w:r w:rsidR="00156099" w:rsidRPr="004A7FEC">
        <w:rPr>
          <w:rFonts w:ascii="Roboto" w:hAnsi="Roboto"/>
          <w:sz w:val="22"/>
          <w:szCs w:val="22"/>
        </w:rPr>
        <w:t xml:space="preserve"> para expedir este tipo de certificado</w:t>
      </w:r>
      <w:r w:rsidRPr="004A7FEC">
        <w:rPr>
          <w:rFonts w:ascii="Roboto" w:hAnsi="Roboto"/>
          <w:sz w:val="22"/>
          <w:szCs w:val="22"/>
        </w:rPr>
        <w:t>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77777777" w:rsidR="00307E95" w:rsidRPr="004A7FEC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44A4522C" w14:textId="18D2A6C0" w:rsidR="0048134B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Una vez verificado el cumplimiento de los criterios descritos en </w:t>
      </w:r>
      <w:r w:rsidR="004A7FEC" w:rsidRPr="004A7FEC">
        <w:rPr>
          <w:rFonts w:ascii="Roboto" w:hAnsi="Roboto"/>
          <w:sz w:val="22"/>
          <w:szCs w:val="22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D31969">
        <w:rPr>
          <w:rFonts w:ascii="Roboto" w:hAnsi="Roboto"/>
          <w:sz w:val="22"/>
          <w:szCs w:val="22"/>
        </w:rPr>
        <w:t>d</w:t>
      </w:r>
      <w:r w:rsidR="004A7FEC" w:rsidRPr="004A7FEC">
        <w:rPr>
          <w:rFonts w:ascii="Roboto" w:hAnsi="Roboto"/>
          <w:sz w:val="22"/>
          <w:szCs w:val="22"/>
        </w:rPr>
        <w:t>e Ciencia, Tecnología e Innovación, vigente</w:t>
      </w:r>
      <w:r w:rsidRPr="004A7FEC">
        <w:rPr>
          <w:rFonts w:ascii="Roboto" w:hAnsi="Roboto"/>
          <w:sz w:val="22"/>
          <w:szCs w:val="22"/>
        </w:rPr>
        <w:t xml:space="preserve"> en el año 202</w:t>
      </w:r>
      <w:r w:rsidR="004A7FEC" w:rsidRPr="004A7FEC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>, se determinó certificar</w:t>
      </w:r>
      <w:r w:rsidR="000F05A2">
        <w:rPr>
          <w:rFonts w:ascii="Roboto" w:hAnsi="Roboto"/>
          <w:sz w:val="22"/>
          <w:szCs w:val="22"/>
        </w:rPr>
        <w:t xml:space="preserve"> </w:t>
      </w:r>
      <w:r w:rsidR="004A7FEC">
        <w:rPr>
          <w:rFonts w:ascii="Roboto" w:hAnsi="Roboto"/>
          <w:sz w:val="22"/>
          <w:szCs w:val="22"/>
        </w:rPr>
        <w:t xml:space="preserve">los capítulos que se detallan en la tabla que se presenta a continuación, </w:t>
      </w:r>
      <w:r w:rsidR="00263C7A">
        <w:rPr>
          <w:rFonts w:ascii="Roboto" w:hAnsi="Roboto"/>
          <w:sz w:val="22"/>
          <w:szCs w:val="22"/>
        </w:rPr>
        <w:t xml:space="preserve">del </w:t>
      </w:r>
      <w:r w:rsidR="001F49D3">
        <w:rPr>
          <w:rFonts w:ascii="Roboto" w:hAnsi="Roboto"/>
          <w:sz w:val="22"/>
          <w:szCs w:val="22"/>
        </w:rPr>
        <w:t xml:space="preserve">libro compilación </w:t>
      </w:r>
      <w:r w:rsidR="007972C3">
        <w:rPr>
          <w:rFonts w:ascii="Roboto" w:hAnsi="Roboto"/>
          <w:sz w:val="22"/>
          <w:szCs w:val="22"/>
        </w:rPr>
        <w:t>de divulgación</w:t>
      </w:r>
      <w:r w:rsidR="004A7FEC">
        <w:rPr>
          <w:rFonts w:ascii="Roboto" w:hAnsi="Roboto"/>
          <w:sz w:val="22"/>
          <w:szCs w:val="22"/>
        </w:rPr>
        <w:t xml:space="preserve">: </w:t>
      </w:r>
      <w:r w:rsidR="001F647F" w:rsidRPr="001F647F">
        <w:rPr>
          <w:rFonts w:ascii="Roboto" w:hAnsi="Roboto"/>
          <w:b/>
          <w:bCs/>
          <w:sz w:val="22"/>
          <w:szCs w:val="22"/>
        </w:rPr>
        <w:t>“</w:t>
      </w:r>
      <w:r w:rsidR="001F647F" w:rsidRPr="001F647F">
        <w:rPr>
          <w:rFonts w:ascii="Roboto" w:hAnsi="Roboto"/>
          <w:b/>
          <w:bCs/>
          <w:sz w:val="22"/>
          <w:szCs w:val="22"/>
        </w:rPr>
        <w:t>Buenas prácticas para la internacionalización del currículo: ‘Experiencias en la Universidad Simón Bolívar’”,</w:t>
      </w:r>
      <w:r w:rsidR="004A7FEC" w:rsidRPr="001F647F">
        <w:rPr>
          <w:rFonts w:ascii="Roboto" w:hAnsi="Roboto"/>
          <w:b/>
          <w:bCs/>
          <w:sz w:val="22"/>
          <w:szCs w:val="22"/>
        </w:rPr>
        <w:t>,</w:t>
      </w:r>
      <w:r w:rsidR="004A7FEC">
        <w:rPr>
          <w:rFonts w:ascii="Roboto" w:hAnsi="Roboto"/>
          <w:sz w:val="22"/>
          <w:szCs w:val="22"/>
        </w:rPr>
        <w:t xml:space="preserve"> </w:t>
      </w:r>
      <w:r w:rsidR="005F0797">
        <w:rPr>
          <w:rFonts w:ascii="Roboto" w:hAnsi="Roboto"/>
          <w:sz w:val="22"/>
          <w:szCs w:val="22"/>
        </w:rPr>
        <w:t xml:space="preserve">de las compiladoras: </w:t>
      </w:r>
      <w:r w:rsidR="00307B48" w:rsidRPr="00307B48">
        <w:rPr>
          <w:rFonts w:ascii="Roboto" w:hAnsi="Roboto"/>
          <w:sz w:val="22"/>
          <w:szCs w:val="22"/>
        </w:rPr>
        <w:t>Romina Ana Molina García</w:t>
      </w:r>
      <w:r w:rsidR="00307B48">
        <w:rPr>
          <w:rFonts w:ascii="Roboto" w:hAnsi="Roboto"/>
          <w:sz w:val="22"/>
          <w:szCs w:val="22"/>
        </w:rPr>
        <w:t xml:space="preserve">; </w:t>
      </w:r>
      <w:r w:rsidR="00307B48" w:rsidRPr="00307B48">
        <w:rPr>
          <w:rFonts w:ascii="Roboto" w:hAnsi="Roboto"/>
          <w:sz w:val="22"/>
          <w:szCs w:val="22"/>
        </w:rPr>
        <w:t>María de los Ángeles Pérez Hernández</w:t>
      </w:r>
      <w:r w:rsidR="00307B48">
        <w:rPr>
          <w:rFonts w:ascii="Roboto" w:hAnsi="Roboto"/>
          <w:sz w:val="22"/>
          <w:szCs w:val="22"/>
        </w:rPr>
        <w:t xml:space="preserve"> y </w:t>
      </w:r>
      <w:r w:rsidR="00307B48" w:rsidRPr="00307B48">
        <w:rPr>
          <w:rFonts w:ascii="Roboto" w:hAnsi="Roboto"/>
          <w:sz w:val="22"/>
          <w:szCs w:val="22"/>
        </w:rPr>
        <w:t>Tania Lafont Castillo</w:t>
      </w:r>
      <w:r w:rsidR="00307B48">
        <w:rPr>
          <w:rFonts w:ascii="Roboto" w:hAnsi="Roboto"/>
          <w:sz w:val="22"/>
          <w:szCs w:val="22"/>
        </w:rPr>
        <w:t xml:space="preserve">, </w:t>
      </w:r>
      <w:r w:rsidR="005F0797">
        <w:rPr>
          <w:rFonts w:ascii="Roboto" w:hAnsi="Roboto"/>
          <w:sz w:val="22"/>
          <w:szCs w:val="22"/>
        </w:rPr>
        <w:t xml:space="preserve">identificado con el ISBN (impreso): </w:t>
      </w:r>
      <w:r w:rsidR="005F0797" w:rsidRPr="006140E6">
        <w:rPr>
          <w:rFonts w:ascii="Roboto" w:hAnsi="Roboto"/>
          <w:sz w:val="22"/>
          <w:szCs w:val="22"/>
        </w:rPr>
        <w:t>978-628-7533-10-3</w:t>
      </w:r>
      <w:r w:rsidR="005F0797">
        <w:rPr>
          <w:rFonts w:ascii="Roboto" w:hAnsi="Roboto"/>
          <w:sz w:val="22"/>
          <w:szCs w:val="22"/>
        </w:rPr>
        <w:t xml:space="preserve">, ISBN (digital): </w:t>
      </w:r>
      <w:r w:rsidR="005F0797" w:rsidRPr="006576A5">
        <w:rPr>
          <w:rFonts w:ascii="Roboto" w:hAnsi="Roboto"/>
          <w:sz w:val="22"/>
          <w:szCs w:val="22"/>
        </w:rPr>
        <w:t>978-628-7533-11-0</w:t>
      </w:r>
      <w:r w:rsidR="005F0797">
        <w:rPr>
          <w:rFonts w:ascii="Roboto" w:hAnsi="Roboto"/>
          <w:sz w:val="22"/>
          <w:szCs w:val="22"/>
        </w:rPr>
        <w:t xml:space="preserve">, publicado por Ediciones Universidad Simón Bolívar, en la ciudad de </w:t>
      </w:r>
      <w:r w:rsidR="005F0797" w:rsidRPr="004A7FEC">
        <w:rPr>
          <w:rFonts w:ascii="Roboto" w:hAnsi="Roboto"/>
          <w:sz w:val="22"/>
          <w:szCs w:val="22"/>
        </w:rPr>
        <w:t xml:space="preserve">Barranquilla, Colombia, en el mes de </w:t>
      </w:r>
      <w:r w:rsidR="005F0797">
        <w:rPr>
          <w:rFonts w:ascii="Roboto" w:hAnsi="Roboto"/>
          <w:sz w:val="22"/>
          <w:szCs w:val="22"/>
        </w:rPr>
        <w:t xml:space="preserve">julio </w:t>
      </w:r>
      <w:r w:rsidR="005F0797" w:rsidRPr="004A7FEC">
        <w:rPr>
          <w:rFonts w:ascii="Roboto" w:hAnsi="Roboto"/>
          <w:sz w:val="22"/>
          <w:szCs w:val="22"/>
        </w:rPr>
        <w:t xml:space="preserve">del año </w:t>
      </w:r>
      <w:r w:rsidR="005F0797">
        <w:rPr>
          <w:rFonts w:ascii="Roboto" w:hAnsi="Roboto"/>
          <w:sz w:val="22"/>
          <w:szCs w:val="22"/>
        </w:rPr>
        <w:t xml:space="preserve">2022. </w:t>
      </w:r>
    </w:p>
    <w:p w14:paraId="48198A3A" w14:textId="16D8A3FF" w:rsidR="0048134B" w:rsidRDefault="0048134B" w:rsidP="00156099">
      <w:pPr>
        <w:jc w:val="both"/>
        <w:rPr>
          <w:rFonts w:ascii="Roboto" w:hAnsi="Roboto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39"/>
        <w:gridCol w:w="3969"/>
        <w:gridCol w:w="1320"/>
      </w:tblGrid>
      <w:tr w:rsidR="0048134B" w14:paraId="2EE6A9F9" w14:textId="77777777" w:rsidTr="00605F78">
        <w:tc>
          <w:tcPr>
            <w:tcW w:w="3539" w:type="dxa"/>
          </w:tcPr>
          <w:p w14:paraId="75F0514E" w14:textId="54443532" w:rsidR="0048134B" w:rsidRPr="00605F78" w:rsidRDefault="0048134B" w:rsidP="0048134B">
            <w:pPr>
              <w:jc w:val="center"/>
              <w:rPr>
                <w:rFonts w:ascii="Roboto" w:hAnsi="Roboto"/>
                <w:b/>
                <w:bCs/>
                <w:lang w:val="pt-BR"/>
              </w:rPr>
            </w:pPr>
            <w:r w:rsidRPr="00605F78">
              <w:rPr>
                <w:rFonts w:ascii="Roboto" w:hAnsi="Roboto"/>
                <w:b/>
                <w:bCs/>
                <w:lang w:val="pt-BR"/>
              </w:rPr>
              <w:t xml:space="preserve">Autor/a </w:t>
            </w:r>
            <w:proofErr w:type="gramStart"/>
            <w:r w:rsidRPr="00605F78">
              <w:rPr>
                <w:rFonts w:ascii="Roboto" w:hAnsi="Roboto"/>
                <w:b/>
                <w:bCs/>
                <w:lang w:val="pt-BR"/>
              </w:rPr>
              <w:t>o autores/as</w:t>
            </w:r>
            <w:proofErr w:type="gramEnd"/>
          </w:p>
        </w:tc>
        <w:tc>
          <w:tcPr>
            <w:tcW w:w="3969" w:type="dxa"/>
          </w:tcPr>
          <w:p w14:paraId="1F6C21BD" w14:textId="410216B2" w:rsidR="0048134B" w:rsidRPr="00605F78" w:rsidRDefault="0048134B" w:rsidP="0048134B">
            <w:pPr>
              <w:jc w:val="center"/>
              <w:rPr>
                <w:rFonts w:ascii="Roboto" w:hAnsi="Roboto"/>
                <w:b/>
                <w:bCs/>
              </w:rPr>
            </w:pPr>
            <w:r w:rsidRPr="00605F78">
              <w:rPr>
                <w:rFonts w:ascii="Roboto" w:hAnsi="Roboto"/>
                <w:b/>
                <w:bCs/>
              </w:rPr>
              <w:t>Título del capítulo</w:t>
            </w:r>
          </w:p>
        </w:tc>
        <w:tc>
          <w:tcPr>
            <w:tcW w:w="1320" w:type="dxa"/>
            <w:vAlign w:val="center"/>
          </w:tcPr>
          <w:p w14:paraId="125701A4" w14:textId="4E1C03C2" w:rsidR="0048134B" w:rsidRPr="00605F78" w:rsidRDefault="0048134B" w:rsidP="00605F78">
            <w:pPr>
              <w:jc w:val="center"/>
              <w:rPr>
                <w:rFonts w:ascii="Roboto" w:hAnsi="Roboto"/>
                <w:b/>
                <w:bCs/>
              </w:rPr>
            </w:pPr>
            <w:r w:rsidRPr="00605F78">
              <w:rPr>
                <w:rFonts w:ascii="Roboto" w:hAnsi="Roboto"/>
                <w:b/>
                <w:bCs/>
              </w:rPr>
              <w:t>Páginas</w:t>
            </w:r>
          </w:p>
        </w:tc>
      </w:tr>
      <w:tr w:rsidR="0048134B" w14:paraId="1B045648" w14:textId="77777777" w:rsidTr="00605F78">
        <w:tc>
          <w:tcPr>
            <w:tcW w:w="3539" w:type="dxa"/>
            <w:vAlign w:val="center"/>
          </w:tcPr>
          <w:p w14:paraId="6213948A" w14:textId="73B0958D" w:rsidR="0048134B" w:rsidRDefault="00164AB4" w:rsidP="00605F78">
            <w:pPr>
              <w:jc w:val="both"/>
              <w:rPr>
                <w:rFonts w:ascii="Roboto" w:hAnsi="Roboto"/>
              </w:rPr>
            </w:pPr>
            <w:r w:rsidRPr="00164AB4">
              <w:rPr>
                <w:rFonts w:ascii="Roboto" w:hAnsi="Roboto"/>
              </w:rPr>
              <w:t>María de los Ángeles Pérez Hernández</w:t>
            </w:r>
          </w:p>
        </w:tc>
        <w:tc>
          <w:tcPr>
            <w:tcW w:w="3969" w:type="dxa"/>
            <w:vAlign w:val="center"/>
          </w:tcPr>
          <w:p w14:paraId="24365F3B" w14:textId="02B146E8" w:rsidR="0048134B" w:rsidRDefault="00E52E38" w:rsidP="00605F78">
            <w:pPr>
              <w:jc w:val="both"/>
              <w:rPr>
                <w:rFonts w:ascii="Roboto" w:hAnsi="Roboto"/>
              </w:rPr>
            </w:pPr>
            <w:r w:rsidRPr="00E52E38">
              <w:rPr>
                <w:rFonts w:ascii="Roboto" w:hAnsi="Roboto"/>
              </w:rPr>
              <w:t>Contexto General de las Buenas</w:t>
            </w:r>
            <w:r>
              <w:rPr>
                <w:rFonts w:ascii="Roboto" w:hAnsi="Roboto"/>
              </w:rPr>
              <w:t xml:space="preserve"> p</w:t>
            </w:r>
            <w:r w:rsidRPr="00E52E38">
              <w:rPr>
                <w:rFonts w:ascii="Roboto" w:hAnsi="Roboto"/>
              </w:rPr>
              <w:t>rácticas que contribuyen a la</w:t>
            </w:r>
            <w:r>
              <w:rPr>
                <w:rFonts w:ascii="Roboto" w:hAnsi="Roboto"/>
              </w:rPr>
              <w:t xml:space="preserve"> i</w:t>
            </w:r>
            <w:r w:rsidRPr="00E52E38">
              <w:rPr>
                <w:rFonts w:ascii="Roboto" w:hAnsi="Roboto"/>
              </w:rPr>
              <w:t>nternacionalización del Currículo en</w:t>
            </w:r>
            <w:r>
              <w:rPr>
                <w:rFonts w:ascii="Roboto" w:hAnsi="Roboto"/>
              </w:rPr>
              <w:t xml:space="preserve"> </w:t>
            </w:r>
            <w:r w:rsidRPr="00E52E38">
              <w:rPr>
                <w:rFonts w:ascii="Roboto" w:hAnsi="Roboto"/>
              </w:rPr>
              <w:t>las Instituciones de Educación</w:t>
            </w:r>
            <w:r>
              <w:rPr>
                <w:rFonts w:ascii="Roboto" w:hAnsi="Roboto"/>
              </w:rPr>
              <w:t xml:space="preserve"> </w:t>
            </w:r>
            <w:r w:rsidRPr="00E52E38">
              <w:rPr>
                <w:rFonts w:ascii="Roboto" w:hAnsi="Roboto"/>
              </w:rPr>
              <w:t>Superior</w:t>
            </w:r>
          </w:p>
        </w:tc>
        <w:tc>
          <w:tcPr>
            <w:tcW w:w="1320" w:type="dxa"/>
            <w:vAlign w:val="center"/>
          </w:tcPr>
          <w:p w14:paraId="54F01FE4" w14:textId="65A1C954" w:rsidR="0048134B" w:rsidRDefault="00E52E38" w:rsidP="00605F78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17-</w:t>
            </w:r>
            <w:r w:rsidR="00BC6190">
              <w:rPr>
                <w:rFonts w:ascii="Roboto" w:hAnsi="Roboto"/>
              </w:rPr>
              <w:t>35</w:t>
            </w:r>
          </w:p>
        </w:tc>
      </w:tr>
      <w:tr w:rsidR="0048134B" w14:paraId="470CAB42" w14:textId="77777777" w:rsidTr="00605F78">
        <w:tc>
          <w:tcPr>
            <w:tcW w:w="3539" w:type="dxa"/>
            <w:vAlign w:val="center"/>
          </w:tcPr>
          <w:p w14:paraId="106EC394" w14:textId="1C709AD7" w:rsidR="0048134B" w:rsidRDefault="00BC6190" w:rsidP="00605F78">
            <w:pPr>
              <w:jc w:val="both"/>
              <w:rPr>
                <w:rFonts w:ascii="Roboto" w:hAnsi="Roboto"/>
              </w:rPr>
            </w:pPr>
            <w:r w:rsidRPr="00BC6190">
              <w:rPr>
                <w:rFonts w:ascii="Roboto" w:hAnsi="Roboto"/>
                <w:lang w:val="es-ES_tradnl"/>
              </w:rPr>
              <w:t>José Miguel Rodríguez Castellón</w:t>
            </w:r>
          </w:p>
        </w:tc>
        <w:tc>
          <w:tcPr>
            <w:tcW w:w="3969" w:type="dxa"/>
            <w:vAlign w:val="center"/>
          </w:tcPr>
          <w:p w14:paraId="0451B9D2" w14:textId="63AF7F56" w:rsidR="0048134B" w:rsidRDefault="00BC6190" w:rsidP="00605F78">
            <w:pPr>
              <w:jc w:val="both"/>
              <w:rPr>
                <w:rFonts w:ascii="Roboto" w:hAnsi="Roboto"/>
              </w:rPr>
            </w:pPr>
            <w:r w:rsidRPr="00BC6190">
              <w:rPr>
                <w:rFonts w:ascii="Roboto" w:hAnsi="Roboto"/>
                <w:lang w:val="es-ES_tradnl"/>
              </w:rPr>
              <w:t>Buena Práctica 1. Misión Académica al País Vasco en el marco del desarrollo académico y la cooperación internacional</w:t>
            </w:r>
          </w:p>
        </w:tc>
        <w:tc>
          <w:tcPr>
            <w:tcW w:w="1320" w:type="dxa"/>
            <w:vAlign w:val="center"/>
          </w:tcPr>
          <w:p w14:paraId="4E52517B" w14:textId="45F623B0" w:rsidR="0048134B" w:rsidRDefault="00BC6190" w:rsidP="00605F78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39-</w:t>
            </w:r>
            <w:r w:rsidR="00F654B1">
              <w:rPr>
                <w:rFonts w:ascii="Roboto" w:hAnsi="Roboto"/>
              </w:rPr>
              <w:t>48</w:t>
            </w:r>
          </w:p>
        </w:tc>
      </w:tr>
      <w:tr w:rsidR="00F654B1" w14:paraId="770EFBD5" w14:textId="77777777" w:rsidTr="00605F78">
        <w:tc>
          <w:tcPr>
            <w:tcW w:w="3539" w:type="dxa"/>
            <w:vAlign w:val="center"/>
          </w:tcPr>
          <w:p w14:paraId="7F6DB7B0" w14:textId="7FED323C" w:rsidR="00F654B1" w:rsidRPr="00BC6190" w:rsidRDefault="00F654B1" w:rsidP="00605F78">
            <w:pPr>
              <w:jc w:val="both"/>
              <w:rPr>
                <w:rFonts w:ascii="Roboto" w:hAnsi="Roboto"/>
              </w:rPr>
            </w:pPr>
            <w:r w:rsidRPr="00F654B1">
              <w:rPr>
                <w:rFonts w:ascii="Roboto" w:hAnsi="Roboto"/>
                <w:lang w:val="es-ES_tradnl"/>
              </w:rPr>
              <w:t>Erick Orozco</w:t>
            </w:r>
            <w:r>
              <w:rPr>
                <w:rFonts w:ascii="Roboto" w:hAnsi="Roboto"/>
                <w:lang w:val="es-ES_tradnl"/>
              </w:rPr>
              <w:t xml:space="preserve"> </w:t>
            </w:r>
            <w:r w:rsidRPr="00F654B1">
              <w:rPr>
                <w:rFonts w:ascii="Roboto" w:hAnsi="Roboto"/>
                <w:lang w:val="es-ES_tradnl"/>
              </w:rPr>
              <w:t>Acosta</w:t>
            </w:r>
          </w:p>
        </w:tc>
        <w:tc>
          <w:tcPr>
            <w:tcW w:w="3969" w:type="dxa"/>
            <w:vAlign w:val="center"/>
          </w:tcPr>
          <w:p w14:paraId="2F2CC988" w14:textId="244C1DA2" w:rsidR="00F654B1" w:rsidRPr="00BC6190" w:rsidRDefault="00F654B1" w:rsidP="00605F78">
            <w:pPr>
              <w:jc w:val="both"/>
              <w:rPr>
                <w:rFonts w:ascii="Roboto" w:hAnsi="Roboto"/>
              </w:rPr>
            </w:pPr>
            <w:r w:rsidRPr="00F654B1">
              <w:rPr>
                <w:rFonts w:ascii="Roboto" w:hAnsi="Roboto"/>
                <w:lang w:val="es-ES_tradnl"/>
              </w:rPr>
              <w:t>Buena Práctica 2. Cátedra de I+D en TIC: Una Estrategia para la Internacionalización del Currículo del Programa de Ingeniería de Sistemas</w:t>
            </w:r>
          </w:p>
        </w:tc>
        <w:tc>
          <w:tcPr>
            <w:tcW w:w="1320" w:type="dxa"/>
            <w:vAlign w:val="center"/>
          </w:tcPr>
          <w:p w14:paraId="643C4424" w14:textId="05DB00D3" w:rsidR="00F654B1" w:rsidRDefault="00F654B1" w:rsidP="00605F78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49-</w:t>
            </w:r>
            <w:r w:rsidR="008F6249">
              <w:rPr>
                <w:rFonts w:ascii="Roboto" w:hAnsi="Roboto"/>
              </w:rPr>
              <w:t>58</w:t>
            </w:r>
          </w:p>
        </w:tc>
      </w:tr>
      <w:tr w:rsidR="008F6249" w14:paraId="5AAB1EFD" w14:textId="77777777" w:rsidTr="00605F78">
        <w:tc>
          <w:tcPr>
            <w:tcW w:w="3539" w:type="dxa"/>
            <w:vAlign w:val="center"/>
          </w:tcPr>
          <w:p w14:paraId="468676C7" w14:textId="77777777" w:rsidR="008F6249" w:rsidRDefault="008F6249" w:rsidP="00605F78">
            <w:pPr>
              <w:jc w:val="both"/>
              <w:rPr>
                <w:rFonts w:ascii="Roboto" w:hAnsi="Roboto"/>
                <w:lang w:val="es-ES_tradnl"/>
              </w:rPr>
            </w:pPr>
            <w:r w:rsidRPr="008F6249">
              <w:rPr>
                <w:rFonts w:ascii="Roboto" w:hAnsi="Roboto"/>
                <w:lang w:val="es-ES_tradnl"/>
              </w:rPr>
              <w:t>José Miguel Rodríguez Castellón</w:t>
            </w:r>
          </w:p>
          <w:p w14:paraId="18CE8D45" w14:textId="2F878317" w:rsidR="008F6249" w:rsidRPr="00F654B1" w:rsidRDefault="008F6249" w:rsidP="00605F78">
            <w:pPr>
              <w:jc w:val="both"/>
              <w:rPr>
                <w:rFonts w:ascii="Roboto" w:hAnsi="Roboto"/>
              </w:rPr>
            </w:pPr>
            <w:r w:rsidRPr="008F6249">
              <w:rPr>
                <w:rFonts w:ascii="Roboto" w:hAnsi="Roboto"/>
                <w:lang w:val="es-ES_tradnl"/>
              </w:rPr>
              <w:t>Doniphane Meslier</w:t>
            </w:r>
          </w:p>
        </w:tc>
        <w:tc>
          <w:tcPr>
            <w:tcW w:w="3969" w:type="dxa"/>
            <w:vAlign w:val="center"/>
          </w:tcPr>
          <w:p w14:paraId="470E5A2C" w14:textId="09881F75" w:rsidR="008F6249" w:rsidRPr="00F654B1" w:rsidRDefault="008F6249" w:rsidP="00605F78">
            <w:pPr>
              <w:jc w:val="both"/>
              <w:rPr>
                <w:rFonts w:ascii="Roboto" w:hAnsi="Roboto"/>
              </w:rPr>
            </w:pPr>
            <w:r w:rsidRPr="008F6249">
              <w:rPr>
                <w:rFonts w:ascii="Roboto" w:hAnsi="Roboto"/>
                <w:lang w:val="es-ES_tradnl"/>
              </w:rPr>
              <w:t>Buena Práctica 3. Seminario de Negocios Internacionales Colombo</w:t>
            </w:r>
            <w:r w:rsidR="00605F78">
              <w:rPr>
                <w:rFonts w:ascii="Roboto" w:hAnsi="Roboto"/>
                <w:lang w:val="es-ES_tradnl"/>
              </w:rPr>
              <w:t xml:space="preserve"> </w:t>
            </w:r>
            <w:r w:rsidRPr="008F6249">
              <w:rPr>
                <w:rFonts w:ascii="Roboto" w:hAnsi="Roboto"/>
                <w:lang w:val="es-ES_tradnl"/>
              </w:rPr>
              <w:t>Francés 2018 como Estrategia de Movilidad Académica para la Internacionalización Curricular</w:t>
            </w:r>
          </w:p>
        </w:tc>
        <w:tc>
          <w:tcPr>
            <w:tcW w:w="1320" w:type="dxa"/>
            <w:vAlign w:val="center"/>
          </w:tcPr>
          <w:p w14:paraId="0CA6161D" w14:textId="32750CCE" w:rsidR="008F6249" w:rsidRDefault="008F6249" w:rsidP="00605F78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59-</w:t>
            </w:r>
            <w:r w:rsidR="006814E8">
              <w:rPr>
                <w:rFonts w:ascii="Roboto" w:hAnsi="Roboto"/>
              </w:rPr>
              <w:t>70</w:t>
            </w:r>
          </w:p>
        </w:tc>
      </w:tr>
      <w:tr w:rsidR="006814E8" w14:paraId="0083F4C3" w14:textId="77777777" w:rsidTr="00605F78">
        <w:tc>
          <w:tcPr>
            <w:tcW w:w="3539" w:type="dxa"/>
            <w:vAlign w:val="center"/>
          </w:tcPr>
          <w:p w14:paraId="0E2398AD" w14:textId="77777777" w:rsidR="006814E8" w:rsidRDefault="006814E8" w:rsidP="00605F78">
            <w:pPr>
              <w:jc w:val="both"/>
              <w:rPr>
                <w:rFonts w:ascii="Roboto" w:hAnsi="Roboto"/>
                <w:lang w:val="es-ES_tradnl"/>
              </w:rPr>
            </w:pPr>
            <w:r w:rsidRPr="006814E8">
              <w:rPr>
                <w:rFonts w:ascii="Roboto" w:hAnsi="Roboto"/>
                <w:lang w:val="es-ES_tradnl"/>
              </w:rPr>
              <w:t>María Carolina Vergara Vanegas</w:t>
            </w:r>
          </w:p>
          <w:p w14:paraId="055D6928" w14:textId="77777777" w:rsidR="006814E8" w:rsidRDefault="006814E8" w:rsidP="00605F78">
            <w:pPr>
              <w:jc w:val="both"/>
              <w:rPr>
                <w:rFonts w:ascii="Roboto" w:hAnsi="Roboto"/>
                <w:lang w:val="es-ES_tradnl"/>
              </w:rPr>
            </w:pPr>
            <w:r w:rsidRPr="006814E8">
              <w:rPr>
                <w:rFonts w:ascii="Roboto" w:hAnsi="Roboto"/>
                <w:lang w:val="es-ES_tradnl"/>
              </w:rPr>
              <w:t>Carlos Alberto Martínez Delgado</w:t>
            </w:r>
          </w:p>
          <w:p w14:paraId="1385BA88" w14:textId="77777777" w:rsidR="006814E8" w:rsidRDefault="006814E8" w:rsidP="00605F78">
            <w:pPr>
              <w:jc w:val="both"/>
              <w:rPr>
                <w:rFonts w:ascii="Roboto" w:hAnsi="Roboto"/>
                <w:lang w:val="es-ES_tradnl"/>
              </w:rPr>
            </w:pPr>
            <w:r w:rsidRPr="006814E8">
              <w:rPr>
                <w:rFonts w:ascii="Roboto" w:hAnsi="Roboto"/>
                <w:lang w:val="es-ES_tradnl"/>
              </w:rPr>
              <w:t>José Miguel Rodríguez Castellón</w:t>
            </w:r>
          </w:p>
          <w:p w14:paraId="4097D4C9" w14:textId="0C51BCEA" w:rsidR="006814E8" w:rsidRPr="008F6249" w:rsidRDefault="006814E8" w:rsidP="00605F78">
            <w:pPr>
              <w:jc w:val="both"/>
              <w:rPr>
                <w:rFonts w:ascii="Roboto" w:hAnsi="Roboto"/>
              </w:rPr>
            </w:pPr>
            <w:r w:rsidRPr="006814E8">
              <w:rPr>
                <w:rFonts w:ascii="Roboto" w:hAnsi="Roboto"/>
                <w:lang w:val="es-ES_tradnl"/>
              </w:rPr>
              <w:t>Doniphane Meslier</w:t>
            </w:r>
          </w:p>
        </w:tc>
        <w:tc>
          <w:tcPr>
            <w:tcW w:w="3969" w:type="dxa"/>
            <w:vAlign w:val="center"/>
          </w:tcPr>
          <w:p w14:paraId="1BCB0C85" w14:textId="2AF7A222" w:rsidR="006814E8" w:rsidRPr="008F6249" w:rsidRDefault="00AF7C00" w:rsidP="00605F78">
            <w:pPr>
              <w:jc w:val="both"/>
              <w:rPr>
                <w:rFonts w:ascii="Roboto" w:hAnsi="Roboto"/>
              </w:rPr>
            </w:pPr>
            <w:r w:rsidRPr="00AF7C00">
              <w:rPr>
                <w:rFonts w:ascii="Roboto" w:hAnsi="Roboto"/>
                <w:lang w:val="es-ES_tradnl"/>
              </w:rPr>
              <w:t>Buena Práctica 4. Movilidades Virtuales como Estrategia de Aprendizaje Colaborativo en Línea</w:t>
            </w:r>
          </w:p>
        </w:tc>
        <w:tc>
          <w:tcPr>
            <w:tcW w:w="1320" w:type="dxa"/>
            <w:vAlign w:val="center"/>
          </w:tcPr>
          <w:p w14:paraId="57AC1A90" w14:textId="0C47B813" w:rsidR="006814E8" w:rsidRDefault="00AF7C00" w:rsidP="00605F78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71-83</w:t>
            </w:r>
          </w:p>
        </w:tc>
      </w:tr>
      <w:tr w:rsidR="00AF7C00" w14:paraId="2482F328" w14:textId="77777777" w:rsidTr="00605F78">
        <w:tc>
          <w:tcPr>
            <w:tcW w:w="3539" w:type="dxa"/>
            <w:vAlign w:val="center"/>
          </w:tcPr>
          <w:p w14:paraId="439E3B23" w14:textId="38D9B215" w:rsidR="00AF7C00" w:rsidRPr="006814E8" w:rsidRDefault="00AF7C00" w:rsidP="00605F78">
            <w:pPr>
              <w:jc w:val="both"/>
              <w:rPr>
                <w:rFonts w:ascii="Roboto" w:hAnsi="Roboto"/>
              </w:rPr>
            </w:pPr>
            <w:r w:rsidRPr="00AF7C00">
              <w:rPr>
                <w:rFonts w:ascii="Roboto" w:hAnsi="Roboto"/>
                <w:lang w:val="es-ES_tradnl"/>
              </w:rPr>
              <w:t>Eduardo José Salazar Araújo</w:t>
            </w:r>
          </w:p>
        </w:tc>
        <w:tc>
          <w:tcPr>
            <w:tcW w:w="3969" w:type="dxa"/>
            <w:vAlign w:val="center"/>
          </w:tcPr>
          <w:p w14:paraId="284F79FE" w14:textId="1A351076" w:rsidR="00AF7C00" w:rsidRPr="00AF7C00" w:rsidRDefault="0072752A" w:rsidP="00605F78">
            <w:pPr>
              <w:jc w:val="both"/>
              <w:rPr>
                <w:rFonts w:ascii="Roboto" w:hAnsi="Roboto"/>
              </w:rPr>
            </w:pPr>
            <w:r w:rsidRPr="0072752A">
              <w:rPr>
                <w:rFonts w:ascii="Roboto" w:hAnsi="Roboto"/>
                <w:lang w:val="es-ES_tradnl"/>
              </w:rPr>
              <w:t xml:space="preserve">Buena Práctica 5. Articulación Docencia Investigación y Extensión a través de la Participación en </w:t>
            </w:r>
            <w:r w:rsidRPr="0072752A">
              <w:rPr>
                <w:rFonts w:ascii="Roboto" w:hAnsi="Roboto"/>
                <w:lang w:val="es-ES_tradnl"/>
              </w:rPr>
              <w:lastRenderedPageBreak/>
              <w:t>Competencias Internacionales de Simulación Gerencial</w:t>
            </w:r>
          </w:p>
        </w:tc>
        <w:tc>
          <w:tcPr>
            <w:tcW w:w="1320" w:type="dxa"/>
            <w:vAlign w:val="center"/>
          </w:tcPr>
          <w:p w14:paraId="0C07DBAB" w14:textId="2998E6FA" w:rsidR="00AF7C00" w:rsidRDefault="0072752A" w:rsidP="00605F78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lastRenderedPageBreak/>
              <w:t>85-96</w:t>
            </w:r>
          </w:p>
        </w:tc>
      </w:tr>
      <w:tr w:rsidR="0072752A" w14:paraId="345B33FF" w14:textId="77777777" w:rsidTr="00605F78">
        <w:tc>
          <w:tcPr>
            <w:tcW w:w="3539" w:type="dxa"/>
            <w:vAlign w:val="center"/>
          </w:tcPr>
          <w:p w14:paraId="68C31F47" w14:textId="32E813C6" w:rsidR="0072752A" w:rsidRPr="00AF7C00" w:rsidRDefault="00152B52" w:rsidP="00605F78">
            <w:pPr>
              <w:jc w:val="both"/>
              <w:rPr>
                <w:rFonts w:ascii="Roboto" w:hAnsi="Roboto"/>
              </w:rPr>
            </w:pPr>
            <w:r w:rsidRPr="00152B52">
              <w:rPr>
                <w:rFonts w:ascii="Roboto" w:hAnsi="Roboto"/>
                <w:lang w:val="es-ES_tradnl"/>
              </w:rPr>
              <w:t>Faber Alberto Peña García</w:t>
            </w:r>
          </w:p>
        </w:tc>
        <w:tc>
          <w:tcPr>
            <w:tcW w:w="3969" w:type="dxa"/>
            <w:vAlign w:val="center"/>
          </w:tcPr>
          <w:p w14:paraId="2093CBA6" w14:textId="0D57DEA5" w:rsidR="0072752A" w:rsidRPr="0072752A" w:rsidRDefault="00152B52" w:rsidP="00605F78">
            <w:pPr>
              <w:jc w:val="both"/>
              <w:rPr>
                <w:rFonts w:ascii="Roboto" w:hAnsi="Roboto"/>
              </w:rPr>
            </w:pPr>
            <w:r w:rsidRPr="00152B52">
              <w:rPr>
                <w:rFonts w:ascii="Roboto" w:hAnsi="Roboto"/>
                <w:lang w:val="es-ES_tradnl"/>
              </w:rPr>
              <w:t>Buena Práctica 6. Internacionalización en Casa: Estrategias Iniciales de Sensibilidad Intercultural en la Comunidad Estudiantil en la Universidad Simón Bolívar Sede Cúcuta</w:t>
            </w:r>
          </w:p>
        </w:tc>
        <w:tc>
          <w:tcPr>
            <w:tcW w:w="1320" w:type="dxa"/>
            <w:vAlign w:val="center"/>
          </w:tcPr>
          <w:p w14:paraId="60F86583" w14:textId="3A96113E" w:rsidR="0072752A" w:rsidRDefault="00152B52" w:rsidP="00605F78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97-112</w:t>
            </w:r>
          </w:p>
        </w:tc>
      </w:tr>
      <w:tr w:rsidR="00152B52" w14:paraId="5DA5CACA" w14:textId="77777777" w:rsidTr="00605F78">
        <w:tc>
          <w:tcPr>
            <w:tcW w:w="3539" w:type="dxa"/>
            <w:vAlign w:val="center"/>
          </w:tcPr>
          <w:p w14:paraId="5DEB6B06" w14:textId="655DE6B2" w:rsidR="00152B52" w:rsidRPr="00152B52" w:rsidRDefault="00152B52" w:rsidP="00605F78">
            <w:pPr>
              <w:jc w:val="both"/>
              <w:rPr>
                <w:rFonts w:ascii="Roboto" w:hAnsi="Roboto"/>
              </w:rPr>
            </w:pPr>
            <w:r w:rsidRPr="00152B52">
              <w:rPr>
                <w:rFonts w:ascii="Roboto" w:hAnsi="Roboto"/>
                <w:lang w:val="es-ES_tradnl"/>
              </w:rPr>
              <w:t>Gladis Isabel Ruiz- Gómez</w:t>
            </w:r>
          </w:p>
        </w:tc>
        <w:tc>
          <w:tcPr>
            <w:tcW w:w="3969" w:type="dxa"/>
            <w:vAlign w:val="center"/>
          </w:tcPr>
          <w:p w14:paraId="2B75ACBB" w14:textId="327377C6" w:rsidR="00152B52" w:rsidRPr="00152B52" w:rsidRDefault="00605F78" w:rsidP="00605F78">
            <w:pPr>
              <w:jc w:val="both"/>
              <w:rPr>
                <w:rFonts w:ascii="Roboto" w:hAnsi="Roboto"/>
              </w:rPr>
            </w:pPr>
            <w:r w:rsidRPr="00605F78">
              <w:rPr>
                <w:rFonts w:ascii="Roboto" w:hAnsi="Roboto"/>
                <w:lang w:val="es-ES_tradnl"/>
              </w:rPr>
              <w:t xml:space="preserve">Buena Práctica 7. Semillero de Formación en Competencias Internacionales de </w:t>
            </w:r>
            <w:proofErr w:type="spellStart"/>
            <w:r w:rsidRPr="00605F78">
              <w:rPr>
                <w:rFonts w:ascii="Roboto" w:hAnsi="Roboto"/>
                <w:lang w:val="es-ES_tradnl"/>
              </w:rPr>
              <w:t>Ddhh</w:t>
            </w:r>
            <w:proofErr w:type="spellEnd"/>
            <w:r w:rsidRPr="00605F78">
              <w:rPr>
                <w:rFonts w:ascii="Roboto" w:hAnsi="Roboto"/>
                <w:lang w:val="es-ES_tradnl"/>
              </w:rPr>
              <w:t xml:space="preserve"> – </w:t>
            </w:r>
            <w:proofErr w:type="spellStart"/>
            <w:r w:rsidRPr="00605F78">
              <w:rPr>
                <w:rFonts w:ascii="Roboto" w:hAnsi="Roboto"/>
                <w:lang w:val="es-ES_tradnl"/>
              </w:rPr>
              <w:t>Moot</w:t>
            </w:r>
            <w:proofErr w:type="spellEnd"/>
            <w:r w:rsidRPr="00605F78">
              <w:rPr>
                <w:rFonts w:ascii="Roboto" w:hAnsi="Roboto"/>
                <w:lang w:val="es-ES_tradnl"/>
              </w:rPr>
              <w:t xml:space="preserve"> </w:t>
            </w:r>
            <w:proofErr w:type="spellStart"/>
            <w:r w:rsidRPr="00605F78">
              <w:rPr>
                <w:rFonts w:ascii="Roboto" w:hAnsi="Roboto"/>
                <w:lang w:val="es-ES_tradnl"/>
              </w:rPr>
              <w:t>Court</w:t>
            </w:r>
            <w:proofErr w:type="spellEnd"/>
          </w:p>
        </w:tc>
        <w:tc>
          <w:tcPr>
            <w:tcW w:w="1320" w:type="dxa"/>
            <w:vAlign w:val="center"/>
          </w:tcPr>
          <w:p w14:paraId="5C705CD2" w14:textId="2531FB73" w:rsidR="00152B52" w:rsidRDefault="00605F78" w:rsidP="00605F78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113-129</w:t>
            </w:r>
          </w:p>
        </w:tc>
      </w:tr>
    </w:tbl>
    <w:p w14:paraId="101827B6" w14:textId="77777777" w:rsidR="0048134B" w:rsidRPr="004A7FEC" w:rsidRDefault="0048134B" w:rsidP="00156099">
      <w:pPr>
        <w:jc w:val="both"/>
        <w:rPr>
          <w:rFonts w:ascii="Roboto" w:hAnsi="Roboto"/>
          <w:sz w:val="22"/>
          <w:szCs w:val="22"/>
        </w:rPr>
      </w:pPr>
    </w:p>
    <w:p w14:paraId="4BFB90F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CF51260" w14:textId="779E7502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La siguiente constancia se expide a los </w:t>
      </w:r>
      <w:r w:rsidR="00605F78">
        <w:rPr>
          <w:rFonts w:ascii="Roboto" w:hAnsi="Roboto"/>
          <w:sz w:val="22"/>
          <w:szCs w:val="22"/>
        </w:rPr>
        <w:t xml:space="preserve">12 </w:t>
      </w:r>
      <w:r w:rsidRPr="004A7FEC">
        <w:rPr>
          <w:rFonts w:ascii="Roboto" w:hAnsi="Roboto"/>
          <w:sz w:val="22"/>
          <w:szCs w:val="22"/>
        </w:rPr>
        <w:t xml:space="preserve">días del mes </w:t>
      </w:r>
      <w:r w:rsidR="00605F78">
        <w:rPr>
          <w:rFonts w:ascii="Roboto" w:hAnsi="Roboto"/>
          <w:sz w:val="22"/>
          <w:szCs w:val="22"/>
        </w:rPr>
        <w:t xml:space="preserve">de agosto </w:t>
      </w:r>
      <w:r w:rsidRPr="004A7FEC">
        <w:rPr>
          <w:rFonts w:ascii="Roboto" w:hAnsi="Roboto"/>
          <w:sz w:val="22"/>
          <w:szCs w:val="22"/>
        </w:rPr>
        <w:t>del año 202</w:t>
      </w:r>
      <w:r w:rsidR="0048134B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CB175D9" w14:textId="1153D0EE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4F06FA7" w14:textId="5F506275" w:rsidR="00156099" w:rsidRPr="004A7FEC" w:rsidRDefault="003800B9" w:rsidP="00156099">
      <w:pPr>
        <w:jc w:val="both"/>
        <w:rPr>
          <w:rFonts w:ascii="Roboto" w:hAnsi="Roboto"/>
          <w:sz w:val="22"/>
          <w:szCs w:val="22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4BC738D" wp14:editId="4022BEA2">
            <wp:simplePos x="0" y="0"/>
            <wp:positionH relativeFrom="page">
              <wp:posOffset>3152775</wp:posOffset>
            </wp:positionH>
            <wp:positionV relativeFrom="paragraph">
              <wp:posOffset>100330</wp:posOffset>
            </wp:positionV>
            <wp:extent cx="1246238" cy="360752"/>
            <wp:effectExtent l="0" t="0" r="0" b="1270"/>
            <wp:wrapNone/>
            <wp:docPr id="45250957" name="Image 5" descr="Texto&#10;&#10;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0957" name="Image 5" descr="Texto&#10;&#10;Descripción generada automáticament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238" cy="360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6099"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62C5F4E2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438E82F8" w14:textId="77777777" w:rsidR="004229C7" w:rsidRPr="004229C7" w:rsidRDefault="004229C7" w:rsidP="004229C7">
      <w:pPr>
        <w:jc w:val="center"/>
        <w:rPr>
          <w:rFonts w:ascii="Roboto" w:hAnsi="Roboto"/>
          <w:sz w:val="22"/>
          <w:szCs w:val="22"/>
        </w:rPr>
      </w:pPr>
      <w:r w:rsidRPr="004229C7">
        <w:rPr>
          <w:rFonts w:ascii="Roboto" w:hAnsi="Roboto"/>
          <w:sz w:val="22"/>
          <w:szCs w:val="22"/>
        </w:rPr>
        <w:t>LUIS EDUARDO ORTIZ OSPINO</w:t>
      </w:r>
    </w:p>
    <w:p w14:paraId="4D434054" w14:textId="77777777" w:rsidR="004229C7" w:rsidRPr="004229C7" w:rsidRDefault="004229C7" w:rsidP="004229C7">
      <w:pPr>
        <w:jc w:val="center"/>
        <w:rPr>
          <w:rFonts w:ascii="Roboto" w:hAnsi="Roboto"/>
          <w:sz w:val="22"/>
          <w:szCs w:val="22"/>
        </w:rPr>
      </w:pPr>
      <w:r w:rsidRPr="004229C7">
        <w:rPr>
          <w:rFonts w:ascii="Roboto" w:hAnsi="Roboto"/>
          <w:sz w:val="22"/>
          <w:szCs w:val="22"/>
        </w:rPr>
        <w:t>C.C. 72.002.980</w:t>
      </w:r>
    </w:p>
    <w:p w14:paraId="2807C75C" w14:textId="1EA3A5E8" w:rsidR="004229C7" w:rsidRPr="004229C7" w:rsidRDefault="004229C7" w:rsidP="004229C7">
      <w:pPr>
        <w:jc w:val="center"/>
        <w:rPr>
          <w:rFonts w:ascii="Roboto" w:hAnsi="Roboto"/>
          <w:sz w:val="22"/>
          <w:szCs w:val="22"/>
        </w:rPr>
      </w:pPr>
      <w:r w:rsidRPr="004229C7">
        <w:rPr>
          <w:rFonts w:ascii="Roboto" w:hAnsi="Roboto"/>
          <w:sz w:val="22"/>
          <w:szCs w:val="22"/>
        </w:rPr>
        <w:t>Vicerrector de Investigación, Extensión e Innovación</w:t>
      </w:r>
    </w:p>
    <w:p w14:paraId="56549E86" w14:textId="07207D11" w:rsidR="00156099" w:rsidRPr="004A7FEC" w:rsidRDefault="004229C7" w:rsidP="004229C7">
      <w:pPr>
        <w:jc w:val="center"/>
        <w:rPr>
          <w:rFonts w:ascii="Roboto" w:hAnsi="Roboto"/>
          <w:sz w:val="22"/>
          <w:szCs w:val="22"/>
        </w:rPr>
      </w:pPr>
      <w:r w:rsidRPr="004229C7">
        <w:rPr>
          <w:rFonts w:ascii="Roboto" w:hAnsi="Roboto"/>
          <w:sz w:val="22"/>
          <w:szCs w:val="22"/>
        </w:rPr>
        <w:t>Universidad Simón Bolívar</w:t>
      </w:r>
    </w:p>
    <w:p w14:paraId="0752557F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558CDF3F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10"/>
      <w:footerReference w:type="default" r:id="rId11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01ABF6" w14:textId="77777777" w:rsidR="009A7E44" w:rsidRDefault="009A7E44">
      <w:r>
        <w:separator/>
      </w:r>
    </w:p>
  </w:endnote>
  <w:endnote w:type="continuationSeparator" w:id="0">
    <w:p w14:paraId="121DC47B" w14:textId="77777777" w:rsidR="009A7E44" w:rsidRDefault="009A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9264" behindDoc="0" locked="0" layoutInCell="1" allowOverlap="1" wp14:anchorId="5DC4253A" wp14:editId="395C2714">
          <wp:simplePos x="0" y="0"/>
          <wp:positionH relativeFrom="column">
            <wp:posOffset>-354408</wp:posOffset>
          </wp:positionH>
          <wp:positionV relativeFrom="paragraph">
            <wp:posOffset>-341840</wp:posOffset>
          </wp:positionV>
          <wp:extent cx="6352878" cy="782424"/>
          <wp:effectExtent l="0" t="0" r="0" b="0"/>
          <wp:wrapNone/>
          <wp:docPr id="7" name="Imagen 7" descr="https://lh6.googleusercontent.com/E9LOjTfUWiPrN6HoM6E5Ld9BrCEVlhmjMFvQE1j41PFT8KBPZqIVbyICge6uo8EP_2NVt9gcckI5BFxrvMQT1e7dqPFjYQXdWLua7XIEhelLIEeGggYEIvwkcfbWo0l9Xp_Fy8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s://lh6.googleusercontent.com/E9LOjTfUWiPrN6HoM6E5Ld9BrCEVlhmjMFvQE1j41PFT8KBPZqIVbyICge6uo8EP_2NVt9gcckI5BFxrvMQT1e7dqPFjYQXdWLua7XIEhelLIEeGggYEIvwkcfbWo0l9Xp_Fy8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2878" cy="7824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44C7E0" w14:textId="77777777" w:rsidR="009A7E44" w:rsidRDefault="009A7E44">
      <w:r>
        <w:separator/>
      </w:r>
    </w:p>
  </w:footnote>
  <w:footnote w:type="continuationSeparator" w:id="0">
    <w:p w14:paraId="227D3C24" w14:textId="77777777" w:rsidR="009A7E44" w:rsidRDefault="009A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6EF195" w14:textId="127D82EE" w:rsidR="00B17211" w:rsidRPr="008240A0" w:rsidRDefault="00284891" w:rsidP="008240A0">
    <w:pPr>
      <w:pStyle w:val="Encabezado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61312" behindDoc="1" locked="0" layoutInCell="1" allowOverlap="1" wp14:anchorId="74149F5A" wp14:editId="390EEA46">
          <wp:simplePos x="0" y="0"/>
          <wp:positionH relativeFrom="column">
            <wp:posOffset>104775</wp:posOffset>
          </wp:positionH>
          <wp:positionV relativeFrom="paragraph">
            <wp:posOffset>1580515</wp:posOffset>
          </wp:positionV>
          <wp:extent cx="5344795" cy="5326380"/>
          <wp:effectExtent l="0" t="0" r="0" b="0"/>
          <wp:wrapNone/>
          <wp:docPr id="6" name="Imagen 6" descr="https://lh6.googleusercontent.com/BZml38J4zB4aygz-ObHtIrfkEhGTztv-jr6QJQkzfiZv43f9HGt_VDXtmTKu72rC12TGnpOAhqgkO75t20TPacIgeC5PWSDq-pi3ORYrWSoufM8JTmAx0MMK0iFRjH4EaSLzuV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lh6.googleusercontent.com/BZml38J4zB4aygz-ObHtIrfkEhGTztv-jr6QJQkzfiZv43f9HGt_VDXtmTKu72rC12TGnpOAhqgkO75t20TPacIgeC5PWSDq-pi3ORYrWSoufM8JTmAx0MMK0iFRjH4EaSLzuV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44795" cy="5326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40A0"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8240" behindDoc="0" locked="0" layoutInCell="1" allowOverlap="1" wp14:anchorId="08D66998" wp14:editId="774440DE">
          <wp:simplePos x="0" y="0"/>
          <wp:positionH relativeFrom="column">
            <wp:posOffset>-548542</wp:posOffset>
          </wp:positionH>
          <wp:positionV relativeFrom="paragraph">
            <wp:posOffset>-268605</wp:posOffset>
          </wp:positionV>
          <wp:extent cx="6691548" cy="874006"/>
          <wp:effectExtent l="0" t="0" r="0" b="0"/>
          <wp:wrapNone/>
          <wp:docPr id="5" name="Imagen 5" descr="https://lh3.googleusercontent.com/RHDTdCJKkD4Ojk-Ls0eHCmHX6nYK8_mWjfHzh_qmBFmxzqXuMxNjk1do7Q8_kF3W5NvdjvLrXKM3gXGS1bwSgCwr8QRBteW-56XjEizZX5I0gLWCubRfo9PWHO7LNIQeKU0pj0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3.googleusercontent.com/RHDTdCJKkD4Ojk-Ls0eHCmHX6nYK8_mWjfHzh_qmBFmxzqXuMxNjk1do7Q8_kF3W5NvdjvLrXKM3gXGS1bwSgCwr8QRBteW-56XjEizZX5I0gLWCubRfo9PWHO7LNIQeKU0pj0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1548" cy="8740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9483E"/>
    <w:rsid w:val="000B6734"/>
    <w:rsid w:val="000B69A8"/>
    <w:rsid w:val="000E2C25"/>
    <w:rsid w:val="000F05A2"/>
    <w:rsid w:val="00107AC3"/>
    <w:rsid w:val="00152B52"/>
    <w:rsid w:val="00156099"/>
    <w:rsid w:val="00164AB4"/>
    <w:rsid w:val="001B0E57"/>
    <w:rsid w:val="001D32DA"/>
    <w:rsid w:val="001D7800"/>
    <w:rsid w:val="001F49D3"/>
    <w:rsid w:val="001F647F"/>
    <w:rsid w:val="00214E1A"/>
    <w:rsid w:val="002372BA"/>
    <w:rsid w:val="00263042"/>
    <w:rsid w:val="00263C7A"/>
    <w:rsid w:val="00284891"/>
    <w:rsid w:val="002A0D0F"/>
    <w:rsid w:val="002E2553"/>
    <w:rsid w:val="00307B48"/>
    <w:rsid w:val="00307E95"/>
    <w:rsid w:val="003130A5"/>
    <w:rsid w:val="003312EF"/>
    <w:rsid w:val="003565CF"/>
    <w:rsid w:val="003800B9"/>
    <w:rsid w:val="00390A5D"/>
    <w:rsid w:val="004229C7"/>
    <w:rsid w:val="00425673"/>
    <w:rsid w:val="00440051"/>
    <w:rsid w:val="0048134B"/>
    <w:rsid w:val="00493683"/>
    <w:rsid w:val="004A7FEC"/>
    <w:rsid w:val="004D5FB1"/>
    <w:rsid w:val="004F413C"/>
    <w:rsid w:val="00512C23"/>
    <w:rsid w:val="00513C3F"/>
    <w:rsid w:val="005577C7"/>
    <w:rsid w:val="005E4C08"/>
    <w:rsid w:val="005F0797"/>
    <w:rsid w:val="005F6E8B"/>
    <w:rsid w:val="00605F78"/>
    <w:rsid w:val="006814E8"/>
    <w:rsid w:val="006A386D"/>
    <w:rsid w:val="0072752A"/>
    <w:rsid w:val="007972C3"/>
    <w:rsid w:val="007C68FC"/>
    <w:rsid w:val="007E6D4E"/>
    <w:rsid w:val="007F243F"/>
    <w:rsid w:val="008062FF"/>
    <w:rsid w:val="008240A0"/>
    <w:rsid w:val="00831B95"/>
    <w:rsid w:val="00871DB5"/>
    <w:rsid w:val="008C793D"/>
    <w:rsid w:val="008F5D7B"/>
    <w:rsid w:val="008F6249"/>
    <w:rsid w:val="009246DA"/>
    <w:rsid w:val="00944C94"/>
    <w:rsid w:val="00976D54"/>
    <w:rsid w:val="00996586"/>
    <w:rsid w:val="009A7E44"/>
    <w:rsid w:val="00A00363"/>
    <w:rsid w:val="00A003DD"/>
    <w:rsid w:val="00A13109"/>
    <w:rsid w:val="00A268FC"/>
    <w:rsid w:val="00A3797B"/>
    <w:rsid w:val="00A51E90"/>
    <w:rsid w:val="00A5568F"/>
    <w:rsid w:val="00A57ED7"/>
    <w:rsid w:val="00AF48CB"/>
    <w:rsid w:val="00AF7C00"/>
    <w:rsid w:val="00B17211"/>
    <w:rsid w:val="00B84BCC"/>
    <w:rsid w:val="00B9198F"/>
    <w:rsid w:val="00BA412A"/>
    <w:rsid w:val="00BA6AC1"/>
    <w:rsid w:val="00BB2BB1"/>
    <w:rsid w:val="00BC6190"/>
    <w:rsid w:val="00BD1937"/>
    <w:rsid w:val="00BF1605"/>
    <w:rsid w:val="00C015CD"/>
    <w:rsid w:val="00C76BDB"/>
    <w:rsid w:val="00CA69BA"/>
    <w:rsid w:val="00D017DC"/>
    <w:rsid w:val="00D2250D"/>
    <w:rsid w:val="00D26142"/>
    <w:rsid w:val="00D31969"/>
    <w:rsid w:val="00D558C7"/>
    <w:rsid w:val="00E13430"/>
    <w:rsid w:val="00E149CE"/>
    <w:rsid w:val="00E1530E"/>
    <w:rsid w:val="00E209EF"/>
    <w:rsid w:val="00E40998"/>
    <w:rsid w:val="00E52E38"/>
    <w:rsid w:val="00F30860"/>
    <w:rsid w:val="00F316E3"/>
    <w:rsid w:val="00F654B1"/>
    <w:rsid w:val="00F7455A"/>
    <w:rsid w:val="00FC4DD6"/>
    <w:rsid w:val="00FD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458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25</cp:revision>
  <cp:lastPrinted>2022-08-24T16:31:00Z</cp:lastPrinted>
  <dcterms:created xsi:type="dcterms:W3CDTF">2024-06-24T15:47:00Z</dcterms:created>
  <dcterms:modified xsi:type="dcterms:W3CDTF">2024-08-12T22:21:00Z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2024-07-08T21:45:19Z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2ca368d0-1176-470e-a878-5613a55e6394</vt:lpwstr>
  </property>
  <property fmtid="{D5CDD505-2E9C-101B-9397-08002B2CF9AE}" pid="8" name="MSIP_Label_f535a957-b352-4c2d-aa57-80f72177303d_ContentBits">
    <vt:lpwstr>0</vt:lpwstr>
  </property>
</Properties>
</file>