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F0E1D" w:rsidRDefault="009F0E1D"/>
    <w:p w:rsidR="00A1613E" w:rsidRDefault="00A1613E">
      <w:r>
        <w:rPr>
          <w:noProof/>
        </w:rPr>
        <w:drawing>
          <wp:inline distT="0" distB="0" distL="0" distR="0">
            <wp:extent cx="5400040" cy="5400040"/>
            <wp:effectExtent l="0" t="0" r="0" b="0"/>
            <wp:docPr id="1" name="Imagen 1" descr="Resultado de imagen de escudo uc3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n de escudo uc3m"/>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400040" cy="5400040"/>
                    </a:xfrm>
                    <a:prstGeom prst="rect">
                      <a:avLst/>
                    </a:prstGeom>
                    <a:noFill/>
                    <a:ln>
                      <a:noFill/>
                    </a:ln>
                  </pic:spPr>
                </pic:pic>
              </a:graphicData>
            </a:graphic>
          </wp:inline>
        </w:drawing>
      </w:r>
    </w:p>
    <w:p w:rsidR="00A1613E" w:rsidRDefault="00A1613E" w:rsidP="00A1613E">
      <w:pPr>
        <w:jc w:val="center"/>
        <w:rPr>
          <w:b/>
          <w:i/>
          <w:sz w:val="48"/>
          <w:szCs w:val="48"/>
        </w:rPr>
      </w:pPr>
    </w:p>
    <w:p w:rsidR="00A1613E" w:rsidRDefault="00A1613E" w:rsidP="00A1613E">
      <w:pPr>
        <w:jc w:val="center"/>
        <w:rPr>
          <w:b/>
          <w:i/>
          <w:sz w:val="48"/>
          <w:szCs w:val="48"/>
        </w:rPr>
      </w:pPr>
      <w:r>
        <w:rPr>
          <w:b/>
          <w:i/>
          <w:sz w:val="48"/>
          <w:szCs w:val="48"/>
        </w:rPr>
        <w:t>Proyecto final Sistemas de Percepción:</w:t>
      </w:r>
    </w:p>
    <w:p w:rsidR="00A1613E" w:rsidRDefault="00A1613E" w:rsidP="00A1613E">
      <w:pPr>
        <w:jc w:val="center"/>
        <w:rPr>
          <w:i/>
          <w:sz w:val="44"/>
          <w:szCs w:val="48"/>
        </w:rPr>
      </w:pPr>
      <w:r>
        <w:rPr>
          <w:i/>
          <w:sz w:val="44"/>
          <w:szCs w:val="48"/>
        </w:rPr>
        <w:t>“Detección de disparos en una diana”</w:t>
      </w:r>
    </w:p>
    <w:p w:rsidR="00A1613E" w:rsidRDefault="00A1613E" w:rsidP="00A1613E">
      <w:pPr>
        <w:jc w:val="center"/>
        <w:rPr>
          <w:i/>
          <w:sz w:val="44"/>
          <w:szCs w:val="48"/>
        </w:rPr>
      </w:pPr>
    </w:p>
    <w:p w:rsidR="00970A0C" w:rsidRDefault="00970A0C" w:rsidP="00A1613E">
      <w:pPr>
        <w:jc w:val="center"/>
        <w:rPr>
          <w:sz w:val="20"/>
          <w:szCs w:val="20"/>
        </w:rPr>
      </w:pPr>
    </w:p>
    <w:p w:rsidR="00970A0C" w:rsidRPr="00970A0C" w:rsidRDefault="00970A0C" w:rsidP="00970A0C">
      <w:pPr>
        <w:jc w:val="right"/>
        <w:rPr>
          <w:rFonts w:cstheme="minorHAnsi"/>
          <w:color w:val="000000"/>
          <w:sz w:val="20"/>
          <w:szCs w:val="20"/>
          <w:shd w:val="clear" w:color="auto" w:fill="FFFFFF"/>
        </w:rPr>
      </w:pPr>
      <w:r w:rsidRPr="00970A0C">
        <w:rPr>
          <w:rFonts w:cstheme="minorHAnsi"/>
          <w:sz w:val="20"/>
          <w:szCs w:val="20"/>
        </w:rPr>
        <w:t xml:space="preserve">Gonzalo </w:t>
      </w:r>
      <w:proofErr w:type="spellStart"/>
      <w:r w:rsidRPr="00970A0C">
        <w:rPr>
          <w:rFonts w:cstheme="minorHAnsi"/>
          <w:sz w:val="20"/>
          <w:szCs w:val="20"/>
        </w:rPr>
        <w:t>Cabanas</w:t>
      </w:r>
      <w:proofErr w:type="spellEnd"/>
      <w:r w:rsidRPr="00970A0C">
        <w:rPr>
          <w:rFonts w:cstheme="minorHAnsi"/>
          <w:sz w:val="20"/>
          <w:szCs w:val="20"/>
        </w:rPr>
        <w:t xml:space="preserve"> Yuste NIA: </w:t>
      </w:r>
      <w:r w:rsidRPr="00970A0C">
        <w:rPr>
          <w:rFonts w:cstheme="minorHAnsi"/>
          <w:color w:val="000000"/>
          <w:sz w:val="20"/>
          <w:szCs w:val="20"/>
          <w:shd w:val="clear" w:color="auto" w:fill="FFFFFF"/>
        </w:rPr>
        <w:t>100317371</w:t>
      </w:r>
    </w:p>
    <w:p w:rsidR="00970A0C" w:rsidRPr="00970A0C" w:rsidRDefault="00970A0C" w:rsidP="00970A0C">
      <w:pPr>
        <w:jc w:val="right"/>
        <w:rPr>
          <w:rFonts w:cstheme="minorHAnsi"/>
          <w:color w:val="555555"/>
          <w:sz w:val="20"/>
          <w:szCs w:val="20"/>
          <w:shd w:val="clear" w:color="auto" w:fill="FFFFFF"/>
        </w:rPr>
      </w:pPr>
      <w:r w:rsidRPr="00970A0C">
        <w:rPr>
          <w:rFonts w:cstheme="minorHAnsi"/>
          <w:sz w:val="20"/>
          <w:szCs w:val="20"/>
        </w:rPr>
        <w:t>Daniel Fernández Delgado NIA:</w:t>
      </w:r>
      <w:r w:rsidRPr="00970A0C">
        <w:rPr>
          <w:rFonts w:cstheme="minorHAnsi"/>
          <w:color w:val="555555"/>
          <w:sz w:val="20"/>
          <w:szCs w:val="20"/>
          <w:shd w:val="clear" w:color="auto" w:fill="FFFFFF"/>
        </w:rPr>
        <w:t xml:space="preserve"> </w:t>
      </w:r>
      <w:r w:rsidRPr="00970A0C">
        <w:rPr>
          <w:rFonts w:cstheme="minorHAnsi"/>
          <w:sz w:val="20"/>
          <w:szCs w:val="20"/>
          <w:shd w:val="clear" w:color="auto" w:fill="FFFFFF"/>
        </w:rPr>
        <w:t>100316780</w:t>
      </w:r>
    </w:p>
    <w:p w:rsidR="00970A0C" w:rsidRDefault="00970A0C" w:rsidP="00970A0C">
      <w:pPr>
        <w:jc w:val="right"/>
        <w:rPr>
          <w:sz w:val="20"/>
          <w:szCs w:val="20"/>
        </w:rPr>
      </w:pPr>
      <w:bookmarkStart w:id="0" w:name="_GoBack"/>
      <w:bookmarkEnd w:id="0"/>
      <w:r>
        <w:rPr>
          <w:sz w:val="20"/>
          <w:szCs w:val="20"/>
        </w:rPr>
        <w:t>Jorge Pastor García NIA: 100315924</w:t>
      </w:r>
    </w:p>
    <w:sdt>
      <w:sdtPr>
        <w:rPr>
          <w:rFonts w:asciiTheme="minorHAnsi" w:eastAsiaTheme="minorHAnsi" w:hAnsiTheme="minorHAnsi" w:cstheme="minorBidi"/>
          <w:color w:val="auto"/>
          <w:sz w:val="22"/>
          <w:szCs w:val="22"/>
          <w:lang w:eastAsia="en-US"/>
        </w:rPr>
        <w:id w:val="1343979753"/>
        <w:docPartObj>
          <w:docPartGallery w:val="Table of Contents"/>
          <w:docPartUnique/>
        </w:docPartObj>
      </w:sdtPr>
      <w:sdtEndPr>
        <w:rPr>
          <w:b/>
          <w:bCs/>
          <w:sz w:val="28"/>
        </w:rPr>
      </w:sdtEndPr>
      <w:sdtContent>
        <w:p w:rsidR="00A1613E" w:rsidRPr="00BD50CB" w:rsidRDefault="003953CC" w:rsidP="0030046A">
          <w:pPr>
            <w:pStyle w:val="TtuloTDC"/>
            <w:jc w:val="center"/>
            <w:rPr>
              <w:sz w:val="52"/>
            </w:rPr>
          </w:pPr>
          <w:r w:rsidRPr="00BD50CB">
            <w:rPr>
              <w:sz w:val="52"/>
            </w:rPr>
            <w:t>Índice</w:t>
          </w:r>
        </w:p>
        <w:p w:rsidR="003953CC" w:rsidRPr="00C747F8" w:rsidRDefault="003953CC" w:rsidP="003953CC">
          <w:pPr>
            <w:rPr>
              <w:sz w:val="28"/>
              <w:szCs w:val="28"/>
              <w:lang w:eastAsia="es-ES"/>
            </w:rPr>
          </w:pPr>
        </w:p>
        <w:p w:rsidR="00C747F8" w:rsidRPr="00C747F8" w:rsidRDefault="00A1613E">
          <w:pPr>
            <w:pStyle w:val="TDC1"/>
            <w:tabs>
              <w:tab w:val="left" w:pos="440"/>
              <w:tab w:val="right" w:leader="dot" w:pos="8494"/>
            </w:tabs>
            <w:rPr>
              <w:rFonts w:eastAsiaTheme="minorEastAsia"/>
              <w:noProof/>
              <w:sz w:val="28"/>
              <w:szCs w:val="28"/>
              <w:lang w:eastAsia="es-ES"/>
            </w:rPr>
          </w:pPr>
          <w:r w:rsidRPr="00C747F8">
            <w:rPr>
              <w:sz w:val="28"/>
              <w:szCs w:val="28"/>
            </w:rPr>
            <w:fldChar w:fldCharType="begin"/>
          </w:r>
          <w:r w:rsidRPr="00C747F8">
            <w:rPr>
              <w:sz w:val="28"/>
              <w:szCs w:val="28"/>
            </w:rPr>
            <w:instrText xml:space="preserve"> TOC \o "1-3" \h \z \u </w:instrText>
          </w:r>
          <w:r w:rsidRPr="00C747F8">
            <w:rPr>
              <w:sz w:val="28"/>
              <w:szCs w:val="28"/>
            </w:rPr>
            <w:fldChar w:fldCharType="separate"/>
          </w:r>
          <w:hyperlink w:anchor="_Toc500886535" w:history="1">
            <w:r w:rsidR="00C747F8" w:rsidRPr="00C747F8">
              <w:rPr>
                <w:rStyle w:val="Hipervnculo"/>
                <w:noProof/>
                <w:sz w:val="28"/>
                <w:szCs w:val="28"/>
              </w:rPr>
              <w:t>1.</w:t>
            </w:r>
            <w:r w:rsidR="00C747F8" w:rsidRPr="00C747F8">
              <w:rPr>
                <w:rFonts w:eastAsiaTheme="minorEastAsia"/>
                <w:noProof/>
                <w:sz w:val="28"/>
                <w:szCs w:val="28"/>
                <w:lang w:eastAsia="es-ES"/>
              </w:rPr>
              <w:tab/>
            </w:r>
            <w:r w:rsidR="00C747F8" w:rsidRPr="00C747F8">
              <w:rPr>
                <w:rStyle w:val="Hipervnculo"/>
                <w:noProof/>
                <w:sz w:val="28"/>
                <w:szCs w:val="28"/>
              </w:rPr>
              <w:t>Introducción</w:t>
            </w:r>
            <w:r w:rsidR="00C747F8" w:rsidRPr="00C747F8">
              <w:rPr>
                <w:noProof/>
                <w:webHidden/>
                <w:sz w:val="28"/>
                <w:szCs w:val="28"/>
              </w:rPr>
              <w:tab/>
            </w:r>
            <w:r w:rsidR="00C747F8" w:rsidRPr="00C747F8">
              <w:rPr>
                <w:noProof/>
                <w:webHidden/>
                <w:sz w:val="28"/>
                <w:szCs w:val="28"/>
              </w:rPr>
              <w:fldChar w:fldCharType="begin"/>
            </w:r>
            <w:r w:rsidR="00C747F8" w:rsidRPr="00C747F8">
              <w:rPr>
                <w:noProof/>
                <w:webHidden/>
                <w:sz w:val="28"/>
                <w:szCs w:val="28"/>
              </w:rPr>
              <w:instrText xml:space="preserve"> PAGEREF _Toc500886535 \h </w:instrText>
            </w:r>
            <w:r w:rsidR="00C747F8" w:rsidRPr="00C747F8">
              <w:rPr>
                <w:noProof/>
                <w:webHidden/>
                <w:sz w:val="28"/>
                <w:szCs w:val="28"/>
              </w:rPr>
            </w:r>
            <w:r w:rsidR="00C747F8" w:rsidRPr="00C747F8">
              <w:rPr>
                <w:noProof/>
                <w:webHidden/>
                <w:sz w:val="28"/>
                <w:szCs w:val="28"/>
              </w:rPr>
              <w:fldChar w:fldCharType="separate"/>
            </w:r>
            <w:r w:rsidR="00970A0C">
              <w:rPr>
                <w:noProof/>
                <w:webHidden/>
                <w:sz w:val="28"/>
                <w:szCs w:val="28"/>
              </w:rPr>
              <w:t>3</w:t>
            </w:r>
            <w:r w:rsidR="00C747F8" w:rsidRPr="00C747F8">
              <w:rPr>
                <w:noProof/>
                <w:webHidden/>
                <w:sz w:val="28"/>
                <w:szCs w:val="28"/>
              </w:rPr>
              <w:fldChar w:fldCharType="end"/>
            </w:r>
          </w:hyperlink>
        </w:p>
        <w:p w:rsidR="00C747F8" w:rsidRPr="00C747F8" w:rsidRDefault="00B81CFD" w:rsidP="00C747F8">
          <w:pPr>
            <w:pStyle w:val="TDC2"/>
            <w:tabs>
              <w:tab w:val="left" w:pos="660"/>
              <w:tab w:val="right" w:leader="dot" w:pos="8494"/>
            </w:tabs>
            <w:ind w:left="0"/>
            <w:rPr>
              <w:rFonts w:eastAsiaTheme="minorEastAsia"/>
              <w:noProof/>
              <w:sz w:val="28"/>
              <w:szCs w:val="28"/>
              <w:lang w:eastAsia="es-ES"/>
            </w:rPr>
          </w:pPr>
          <w:hyperlink w:anchor="_Toc500886536" w:history="1">
            <w:r w:rsidR="00C747F8" w:rsidRPr="00C747F8">
              <w:rPr>
                <w:rStyle w:val="Hipervnculo"/>
                <w:noProof/>
                <w:sz w:val="28"/>
                <w:szCs w:val="28"/>
              </w:rPr>
              <w:t>2.</w:t>
            </w:r>
            <w:r w:rsidR="00C747F8">
              <w:rPr>
                <w:rFonts w:eastAsiaTheme="minorEastAsia"/>
                <w:noProof/>
                <w:sz w:val="28"/>
                <w:szCs w:val="28"/>
                <w:lang w:eastAsia="es-ES"/>
              </w:rPr>
              <w:t xml:space="preserve">    </w:t>
            </w:r>
            <w:r w:rsidR="00C747F8" w:rsidRPr="00C747F8">
              <w:rPr>
                <w:rStyle w:val="Hipervnculo"/>
                <w:noProof/>
                <w:sz w:val="28"/>
                <w:szCs w:val="28"/>
              </w:rPr>
              <w:t>Proceso de diseño y algoritmo final</w:t>
            </w:r>
            <w:r w:rsidR="00C747F8" w:rsidRPr="00C747F8">
              <w:rPr>
                <w:noProof/>
                <w:webHidden/>
                <w:sz w:val="28"/>
                <w:szCs w:val="28"/>
              </w:rPr>
              <w:tab/>
            </w:r>
            <w:r w:rsidR="00C747F8" w:rsidRPr="00C747F8">
              <w:rPr>
                <w:noProof/>
                <w:webHidden/>
                <w:sz w:val="28"/>
                <w:szCs w:val="28"/>
              </w:rPr>
              <w:fldChar w:fldCharType="begin"/>
            </w:r>
            <w:r w:rsidR="00C747F8" w:rsidRPr="00C747F8">
              <w:rPr>
                <w:noProof/>
                <w:webHidden/>
                <w:sz w:val="28"/>
                <w:szCs w:val="28"/>
              </w:rPr>
              <w:instrText xml:space="preserve"> PAGEREF _Toc500886536 \h </w:instrText>
            </w:r>
            <w:r w:rsidR="00C747F8" w:rsidRPr="00C747F8">
              <w:rPr>
                <w:noProof/>
                <w:webHidden/>
                <w:sz w:val="28"/>
                <w:szCs w:val="28"/>
              </w:rPr>
            </w:r>
            <w:r w:rsidR="00C747F8" w:rsidRPr="00C747F8">
              <w:rPr>
                <w:noProof/>
                <w:webHidden/>
                <w:sz w:val="28"/>
                <w:szCs w:val="28"/>
              </w:rPr>
              <w:fldChar w:fldCharType="separate"/>
            </w:r>
            <w:r w:rsidR="00970A0C">
              <w:rPr>
                <w:noProof/>
                <w:webHidden/>
                <w:sz w:val="28"/>
                <w:szCs w:val="28"/>
              </w:rPr>
              <w:t>3</w:t>
            </w:r>
            <w:r w:rsidR="00C747F8" w:rsidRPr="00C747F8">
              <w:rPr>
                <w:noProof/>
                <w:webHidden/>
                <w:sz w:val="28"/>
                <w:szCs w:val="28"/>
              </w:rPr>
              <w:fldChar w:fldCharType="end"/>
            </w:r>
          </w:hyperlink>
        </w:p>
        <w:p w:rsidR="00C747F8" w:rsidRPr="00C747F8" w:rsidRDefault="00B81CFD">
          <w:pPr>
            <w:pStyle w:val="TDC1"/>
            <w:tabs>
              <w:tab w:val="left" w:pos="440"/>
              <w:tab w:val="right" w:leader="dot" w:pos="8494"/>
            </w:tabs>
            <w:rPr>
              <w:rFonts w:eastAsiaTheme="minorEastAsia"/>
              <w:noProof/>
              <w:sz w:val="28"/>
              <w:szCs w:val="28"/>
              <w:lang w:eastAsia="es-ES"/>
            </w:rPr>
          </w:pPr>
          <w:hyperlink w:anchor="_Toc500886537" w:history="1">
            <w:r w:rsidR="00C747F8" w:rsidRPr="00C747F8">
              <w:rPr>
                <w:rStyle w:val="Hipervnculo"/>
                <w:noProof/>
                <w:sz w:val="28"/>
                <w:szCs w:val="28"/>
              </w:rPr>
              <w:t>3.</w:t>
            </w:r>
            <w:r w:rsidR="00C747F8" w:rsidRPr="00C747F8">
              <w:rPr>
                <w:rFonts w:eastAsiaTheme="minorEastAsia"/>
                <w:noProof/>
                <w:sz w:val="28"/>
                <w:szCs w:val="28"/>
                <w:lang w:eastAsia="es-ES"/>
              </w:rPr>
              <w:tab/>
            </w:r>
            <w:r w:rsidR="00C747F8" w:rsidRPr="00C747F8">
              <w:rPr>
                <w:rStyle w:val="Hipervnculo"/>
                <w:noProof/>
                <w:sz w:val="28"/>
                <w:szCs w:val="28"/>
              </w:rPr>
              <w:t>Funcionamiento de la aplicación</w:t>
            </w:r>
            <w:r w:rsidR="00C747F8" w:rsidRPr="00C747F8">
              <w:rPr>
                <w:noProof/>
                <w:webHidden/>
                <w:sz w:val="28"/>
                <w:szCs w:val="28"/>
              </w:rPr>
              <w:tab/>
            </w:r>
            <w:r w:rsidR="00C747F8" w:rsidRPr="00C747F8">
              <w:rPr>
                <w:noProof/>
                <w:webHidden/>
                <w:sz w:val="28"/>
                <w:szCs w:val="28"/>
              </w:rPr>
              <w:fldChar w:fldCharType="begin"/>
            </w:r>
            <w:r w:rsidR="00C747F8" w:rsidRPr="00C747F8">
              <w:rPr>
                <w:noProof/>
                <w:webHidden/>
                <w:sz w:val="28"/>
                <w:szCs w:val="28"/>
              </w:rPr>
              <w:instrText xml:space="preserve"> PAGEREF _Toc500886537 \h </w:instrText>
            </w:r>
            <w:r w:rsidR="00C747F8" w:rsidRPr="00C747F8">
              <w:rPr>
                <w:noProof/>
                <w:webHidden/>
                <w:sz w:val="28"/>
                <w:szCs w:val="28"/>
              </w:rPr>
            </w:r>
            <w:r w:rsidR="00C747F8" w:rsidRPr="00C747F8">
              <w:rPr>
                <w:noProof/>
                <w:webHidden/>
                <w:sz w:val="28"/>
                <w:szCs w:val="28"/>
              </w:rPr>
              <w:fldChar w:fldCharType="separate"/>
            </w:r>
            <w:r w:rsidR="00970A0C">
              <w:rPr>
                <w:noProof/>
                <w:webHidden/>
                <w:sz w:val="28"/>
                <w:szCs w:val="28"/>
              </w:rPr>
              <w:t>5</w:t>
            </w:r>
            <w:r w:rsidR="00C747F8" w:rsidRPr="00C747F8">
              <w:rPr>
                <w:noProof/>
                <w:webHidden/>
                <w:sz w:val="28"/>
                <w:szCs w:val="28"/>
              </w:rPr>
              <w:fldChar w:fldCharType="end"/>
            </w:r>
          </w:hyperlink>
        </w:p>
        <w:p w:rsidR="00C747F8" w:rsidRPr="00C747F8" w:rsidRDefault="00C747F8" w:rsidP="00C747F8">
          <w:pPr>
            <w:pStyle w:val="TDC2"/>
            <w:tabs>
              <w:tab w:val="right" w:leader="dot" w:pos="8494"/>
            </w:tabs>
            <w:ind w:left="0"/>
            <w:rPr>
              <w:rFonts w:eastAsiaTheme="minorEastAsia"/>
              <w:noProof/>
              <w:sz w:val="28"/>
              <w:szCs w:val="28"/>
              <w:lang w:eastAsia="es-ES"/>
            </w:rPr>
          </w:pPr>
          <w:r>
            <w:rPr>
              <w:rStyle w:val="Hipervnculo"/>
              <w:noProof/>
              <w:sz w:val="28"/>
              <w:szCs w:val="28"/>
              <w:u w:val="none"/>
            </w:rPr>
            <w:t xml:space="preserve">            </w:t>
          </w:r>
          <w:hyperlink w:anchor="_Toc500886538" w:history="1">
            <w:r w:rsidRPr="00C747F8">
              <w:rPr>
                <w:rStyle w:val="Hipervnculo"/>
                <w:noProof/>
                <w:sz w:val="28"/>
                <w:szCs w:val="28"/>
              </w:rPr>
              <w:t>Detección de diana y su centro</w:t>
            </w:r>
            <w:r w:rsidRPr="00C747F8">
              <w:rPr>
                <w:noProof/>
                <w:webHidden/>
                <w:sz w:val="28"/>
                <w:szCs w:val="28"/>
              </w:rPr>
              <w:tab/>
            </w:r>
            <w:r w:rsidRPr="00C747F8">
              <w:rPr>
                <w:noProof/>
                <w:webHidden/>
                <w:sz w:val="28"/>
                <w:szCs w:val="28"/>
              </w:rPr>
              <w:fldChar w:fldCharType="begin"/>
            </w:r>
            <w:r w:rsidRPr="00C747F8">
              <w:rPr>
                <w:noProof/>
                <w:webHidden/>
                <w:sz w:val="28"/>
                <w:szCs w:val="28"/>
              </w:rPr>
              <w:instrText xml:space="preserve"> PAGEREF _Toc500886538 \h </w:instrText>
            </w:r>
            <w:r w:rsidRPr="00C747F8">
              <w:rPr>
                <w:noProof/>
                <w:webHidden/>
                <w:sz w:val="28"/>
                <w:szCs w:val="28"/>
              </w:rPr>
            </w:r>
            <w:r w:rsidRPr="00C747F8">
              <w:rPr>
                <w:noProof/>
                <w:webHidden/>
                <w:sz w:val="28"/>
                <w:szCs w:val="28"/>
              </w:rPr>
              <w:fldChar w:fldCharType="separate"/>
            </w:r>
            <w:r w:rsidR="00970A0C">
              <w:rPr>
                <w:noProof/>
                <w:webHidden/>
                <w:sz w:val="28"/>
                <w:szCs w:val="28"/>
              </w:rPr>
              <w:t>6</w:t>
            </w:r>
            <w:r w:rsidRPr="00C747F8">
              <w:rPr>
                <w:noProof/>
                <w:webHidden/>
                <w:sz w:val="28"/>
                <w:szCs w:val="28"/>
              </w:rPr>
              <w:fldChar w:fldCharType="end"/>
            </w:r>
          </w:hyperlink>
        </w:p>
        <w:p w:rsidR="00C747F8" w:rsidRPr="00C747F8" w:rsidRDefault="00BD50CB">
          <w:pPr>
            <w:pStyle w:val="TDC1"/>
            <w:tabs>
              <w:tab w:val="right" w:leader="dot" w:pos="8494"/>
            </w:tabs>
            <w:rPr>
              <w:rFonts w:eastAsiaTheme="minorEastAsia"/>
              <w:noProof/>
              <w:sz w:val="28"/>
              <w:szCs w:val="28"/>
              <w:lang w:eastAsia="es-ES"/>
            </w:rPr>
          </w:pPr>
          <w:r>
            <w:rPr>
              <w:rStyle w:val="Hipervnculo"/>
              <w:noProof/>
              <w:sz w:val="28"/>
              <w:szCs w:val="28"/>
              <w:u w:val="none"/>
            </w:rPr>
            <w:t xml:space="preserve">            </w:t>
          </w:r>
          <w:hyperlink w:anchor="_Toc500886539" w:history="1">
            <w:r w:rsidR="00C747F8" w:rsidRPr="00C747F8">
              <w:rPr>
                <w:rStyle w:val="Hipervnculo"/>
                <w:noProof/>
                <w:sz w:val="28"/>
                <w:szCs w:val="28"/>
              </w:rPr>
              <w:t>Detección de disparos</w:t>
            </w:r>
            <w:r w:rsidR="00C747F8" w:rsidRPr="00C747F8">
              <w:rPr>
                <w:noProof/>
                <w:webHidden/>
                <w:sz w:val="28"/>
                <w:szCs w:val="28"/>
              </w:rPr>
              <w:tab/>
            </w:r>
            <w:r w:rsidR="00C747F8" w:rsidRPr="00C747F8">
              <w:rPr>
                <w:noProof/>
                <w:webHidden/>
                <w:sz w:val="28"/>
                <w:szCs w:val="28"/>
              </w:rPr>
              <w:fldChar w:fldCharType="begin"/>
            </w:r>
            <w:r w:rsidR="00C747F8" w:rsidRPr="00C747F8">
              <w:rPr>
                <w:noProof/>
                <w:webHidden/>
                <w:sz w:val="28"/>
                <w:szCs w:val="28"/>
              </w:rPr>
              <w:instrText xml:space="preserve"> PAGEREF _Toc500886539 \h </w:instrText>
            </w:r>
            <w:r w:rsidR="00C747F8" w:rsidRPr="00C747F8">
              <w:rPr>
                <w:noProof/>
                <w:webHidden/>
                <w:sz w:val="28"/>
                <w:szCs w:val="28"/>
              </w:rPr>
            </w:r>
            <w:r w:rsidR="00C747F8" w:rsidRPr="00C747F8">
              <w:rPr>
                <w:noProof/>
                <w:webHidden/>
                <w:sz w:val="28"/>
                <w:szCs w:val="28"/>
              </w:rPr>
              <w:fldChar w:fldCharType="separate"/>
            </w:r>
            <w:r w:rsidR="00970A0C">
              <w:rPr>
                <w:noProof/>
                <w:webHidden/>
                <w:sz w:val="28"/>
                <w:szCs w:val="28"/>
              </w:rPr>
              <w:t>7</w:t>
            </w:r>
            <w:r w:rsidR="00C747F8" w:rsidRPr="00C747F8">
              <w:rPr>
                <w:noProof/>
                <w:webHidden/>
                <w:sz w:val="28"/>
                <w:szCs w:val="28"/>
              </w:rPr>
              <w:fldChar w:fldCharType="end"/>
            </w:r>
          </w:hyperlink>
        </w:p>
        <w:p w:rsidR="00C747F8" w:rsidRPr="00C747F8" w:rsidRDefault="00BD50CB">
          <w:pPr>
            <w:pStyle w:val="TDC1"/>
            <w:tabs>
              <w:tab w:val="right" w:leader="dot" w:pos="8494"/>
            </w:tabs>
            <w:rPr>
              <w:rFonts w:eastAsiaTheme="minorEastAsia"/>
              <w:noProof/>
              <w:sz w:val="28"/>
              <w:szCs w:val="28"/>
              <w:lang w:eastAsia="es-ES"/>
            </w:rPr>
          </w:pPr>
          <w:r>
            <w:rPr>
              <w:rStyle w:val="Hipervnculo"/>
              <w:noProof/>
              <w:sz w:val="28"/>
              <w:szCs w:val="28"/>
              <w:u w:val="none"/>
            </w:rPr>
            <w:t xml:space="preserve">            </w:t>
          </w:r>
          <w:hyperlink w:anchor="_Toc500886540" w:history="1">
            <w:r w:rsidR="00C747F8" w:rsidRPr="00C747F8">
              <w:rPr>
                <w:rStyle w:val="Hipervnculo"/>
                <w:noProof/>
                <w:sz w:val="28"/>
                <w:szCs w:val="28"/>
              </w:rPr>
              <w:t>Unificación de procesos</w:t>
            </w:r>
            <w:r w:rsidR="00C747F8" w:rsidRPr="00C747F8">
              <w:rPr>
                <w:noProof/>
                <w:webHidden/>
                <w:sz w:val="28"/>
                <w:szCs w:val="28"/>
              </w:rPr>
              <w:tab/>
            </w:r>
            <w:r w:rsidR="00C747F8" w:rsidRPr="00C747F8">
              <w:rPr>
                <w:noProof/>
                <w:webHidden/>
                <w:sz w:val="28"/>
                <w:szCs w:val="28"/>
              </w:rPr>
              <w:fldChar w:fldCharType="begin"/>
            </w:r>
            <w:r w:rsidR="00C747F8" w:rsidRPr="00C747F8">
              <w:rPr>
                <w:noProof/>
                <w:webHidden/>
                <w:sz w:val="28"/>
                <w:szCs w:val="28"/>
              </w:rPr>
              <w:instrText xml:space="preserve"> PAGEREF _Toc500886540 \h </w:instrText>
            </w:r>
            <w:r w:rsidR="00C747F8" w:rsidRPr="00C747F8">
              <w:rPr>
                <w:noProof/>
                <w:webHidden/>
                <w:sz w:val="28"/>
                <w:szCs w:val="28"/>
              </w:rPr>
            </w:r>
            <w:r w:rsidR="00C747F8" w:rsidRPr="00C747F8">
              <w:rPr>
                <w:noProof/>
                <w:webHidden/>
                <w:sz w:val="28"/>
                <w:szCs w:val="28"/>
              </w:rPr>
              <w:fldChar w:fldCharType="separate"/>
            </w:r>
            <w:r w:rsidR="00970A0C">
              <w:rPr>
                <w:noProof/>
                <w:webHidden/>
                <w:sz w:val="28"/>
                <w:szCs w:val="28"/>
              </w:rPr>
              <w:t>10</w:t>
            </w:r>
            <w:r w:rsidR="00C747F8" w:rsidRPr="00C747F8">
              <w:rPr>
                <w:noProof/>
                <w:webHidden/>
                <w:sz w:val="28"/>
                <w:szCs w:val="28"/>
              </w:rPr>
              <w:fldChar w:fldCharType="end"/>
            </w:r>
          </w:hyperlink>
        </w:p>
        <w:p w:rsidR="00C747F8" w:rsidRPr="00C747F8" w:rsidRDefault="00B81CFD">
          <w:pPr>
            <w:pStyle w:val="TDC1"/>
            <w:tabs>
              <w:tab w:val="left" w:pos="440"/>
              <w:tab w:val="right" w:leader="dot" w:pos="8494"/>
            </w:tabs>
            <w:rPr>
              <w:rFonts w:eastAsiaTheme="minorEastAsia"/>
              <w:noProof/>
              <w:sz w:val="28"/>
              <w:szCs w:val="28"/>
              <w:lang w:eastAsia="es-ES"/>
            </w:rPr>
          </w:pPr>
          <w:hyperlink w:anchor="_Toc500886541" w:history="1">
            <w:r w:rsidR="00C747F8" w:rsidRPr="00C747F8">
              <w:rPr>
                <w:rStyle w:val="Hipervnculo"/>
                <w:noProof/>
                <w:sz w:val="28"/>
                <w:szCs w:val="28"/>
              </w:rPr>
              <w:t>4.</w:t>
            </w:r>
            <w:r w:rsidR="00C747F8" w:rsidRPr="00C747F8">
              <w:rPr>
                <w:rFonts w:eastAsiaTheme="minorEastAsia"/>
                <w:noProof/>
                <w:sz w:val="28"/>
                <w:szCs w:val="28"/>
                <w:lang w:eastAsia="es-ES"/>
              </w:rPr>
              <w:tab/>
            </w:r>
            <w:r w:rsidR="00C747F8" w:rsidRPr="00C747F8">
              <w:rPr>
                <w:rStyle w:val="Hipervnculo"/>
                <w:noProof/>
                <w:sz w:val="28"/>
                <w:szCs w:val="28"/>
              </w:rPr>
              <w:t>Posibles mejoras y conclusiones</w:t>
            </w:r>
            <w:r w:rsidR="00C747F8" w:rsidRPr="00C747F8">
              <w:rPr>
                <w:noProof/>
                <w:webHidden/>
                <w:sz w:val="28"/>
                <w:szCs w:val="28"/>
              </w:rPr>
              <w:tab/>
            </w:r>
            <w:r w:rsidR="00C747F8" w:rsidRPr="00C747F8">
              <w:rPr>
                <w:noProof/>
                <w:webHidden/>
                <w:sz w:val="28"/>
                <w:szCs w:val="28"/>
              </w:rPr>
              <w:fldChar w:fldCharType="begin"/>
            </w:r>
            <w:r w:rsidR="00C747F8" w:rsidRPr="00C747F8">
              <w:rPr>
                <w:noProof/>
                <w:webHidden/>
                <w:sz w:val="28"/>
                <w:szCs w:val="28"/>
              </w:rPr>
              <w:instrText xml:space="preserve"> PAGEREF _Toc500886541 \h </w:instrText>
            </w:r>
            <w:r w:rsidR="00C747F8" w:rsidRPr="00C747F8">
              <w:rPr>
                <w:noProof/>
                <w:webHidden/>
                <w:sz w:val="28"/>
                <w:szCs w:val="28"/>
              </w:rPr>
            </w:r>
            <w:r w:rsidR="00C747F8" w:rsidRPr="00C747F8">
              <w:rPr>
                <w:noProof/>
                <w:webHidden/>
                <w:sz w:val="28"/>
                <w:szCs w:val="28"/>
              </w:rPr>
              <w:fldChar w:fldCharType="separate"/>
            </w:r>
            <w:r w:rsidR="00970A0C">
              <w:rPr>
                <w:noProof/>
                <w:webHidden/>
                <w:sz w:val="28"/>
                <w:szCs w:val="28"/>
              </w:rPr>
              <w:t>12</w:t>
            </w:r>
            <w:r w:rsidR="00C747F8" w:rsidRPr="00C747F8">
              <w:rPr>
                <w:noProof/>
                <w:webHidden/>
                <w:sz w:val="28"/>
                <w:szCs w:val="28"/>
              </w:rPr>
              <w:fldChar w:fldCharType="end"/>
            </w:r>
          </w:hyperlink>
        </w:p>
        <w:p w:rsidR="00A1613E" w:rsidRPr="0030046A" w:rsidRDefault="00A1613E">
          <w:pPr>
            <w:rPr>
              <w:sz w:val="28"/>
            </w:rPr>
          </w:pPr>
          <w:r w:rsidRPr="00C747F8">
            <w:rPr>
              <w:b/>
              <w:bCs/>
              <w:sz w:val="28"/>
              <w:szCs w:val="28"/>
            </w:rPr>
            <w:fldChar w:fldCharType="end"/>
          </w:r>
        </w:p>
      </w:sdtContent>
    </w:sdt>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Default="00A1613E" w:rsidP="00A1613E">
      <w:pPr>
        <w:jc w:val="both"/>
        <w:rPr>
          <w:sz w:val="20"/>
          <w:szCs w:val="20"/>
        </w:rPr>
      </w:pPr>
    </w:p>
    <w:p w:rsidR="00A1613E" w:rsidRPr="00A1613E" w:rsidRDefault="00A1613E" w:rsidP="00A11F40">
      <w:pPr>
        <w:pStyle w:val="Ttulo1"/>
        <w:numPr>
          <w:ilvl w:val="0"/>
          <w:numId w:val="3"/>
        </w:numPr>
        <w:rPr>
          <w:sz w:val="36"/>
        </w:rPr>
      </w:pPr>
      <w:bookmarkStart w:id="1" w:name="_Toc500886535"/>
      <w:r w:rsidRPr="00A1613E">
        <w:rPr>
          <w:sz w:val="36"/>
        </w:rPr>
        <w:lastRenderedPageBreak/>
        <w:t>Introducción</w:t>
      </w:r>
      <w:bookmarkEnd w:id="1"/>
    </w:p>
    <w:p w:rsidR="00A1613E" w:rsidRDefault="00A1613E" w:rsidP="00A1613E">
      <w:pPr>
        <w:jc w:val="both"/>
      </w:pPr>
    </w:p>
    <w:p w:rsidR="00592536" w:rsidRDefault="003953CC" w:rsidP="00592536">
      <w:pPr>
        <w:jc w:val="both"/>
      </w:pPr>
      <w:r>
        <w:t xml:space="preserve">A lo largo de este curso hemos aprendido </w:t>
      </w:r>
      <w:r w:rsidR="00143C92">
        <w:t>tanto</w:t>
      </w:r>
      <w:r>
        <w:t xml:space="preserve"> conceptos teóricos de visón por computador, </w:t>
      </w:r>
      <w:r w:rsidR="00592536">
        <w:t xml:space="preserve">como </w:t>
      </w:r>
      <w:r w:rsidR="00143C92">
        <w:t xml:space="preserve">conceptos </w:t>
      </w:r>
      <w:r w:rsidR="00592536">
        <w:t>prácticos aplicados a esta tecnología, como puede ser la detección de bordes, procesamiento de imágenes</w:t>
      </w:r>
      <w:r w:rsidR="00DB3D72">
        <w:t xml:space="preserve"> o </w:t>
      </w:r>
      <w:r w:rsidR="00592536">
        <w:t>segmentación… entre otros.</w:t>
      </w:r>
    </w:p>
    <w:p w:rsidR="00592536" w:rsidRDefault="00592536" w:rsidP="00592536">
      <w:pPr>
        <w:jc w:val="both"/>
      </w:pPr>
      <w:r>
        <w:t xml:space="preserve">Para realizar este proyecto final, hemos aplicado </w:t>
      </w:r>
      <w:r w:rsidR="00344E10">
        <w:t>varias</w:t>
      </w:r>
      <w:r>
        <w:t xml:space="preserve"> de </w:t>
      </w:r>
      <w:r w:rsidR="00344E10">
        <w:t>las</w:t>
      </w:r>
      <w:r>
        <w:t xml:space="preserve"> </w:t>
      </w:r>
      <w:r w:rsidR="00143C92">
        <w:t>técnicas</w:t>
      </w:r>
      <w:r>
        <w:t xml:space="preserve"> mencionad</w:t>
      </w:r>
      <w:r w:rsidR="00143C92">
        <w:t>a</w:t>
      </w:r>
      <w:r>
        <w:t>s anteriormente en el entorno de programación “Visual Studio 2017”, ayudados por la librería para el desarrollo de aplicaciones de visión por computador “</w:t>
      </w:r>
      <w:proofErr w:type="spellStart"/>
      <w:r>
        <w:t>OpenCv</w:t>
      </w:r>
      <w:proofErr w:type="spellEnd"/>
      <w:r>
        <w:t xml:space="preserve">” en su versión 3.3. </w:t>
      </w:r>
    </w:p>
    <w:p w:rsidR="00143C92" w:rsidRPr="00A1613E" w:rsidRDefault="00592536" w:rsidP="00143C92">
      <w:pPr>
        <w:jc w:val="both"/>
      </w:pPr>
      <w:r>
        <w:t>E</w:t>
      </w:r>
      <w:r w:rsidR="00236583">
        <w:t>l</w:t>
      </w:r>
      <w:r>
        <w:t xml:space="preserve"> proyecto escogido para </w:t>
      </w:r>
      <w:r w:rsidR="0030046A">
        <w:t>implementar</w:t>
      </w:r>
      <w:r>
        <w:t xml:space="preserve"> ha sido una aplicación que consiste en </w:t>
      </w:r>
      <w:r w:rsidR="00236583">
        <w:t xml:space="preserve">la detección de los </w:t>
      </w:r>
      <w:r>
        <w:t>disparos realizados</w:t>
      </w:r>
      <w:r w:rsidR="00843C62">
        <w:t xml:space="preserve"> con un arma de aire comprimido a</w:t>
      </w:r>
      <w:r>
        <w:t xml:space="preserve"> una diana de </w:t>
      </w:r>
      <w:r w:rsidR="00236583">
        <w:t>tiro al blanco</w:t>
      </w:r>
      <w:r w:rsidR="00843C62">
        <w:t>.</w:t>
      </w:r>
      <w:r w:rsidR="00236583">
        <w:t xml:space="preserve"> </w:t>
      </w:r>
      <w:r w:rsidR="00843C62">
        <w:t>Cuyo</w:t>
      </w:r>
      <w:r w:rsidR="00236583">
        <w:t xml:space="preserve"> objetivo final </w:t>
      </w:r>
      <w:r w:rsidR="00843C62">
        <w:t xml:space="preserve">es el </w:t>
      </w:r>
      <w:r w:rsidR="00236583">
        <w:t xml:space="preserve">de calcular la puntuación obtenida de la suma de todos </w:t>
      </w:r>
      <w:r w:rsidR="00843C62">
        <w:t>los disparos existentes en la diana.</w:t>
      </w:r>
    </w:p>
    <w:p w:rsidR="003953CC" w:rsidRDefault="00236583" w:rsidP="00A1613E">
      <w:pPr>
        <w:jc w:val="both"/>
      </w:pPr>
      <w:r>
        <w:t xml:space="preserve">Para ello se han </w:t>
      </w:r>
      <w:r w:rsidR="00143C92">
        <w:t>valorado distintas opciones de desarrollo, optando finalmente por la que mejor se adapta a</w:t>
      </w:r>
      <w:r w:rsidR="00344E10">
        <w:t xml:space="preserve"> nuestro</w:t>
      </w:r>
      <w:r w:rsidR="00143C92">
        <w:t xml:space="preserve"> objetivo final </w:t>
      </w:r>
      <w:r w:rsidR="00344E10">
        <w:t>teniendo en cuenta</w:t>
      </w:r>
      <w:r w:rsidR="00143C92">
        <w:t xml:space="preserve"> </w:t>
      </w:r>
      <w:r w:rsidR="00330AFF">
        <w:t xml:space="preserve">el </w:t>
      </w:r>
      <w:r w:rsidR="00143C92">
        <w:t xml:space="preserve">rendimiento </w:t>
      </w:r>
      <w:r w:rsidR="00344E10">
        <w:t>ofrecido</w:t>
      </w:r>
      <w:r w:rsidR="000922E7">
        <w:t>.</w:t>
      </w:r>
    </w:p>
    <w:p w:rsidR="00DB3D72" w:rsidRDefault="00DB3D72" w:rsidP="00A1613E">
      <w:pPr>
        <w:jc w:val="both"/>
      </w:pPr>
    </w:p>
    <w:p w:rsidR="00DB3D72" w:rsidRDefault="00DB3D72" w:rsidP="00A11F40">
      <w:pPr>
        <w:pStyle w:val="Ttulo2"/>
        <w:numPr>
          <w:ilvl w:val="0"/>
          <w:numId w:val="3"/>
        </w:numPr>
        <w:rPr>
          <w:sz w:val="36"/>
        </w:rPr>
      </w:pPr>
      <w:bookmarkStart w:id="2" w:name="_Toc500886536"/>
      <w:r w:rsidRPr="00DB3D72">
        <w:rPr>
          <w:sz w:val="36"/>
        </w:rPr>
        <w:t>Proceso de diseño y algoritmo final</w:t>
      </w:r>
      <w:bookmarkEnd w:id="2"/>
    </w:p>
    <w:p w:rsidR="00DB3D72" w:rsidRDefault="00DB3D72" w:rsidP="00DB3D72"/>
    <w:p w:rsidR="00DB3D72" w:rsidRDefault="00DB3D72" w:rsidP="00DB3D72">
      <w:pPr>
        <w:jc w:val="both"/>
      </w:pPr>
      <w:r>
        <w:t xml:space="preserve">A lo largo de la realización de este proyecto nos hemos encontrado con distintas alternativas para el desarrollo de este. </w:t>
      </w:r>
    </w:p>
    <w:p w:rsidR="00FF10C4" w:rsidRDefault="00DB3D72" w:rsidP="00FF10C4">
      <w:pPr>
        <w:jc w:val="both"/>
      </w:pPr>
      <w:r>
        <w:t xml:space="preserve">En un primer lugar se ideó proceso que consistía en la detección tanto de los círculos de los disparos </w:t>
      </w:r>
      <w:r w:rsidR="00FF10C4">
        <w:t xml:space="preserve">efectuados, </w:t>
      </w:r>
      <w:r>
        <w:t xml:space="preserve">por un lado, </w:t>
      </w:r>
      <w:r w:rsidR="00634B83">
        <w:t xml:space="preserve">así </w:t>
      </w:r>
      <w:r>
        <w:t xml:space="preserve">como la detección de los círculos concéntricos que componen </w:t>
      </w:r>
      <w:r w:rsidR="00FF10C4">
        <w:t xml:space="preserve">el rango de puntuaciones de </w:t>
      </w:r>
      <w:r>
        <w:t xml:space="preserve">una </w:t>
      </w:r>
      <w:r w:rsidR="00FF10C4">
        <w:t>diana por el otro. Para ello se utilizó la función “</w:t>
      </w:r>
      <w:proofErr w:type="spellStart"/>
      <w:r w:rsidR="00FF10C4">
        <w:t>Hough</w:t>
      </w:r>
      <w:proofErr w:type="spellEnd"/>
      <w:r w:rsidR="00FF10C4">
        <w:t xml:space="preserve"> </w:t>
      </w:r>
      <w:proofErr w:type="spellStart"/>
      <w:r w:rsidR="00FF10C4">
        <w:t>Circle</w:t>
      </w:r>
      <w:proofErr w:type="spellEnd"/>
      <w:r w:rsidR="00FF10C4">
        <w:t xml:space="preserve"> </w:t>
      </w:r>
      <w:proofErr w:type="spellStart"/>
      <w:r w:rsidR="00FF10C4">
        <w:t>Transform</w:t>
      </w:r>
      <w:proofErr w:type="spellEnd"/>
      <w:r w:rsidR="00FF10C4">
        <w:t>”. Pero con la utilización de esta función se producían principalmente dos problemas:</w:t>
      </w:r>
    </w:p>
    <w:p w:rsidR="00FF10C4" w:rsidRDefault="00FF10C4" w:rsidP="00FF10C4">
      <w:pPr>
        <w:jc w:val="both"/>
      </w:pPr>
    </w:p>
    <w:p w:rsidR="00FF10C4" w:rsidRPr="008A3E41" w:rsidRDefault="00FF10C4" w:rsidP="00FF10C4">
      <w:pPr>
        <w:pStyle w:val="Prrafodelista"/>
        <w:numPr>
          <w:ilvl w:val="0"/>
          <w:numId w:val="2"/>
        </w:numPr>
        <w:jc w:val="both"/>
        <w:rPr>
          <w:b/>
        </w:rPr>
      </w:pPr>
      <w:r w:rsidRPr="00FF10C4">
        <w:rPr>
          <w:b/>
        </w:rPr>
        <w:t xml:space="preserve">Problema para detectar círculos concéntricos: </w:t>
      </w:r>
      <w:r>
        <w:rPr>
          <w:b/>
        </w:rPr>
        <w:t xml:space="preserve"> </w:t>
      </w:r>
      <w:r>
        <w:t xml:space="preserve">La función </w:t>
      </w:r>
      <w:proofErr w:type="spellStart"/>
      <w:r>
        <w:t>Hough</w:t>
      </w:r>
      <w:proofErr w:type="spellEnd"/>
      <w:r>
        <w:t xml:space="preserve"> </w:t>
      </w:r>
      <w:proofErr w:type="spellStart"/>
      <w:r>
        <w:t>Circle</w:t>
      </w:r>
      <w:proofErr w:type="spellEnd"/>
      <w:r>
        <w:t xml:space="preserve"> no permite que dos círculos compartan el mismo centro, por lo que resultaba imposible </w:t>
      </w:r>
      <w:r w:rsidR="008A3E41">
        <w:t>definir un espacio para cada una de las diez posibles puntuaciones.</w:t>
      </w:r>
    </w:p>
    <w:p w:rsidR="008A3E41" w:rsidRPr="008A3E41" w:rsidRDefault="008A3E41" w:rsidP="008A3E41">
      <w:pPr>
        <w:pStyle w:val="Prrafodelista"/>
        <w:jc w:val="both"/>
        <w:rPr>
          <w:b/>
        </w:rPr>
      </w:pPr>
    </w:p>
    <w:p w:rsidR="008A3E41" w:rsidRPr="0030046A" w:rsidRDefault="008A3E41" w:rsidP="00FF10C4">
      <w:pPr>
        <w:pStyle w:val="Prrafodelista"/>
        <w:numPr>
          <w:ilvl w:val="0"/>
          <w:numId w:val="2"/>
        </w:numPr>
        <w:jc w:val="both"/>
        <w:rPr>
          <w:b/>
        </w:rPr>
      </w:pPr>
      <w:r>
        <w:rPr>
          <w:b/>
        </w:rPr>
        <w:t xml:space="preserve">Problemas para detectar disparos: </w:t>
      </w:r>
      <w:r>
        <w:t xml:space="preserve">Esta función, en este caso, también nos daba una alta tasa de error, ya que los agujeros que definen las balas en la </w:t>
      </w:r>
      <w:r w:rsidR="00B76B01">
        <w:t>diana</w:t>
      </w:r>
      <w:r>
        <w:t xml:space="preserve"> no siempre eran círculos perfectos, por lo que ocasionalmente no era capaz de detectarlos. Además, dependiendo del color del fondo sobre el que realizáramos la fotografía detectaba esos círculos con </w:t>
      </w:r>
      <w:r w:rsidR="00B76B01">
        <w:t>mayor o menor</w:t>
      </w:r>
      <w:r>
        <w:t xml:space="preserve"> efectividad</w:t>
      </w:r>
      <w:r w:rsidR="00B76B01">
        <w:t xml:space="preserve">. </w:t>
      </w:r>
    </w:p>
    <w:p w:rsidR="0030046A" w:rsidRPr="0030046A" w:rsidRDefault="0030046A" w:rsidP="0030046A">
      <w:pPr>
        <w:pStyle w:val="Prrafodelista"/>
        <w:rPr>
          <w:b/>
        </w:rPr>
      </w:pPr>
    </w:p>
    <w:p w:rsidR="0030046A" w:rsidRDefault="0030046A" w:rsidP="0030046A">
      <w:pPr>
        <w:pStyle w:val="Prrafodelista"/>
        <w:jc w:val="both"/>
        <w:rPr>
          <w:b/>
        </w:rPr>
      </w:pPr>
    </w:p>
    <w:p w:rsidR="0030046A" w:rsidRDefault="0030046A" w:rsidP="0030046A">
      <w:pPr>
        <w:pStyle w:val="Prrafodelista"/>
        <w:jc w:val="both"/>
        <w:rPr>
          <w:b/>
        </w:rPr>
      </w:pPr>
    </w:p>
    <w:p w:rsidR="0030046A" w:rsidRDefault="0030046A" w:rsidP="0030046A">
      <w:pPr>
        <w:pStyle w:val="Prrafodelista"/>
        <w:jc w:val="both"/>
        <w:rPr>
          <w:b/>
        </w:rPr>
      </w:pPr>
    </w:p>
    <w:p w:rsidR="0030046A" w:rsidRDefault="0030046A" w:rsidP="0030046A">
      <w:pPr>
        <w:pStyle w:val="Prrafodelista"/>
        <w:jc w:val="both"/>
        <w:rPr>
          <w:b/>
        </w:rPr>
      </w:pPr>
    </w:p>
    <w:p w:rsidR="0030046A" w:rsidRPr="00B76B01" w:rsidRDefault="0030046A" w:rsidP="0030046A">
      <w:pPr>
        <w:pStyle w:val="Prrafodelista"/>
        <w:jc w:val="both"/>
        <w:rPr>
          <w:b/>
        </w:rPr>
      </w:pPr>
    </w:p>
    <w:p w:rsidR="00B76B01" w:rsidRDefault="00B76B01" w:rsidP="00B76B01">
      <w:pPr>
        <w:jc w:val="both"/>
      </w:pPr>
      <w:r>
        <w:lastRenderedPageBreak/>
        <w:t>También se valoraron otros métodos, como trabajar con áreas para detectar</w:t>
      </w:r>
      <w:r w:rsidR="00634B83">
        <w:t xml:space="preserve"> los</w:t>
      </w:r>
      <w:r>
        <w:t xml:space="preserve"> disparos, o con resta de imágenes, pero estas variantes fueron rápidamente desechadas.</w:t>
      </w:r>
    </w:p>
    <w:p w:rsidR="00B76B01" w:rsidRDefault="00B76B01" w:rsidP="00B76B01">
      <w:pPr>
        <w:jc w:val="both"/>
      </w:pPr>
      <w:r>
        <w:t>Finalmente se optó por un algoritmo que consta de dos procesos como se muestra en la figura1:</w:t>
      </w:r>
    </w:p>
    <w:p w:rsidR="00E47F3C" w:rsidRDefault="00E47F3C" w:rsidP="00B76B01">
      <w:pPr>
        <w:jc w:val="both"/>
      </w:pPr>
    </w:p>
    <w:p w:rsidR="00B76B01" w:rsidRDefault="00B76B01" w:rsidP="00B76B01">
      <w:pPr>
        <w:jc w:val="center"/>
      </w:pPr>
      <w:r>
        <w:rPr>
          <w:noProof/>
        </w:rPr>
        <w:drawing>
          <wp:inline distT="0" distB="0" distL="0" distR="0" wp14:anchorId="296116E3" wp14:editId="0CB7BA71">
            <wp:extent cx="3829593" cy="4492928"/>
            <wp:effectExtent l="0" t="0" r="0" b="317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899713" cy="4575194"/>
                    </a:xfrm>
                    <a:prstGeom prst="rect">
                      <a:avLst/>
                    </a:prstGeom>
                  </pic:spPr>
                </pic:pic>
              </a:graphicData>
            </a:graphic>
          </wp:inline>
        </w:drawing>
      </w:r>
    </w:p>
    <w:p w:rsidR="00F83187" w:rsidRDefault="00713603" w:rsidP="00B76B01">
      <w:pPr>
        <w:jc w:val="center"/>
        <w:rPr>
          <w:i/>
          <w:color w:val="767171" w:themeColor="background2" w:themeShade="80"/>
          <w:sz w:val="18"/>
          <w:szCs w:val="18"/>
        </w:rPr>
      </w:pPr>
      <w:r>
        <w:rPr>
          <w:i/>
          <w:color w:val="767171" w:themeColor="background2" w:themeShade="80"/>
          <w:sz w:val="18"/>
          <w:szCs w:val="18"/>
        </w:rPr>
        <w:t>Figura1. Planteamiento de funcionamiento del programa.</w:t>
      </w:r>
    </w:p>
    <w:p w:rsidR="00713603" w:rsidRPr="00713603" w:rsidRDefault="00713603" w:rsidP="00B76B01">
      <w:pPr>
        <w:jc w:val="center"/>
        <w:rPr>
          <w:i/>
          <w:color w:val="767171" w:themeColor="background2" w:themeShade="80"/>
          <w:sz w:val="18"/>
          <w:szCs w:val="18"/>
        </w:rPr>
      </w:pPr>
    </w:p>
    <w:p w:rsidR="002722F9" w:rsidRDefault="00F83187" w:rsidP="00B76B01">
      <w:pPr>
        <w:jc w:val="both"/>
      </w:pPr>
      <w:r>
        <w:t>Para el correcto funcionamiento de la aplicación es necesario que la imagen adquirida esté realizada sobre un fondo verde</w:t>
      </w:r>
      <w:r w:rsidR="002722F9">
        <w:t xml:space="preserve"> para poder realizar la correcta detección de los disparos mediante una separación de color</w:t>
      </w:r>
      <w:r>
        <w:t>.</w:t>
      </w:r>
    </w:p>
    <w:p w:rsidR="002722F9" w:rsidRDefault="002722F9" w:rsidP="00B76B01">
      <w:pPr>
        <w:jc w:val="both"/>
      </w:pPr>
      <w:r>
        <w:t>Por un lado, se ha desarrollado un método para detectar correctamente estos disparos, por otro se ha</w:t>
      </w:r>
      <w:r w:rsidR="00634B83">
        <w:t xml:space="preserve"> detectado la diana y se han</w:t>
      </w:r>
      <w:r>
        <w:t xml:space="preserve"> referenciado esos disparos al centro de </w:t>
      </w:r>
      <w:r w:rsidR="00634B83">
        <w:t>esta</w:t>
      </w:r>
      <w:r>
        <w:t>, para así poder calcular sus puntuaciones.</w:t>
      </w:r>
      <w:r w:rsidR="00F83187">
        <w:t xml:space="preserve"> </w:t>
      </w:r>
      <w:r>
        <w:t>A continuación, se procede a explicar el funcionamiento del programa en profundidad.</w:t>
      </w:r>
    </w:p>
    <w:p w:rsidR="002722F9" w:rsidRDefault="002722F9" w:rsidP="00B76B01">
      <w:pPr>
        <w:jc w:val="both"/>
      </w:pPr>
    </w:p>
    <w:p w:rsidR="002722F9" w:rsidRDefault="002722F9" w:rsidP="00B76B01">
      <w:pPr>
        <w:jc w:val="both"/>
      </w:pPr>
    </w:p>
    <w:p w:rsidR="00BD50CB" w:rsidRDefault="00BD50CB" w:rsidP="00B76B01">
      <w:pPr>
        <w:jc w:val="both"/>
      </w:pPr>
    </w:p>
    <w:p w:rsidR="002722F9" w:rsidRDefault="002722F9" w:rsidP="00A11F40">
      <w:pPr>
        <w:pStyle w:val="Ttulo1"/>
        <w:numPr>
          <w:ilvl w:val="0"/>
          <w:numId w:val="2"/>
        </w:numPr>
      </w:pPr>
      <w:bookmarkStart w:id="3" w:name="_Toc500886537"/>
      <w:r>
        <w:lastRenderedPageBreak/>
        <w:t>Funcionamiento de la aplicación</w:t>
      </w:r>
      <w:bookmarkEnd w:id="3"/>
    </w:p>
    <w:p w:rsidR="002722F9" w:rsidRDefault="002722F9" w:rsidP="002722F9"/>
    <w:p w:rsidR="00171D90" w:rsidRDefault="00A11F40" w:rsidP="00171D90">
      <w:pPr>
        <w:jc w:val="both"/>
      </w:pPr>
      <w:r>
        <w:t>Como se ha mencionado anteriormente el programa consta de dos funcionalidades principales, la detección de disparos, y la detección de la diana</w:t>
      </w:r>
      <w:r w:rsidR="008A1792">
        <w:t>, y una tercera que consiste en co</w:t>
      </w:r>
      <w:r w:rsidR="00653EA4">
        <w:t>mbinar los datos obtenidos de las anteriores</w:t>
      </w:r>
      <w:r>
        <w:t>.</w:t>
      </w:r>
      <w:r w:rsidR="008A1792">
        <w:t xml:space="preserve"> Ambas se desarrollarán a partir de la misma imagen de partida, pero se aplican diferentes métodos para cumplir dichos objetivos.</w:t>
      </w:r>
      <w:r w:rsidR="00171D90" w:rsidRPr="00171D90">
        <w:t xml:space="preserve"> </w:t>
      </w:r>
      <w:r w:rsidR="00171D90">
        <w:t xml:space="preserve">Para ello se ha seguido la estructura que ha de seguir </w:t>
      </w:r>
      <w:r w:rsidR="00634B83">
        <w:t>cualquier</w:t>
      </w:r>
      <w:r w:rsidR="00171D90">
        <w:t xml:space="preserve"> aplicación de visión por computador.</w:t>
      </w:r>
    </w:p>
    <w:p w:rsidR="00A11F40" w:rsidRDefault="00A11F40" w:rsidP="00A11F40">
      <w:pPr>
        <w:jc w:val="both"/>
      </w:pPr>
    </w:p>
    <w:p w:rsidR="008A1792" w:rsidRPr="00713603" w:rsidRDefault="008A1792" w:rsidP="008A1792">
      <w:pPr>
        <w:pStyle w:val="Prrafodelista"/>
        <w:numPr>
          <w:ilvl w:val="0"/>
          <w:numId w:val="4"/>
        </w:numPr>
        <w:jc w:val="both"/>
      </w:pPr>
      <w:r>
        <w:rPr>
          <w:b/>
          <w:u w:val="single"/>
        </w:rPr>
        <w:t>Adquisición de la imagen</w:t>
      </w:r>
    </w:p>
    <w:p w:rsidR="008A1792" w:rsidRDefault="008A1792" w:rsidP="008A1792">
      <w:pPr>
        <w:pStyle w:val="Prrafodelista"/>
        <w:jc w:val="both"/>
      </w:pPr>
    </w:p>
    <w:p w:rsidR="008A1792" w:rsidRDefault="008A1792" w:rsidP="008A1792">
      <w:pPr>
        <w:pStyle w:val="Prrafodelista"/>
        <w:jc w:val="both"/>
      </w:pPr>
      <w:r>
        <w:t xml:space="preserve">Se realiza una fotografía con la que poder trabajar, </w:t>
      </w:r>
      <w:r w:rsidR="00653EA4">
        <w:t>la imagen debe cumplir con</w:t>
      </w:r>
      <w:r>
        <w:t xml:space="preserve"> los requisitos mencionados anteriormente (fondo verde) como se muestra en la figura2.</w:t>
      </w:r>
    </w:p>
    <w:p w:rsidR="008A1792" w:rsidRDefault="008A1792" w:rsidP="008A1792">
      <w:pPr>
        <w:pStyle w:val="Prrafodelista"/>
        <w:jc w:val="both"/>
      </w:pPr>
    </w:p>
    <w:p w:rsidR="008A1792" w:rsidRDefault="008A1792" w:rsidP="008A1792">
      <w:pPr>
        <w:pStyle w:val="Prrafodelista"/>
        <w:jc w:val="center"/>
      </w:pPr>
      <w:r>
        <w:rPr>
          <w:noProof/>
        </w:rPr>
        <w:drawing>
          <wp:inline distT="0" distB="0" distL="0" distR="0" wp14:anchorId="6F5FC45B" wp14:editId="47FCB76B">
            <wp:extent cx="2461674" cy="2472856"/>
            <wp:effectExtent l="0" t="0" r="0" b="381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480796" cy="2492065"/>
                    </a:xfrm>
                    <a:prstGeom prst="rect">
                      <a:avLst/>
                    </a:prstGeom>
                    <a:noFill/>
                    <a:ln>
                      <a:noFill/>
                    </a:ln>
                  </pic:spPr>
                </pic:pic>
              </a:graphicData>
            </a:graphic>
          </wp:inline>
        </w:drawing>
      </w:r>
    </w:p>
    <w:p w:rsidR="008A1792" w:rsidRDefault="008A1792" w:rsidP="008A1792">
      <w:pPr>
        <w:pStyle w:val="Prrafodelista"/>
        <w:jc w:val="center"/>
        <w:rPr>
          <w:color w:val="767171" w:themeColor="background2" w:themeShade="80"/>
          <w:sz w:val="18"/>
        </w:rPr>
      </w:pPr>
      <w:r>
        <w:rPr>
          <w:color w:val="767171" w:themeColor="background2" w:themeShade="80"/>
          <w:sz w:val="18"/>
        </w:rPr>
        <w:t>Figura2. Adquisición de la imagen a procesar.</w:t>
      </w:r>
    </w:p>
    <w:p w:rsidR="008A1792" w:rsidRDefault="008A1792" w:rsidP="008A1792">
      <w:pPr>
        <w:pStyle w:val="Prrafodelista"/>
        <w:jc w:val="center"/>
        <w:rPr>
          <w:color w:val="767171" w:themeColor="background2" w:themeShade="80"/>
          <w:sz w:val="18"/>
        </w:rPr>
      </w:pPr>
    </w:p>
    <w:p w:rsidR="008A1792" w:rsidRDefault="008A1792" w:rsidP="00634B83">
      <w:pPr>
        <w:pStyle w:val="Prrafodelista"/>
        <w:jc w:val="both"/>
        <w:rPr>
          <w:color w:val="767171" w:themeColor="background2" w:themeShade="80"/>
          <w:sz w:val="18"/>
        </w:rPr>
      </w:pPr>
    </w:p>
    <w:p w:rsidR="008A1792" w:rsidRDefault="008A1792" w:rsidP="00634B83">
      <w:pPr>
        <w:pStyle w:val="Prrafodelista"/>
        <w:jc w:val="both"/>
        <w:rPr>
          <w:color w:val="000000" w:themeColor="text1"/>
        </w:rPr>
      </w:pPr>
      <w:r>
        <w:rPr>
          <w:color w:val="000000" w:themeColor="text1"/>
        </w:rPr>
        <w:t xml:space="preserve">A continuación, se carga la imagen tanto en color, como en </w:t>
      </w:r>
      <w:r w:rsidR="00957612">
        <w:rPr>
          <w:color w:val="000000" w:themeColor="text1"/>
        </w:rPr>
        <w:t>escala de grises</w:t>
      </w:r>
      <w:r>
        <w:rPr>
          <w:color w:val="000000" w:themeColor="text1"/>
        </w:rPr>
        <w:t xml:space="preserve"> y se redimensiona para poder trabajar con ella si no fuera del tamaño apropiado figura3. </w:t>
      </w:r>
    </w:p>
    <w:p w:rsidR="008A1792" w:rsidRPr="00713603" w:rsidRDefault="008A1792" w:rsidP="008A1792">
      <w:pPr>
        <w:pStyle w:val="Prrafodelista"/>
        <w:jc w:val="both"/>
        <w:rPr>
          <w:color w:val="000000" w:themeColor="text1"/>
        </w:rPr>
      </w:pPr>
    </w:p>
    <w:p w:rsidR="008A1792" w:rsidRDefault="008A1792" w:rsidP="008A1792">
      <w:pPr>
        <w:pStyle w:val="Prrafodelista"/>
        <w:jc w:val="center"/>
        <w:rPr>
          <w:color w:val="767171" w:themeColor="background2" w:themeShade="80"/>
          <w:sz w:val="18"/>
        </w:rPr>
      </w:pPr>
      <w:r>
        <w:rPr>
          <w:noProof/>
        </w:rPr>
        <w:drawing>
          <wp:inline distT="0" distB="0" distL="0" distR="0" wp14:anchorId="45154E20" wp14:editId="5D62FBB0">
            <wp:extent cx="4181475" cy="1266825"/>
            <wp:effectExtent l="0" t="0" r="952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81475" cy="1266825"/>
                    </a:xfrm>
                    <a:prstGeom prst="rect">
                      <a:avLst/>
                    </a:prstGeom>
                  </pic:spPr>
                </pic:pic>
              </a:graphicData>
            </a:graphic>
          </wp:inline>
        </w:drawing>
      </w:r>
    </w:p>
    <w:p w:rsidR="008A1792" w:rsidRDefault="008A1792" w:rsidP="008A1792">
      <w:pPr>
        <w:pStyle w:val="Prrafodelista"/>
        <w:jc w:val="center"/>
        <w:rPr>
          <w:color w:val="767171" w:themeColor="background2" w:themeShade="80"/>
          <w:sz w:val="18"/>
        </w:rPr>
      </w:pPr>
      <w:r>
        <w:rPr>
          <w:color w:val="767171" w:themeColor="background2" w:themeShade="80"/>
          <w:sz w:val="18"/>
        </w:rPr>
        <w:t>Figura3. Carga de las imágenes de trabajo.</w:t>
      </w:r>
    </w:p>
    <w:p w:rsidR="008A1792" w:rsidRDefault="008A1792" w:rsidP="008A1792">
      <w:pPr>
        <w:pStyle w:val="Prrafodelista"/>
        <w:jc w:val="center"/>
        <w:rPr>
          <w:color w:val="767171" w:themeColor="background2" w:themeShade="80"/>
          <w:sz w:val="18"/>
        </w:rPr>
      </w:pPr>
    </w:p>
    <w:p w:rsidR="008A1792" w:rsidRDefault="008A1792" w:rsidP="008A1792">
      <w:pPr>
        <w:pStyle w:val="Prrafodelista"/>
        <w:jc w:val="both"/>
      </w:pPr>
    </w:p>
    <w:p w:rsidR="00653EA4" w:rsidRDefault="008A1792" w:rsidP="00634B83">
      <w:pPr>
        <w:pStyle w:val="Prrafodelista"/>
        <w:ind w:left="708"/>
        <w:jc w:val="both"/>
      </w:pPr>
      <w:r>
        <w:t xml:space="preserve">Una vez obtenida la imagen inicial </w:t>
      </w:r>
      <w:r w:rsidR="00653EA4">
        <w:t>se procede al preprocesamiento de la imagen, para poder así obtener mejores resultados y evitar problemas en la detección de características de la imagen.</w:t>
      </w:r>
    </w:p>
    <w:p w:rsidR="00171D90" w:rsidRPr="00171D90" w:rsidRDefault="00171D90" w:rsidP="00171D90">
      <w:pPr>
        <w:pStyle w:val="Prrafodelista"/>
        <w:jc w:val="both"/>
      </w:pPr>
    </w:p>
    <w:p w:rsidR="00653EA4" w:rsidRPr="00E47F3C" w:rsidRDefault="00653EA4" w:rsidP="00653EA4">
      <w:pPr>
        <w:pStyle w:val="Prrafodelista"/>
        <w:numPr>
          <w:ilvl w:val="0"/>
          <w:numId w:val="4"/>
        </w:numPr>
        <w:jc w:val="both"/>
      </w:pPr>
      <w:r>
        <w:rPr>
          <w:b/>
          <w:u w:val="single"/>
        </w:rPr>
        <w:lastRenderedPageBreak/>
        <w:t xml:space="preserve">Preprocesamiento </w:t>
      </w:r>
    </w:p>
    <w:p w:rsidR="00E47F3C" w:rsidRPr="00CB51EE" w:rsidRDefault="00E47F3C" w:rsidP="00E47F3C">
      <w:pPr>
        <w:pStyle w:val="Prrafodelista"/>
        <w:jc w:val="both"/>
      </w:pPr>
    </w:p>
    <w:p w:rsidR="00653EA4" w:rsidRDefault="00653EA4" w:rsidP="00653EA4">
      <w:pPr>
        <w:jc w:val="both"/>
      </w:pPr>
      <w:r>
        <w:t>Para este caso, será necesario procesar la imagen tanto para la correcta detección posterior del rectángulo y de su centro, como para la detección de disp</w:t>
      </w:r>
      <w:r w:rsidR="00634B83">
        <w:t>a</w:t>
      </w:r>
      <w:r>
        <w:t>ros, por lo que trabajamos con una imagen binaria a la que se aplica un filtro (</w:t>
      </w:r>
      <w:proofErr w:type="spellStart"/>
      <w:r>
        <w:t>GaussianBlur</w:t>
      </w:r>
      <w:proofErr w:type="spellEnd"/>
      <w:r>
        <w:t>) que mejora la detección de contornos de la imagen como se muestra en la figura4.</w:t>
      </w:r>
    </w:p>
    <w:p w:rsidR="00653EA4" w:rsidRDefault="00653EA4" w:rsidP="00653EA4">
      <w:pPr>
        <w:jc w:val="both"/>
      </w:pPr>
    </w:p>
    <w:p w:rsidR="00653EA4" w:rsidRDefault="00653EA4" w:rsidP="00653EA4">
      <w:pPr>
        <w:jc w:val="center"/>
      </w:pPr>
      <w:r>
        <w:rPr>
          <w:noProof/>
        </w:rPr>
        <w:drawing>
          <wp:inline distT="0" distB="0" distL="0" distR="0" wp14:anchorId="75EC8827" wp14:editId="0E30447F">
            <wp:extent cx="4010025" cy="647700"/>
            <wp:effectExtent l="0" t="0" r="9525"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10025" cy="647700"/>
                    </a:xfrm>
                    <a:prstGeom prst="rect">
                      <a:avLst/>
                    </a:prstGeom>
                  </pic:spPr>
                </pic:pic>
              </a:graphicData>
            </a:graphic>
          </wp:inline>
        </w:drawing>
      </w:r>
    </w:p>
    <w:p w:rsidR="008A1792" w:rsidRDefault="00653EA4" w:rsidP="00171D90">
      <w:pPr>
        <w:jc w:val="center"/>
      </w:pPr>
      <w:r>
        <w:rPr>
          <w:color w:val="767171" w:themeColor="background2" w:themeShade="80"/>
          <w:sz w:val="18"/>
        </w:rPr>
        <w:t>Figura4. Preprocesamiento.</w:t>
      </w:r>
    </w:p>
    <w:p w:rsidR="00A11F40" w:rsidRDefault="008A1792" w:rsidP="00C2159D">
      <w:pPr>
        <w:pStyle w:val="Prrafodelista"/>
        <w:jc w:val="both"/>
      </w:pPr>
      <w:r>
        <w:t xml:space="preserve"> </w:t>
      </w:r>
    </w:p>
    <w:p w:rsidR="00A11F40" w:rsidRPr="0094142B" w:rsidRDefault="00A11F40" w:rsidP="00A11F40">
      <w:pPr>
        <w:pStyle w:val="Ttulo2"/>
        <w:rPr>
          <w:sz w:val="28"/>
        </w:rPr>
      </w:pPr>
      <w:bookmarkStart w:id="4" w:name="_Toc500886538"/>
      <w:r w:rsidRPr="0094142B">
        <w:rPr>
          <w:sz w:val="28"/>
        </w:rPr>
        <w:t>Detección de diana</w:t>
      </w:r>
      <w:r w:rsidR="00171D90">
        <w:rPr>
          <w:sz w:val="28"/>
        </w:rPr>
        <w:t xml:space="preserve"> y su centro</w:t>
      </w:r>
      <w:bookmarkEnd w:id="4"/>
    </w:p>
    <w:p w:rsidR="00A11F40" w:rsidRDefault="00A11F40" w:rsidP="00A11F40"/>
    <w:p w:rsidR="00A11F40" w:rsidRDefault="00A11F40" w:rsidP="00A11F40">
      <w:pPr>
        <w:jc w:val="both"/>
      </w:pPr>
      <w:r>
        <w:t>Con este desarrollo se busca detectar el rectángulo que encierra a los círculos concéntricos de las puntuaciones de la diana</w:t>
      </w:r>
      <w:r w:rsidR="00634B83">
        <w:t>,</w:t>
      </w:r>
      <w:r>
        <w:t xml:space="preserve"> para así poder localizar su centro geométrico en el cual se encontrará la máxima puntuación (10 puntos). </w:t>
      </w:r>
    </w:p>
    <w:p w:rsidR="00337D10" w:rsidRDefault="00337D10" w:rsidP="00337D10">
      <w:pPr>
        <w:jc w:val="both"/>
        <w:rPr>
          <w:color w:val="767171" w:themeColor="background2" w:themeShade="80"/>
          <w:sz w:val="18"/>
        </w:rPr>
      </w:pPr>
    </w:p>
    <w:p w:rsidR="00337D10" w:rsidRDefault="00337D10" w:rsidP="00337D10">
      <w:pPr>
        <w:pStyle w:val="Prrafodelista"/>
        <w:numPr>
          <w:ilvl w:val="0"/>
          <w:numId w:val="4"/>
        </w:numPr>
        <w:jc w:val="both"/>
        <w:rPr>
          <w:b/>
          <w:u w:val="single"/>
        </w:rPr>
      </w:pPr>
      <w:r>
        <w:rPr>
          <w:b/>
          <w:u w:val="single"/>
        </w:rPr>
        <w:t>Extracción de características</w:t>
      </w:r>
    </w:p>
    <w:p w:rsidR="0030046A" w:rsidRDefault="0030046A" w:rsidP="0030046A">
      <w:pPr>
        <w:pStyle w:val="Prrafodelista"/>
        <w:jc w:val="both"/>
        <w:rPr>
          <w:b/>
          <w:u w:val="single"/>
        </w:rPr>
      </w:pPr>
    </w:p>
    <w:p w:rsidR="00337D10" w:rsidRDefault="00337D10" w:rsidP="00337D10">
      <w:pPr>
        <w:jc w:val="both"/>
      </w:pPr>
      <w:r>
        <w:t>Tras realizar el preprocesamiento ya tendremos la imagen en condiciones para conseguir detectar el centro de la diana.</w:t>
      </w:r>
    </w:p>
    <w:p w:rsidR="00CC1EEA" w:rsidRDefault="00330AFF" w:rsidP="00337D10">
      <w:pPr>
        <w:jc w:val="both"/>
      </w:pPr>
      <w:r>
        <w:t>En</w:t>
      </w:r>
      <w:r w:rsidR="00CC1EEA">
        <w:t xml:space="preserve"> primer lugar</w:t>
      </w:r>
      <w:r>
        <w:t>,</w:t>
      </w:r>
      <w:r w:rsidR="00CC1EEA">
        <w:t xml:space="preserve"> se</w:t>
      </w:r>
      <w:r>
        <w:t xml:space="preserve"> detectan todos los rectángulos de la imagen mediante “</w:t>
      </w:r>
      <w:proofErr w:type="spellStart"/>
      <w:r>
        <w:t>connectedComponents</w:t>
      </w:r>
      <w:proofErr w:type="spellEnd"/>
      <w:r>
        <w:t>” y se almacenan en un vector “</w:t>
      </w:r>
      <w:proofErr w:type="spellStart"/>
      <w:r>
        <w:t>contours</w:t>
      </w:r>
      <w:proofErr w:type="spellEnd"/>
      <w:r>
        <w:t xml:space="preserve">”. A partir de este vector se </w:t>
      </w:r>
      <w:r w:rsidR="00CC1EEA">
        <w:t>calculan los momentos de l</w:t>
      </w:r>
      <w:r>
        <w:t>os rectángulos</w:t>
      </w:r>
      <w:r w:rsidR="00342785">
        <w:t>,</w:t>
      </w:r>
      <w:r w:rsidR="008B7FD1">
        <w:t xml:space="preserve"> para posteriormente utilizarlos en el cálculo de los centros de cada contorno encontrado. Estos centros se almacenarán en el vector “centros”.</w:t>
      </w:r>
    </w:p>
    <w:p w:rsidR="00342785" w:rsidRDefault="00342785" w:rsidP="00337D10">
      <w:pPr>
        <w:jc w:val="both"/>
      </w:pPr>
    </w:p>
    <w:p w:rsidR="00CC1EEA" w:rsidRDefault="00CC1EEA" w:rsidP="00CC1EEA">
      <w:pPr>
        <w:jc w:val="center"/>
      </w:pPr>
      <w:r>
        <w:rPr>
          <w:noProof/>
        </w:rPr>
        <w:drawing>
          <wp:inline distT="0" distB="0" distL="0" distR="0" wp14:anchorId="1FFC7141" wp14:editId="545AE61D">
            <wp:extent cx="5026328" cy="1578116"/>
            <wp:effectExtent l="0" t="0" r="3175" b="317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45351" cy="1584089"/>
                    </a:xfrm>
                    <a:prstGeom prst="rect">
                      <a:avLst/>
                    </a:prstGeom>
                  </pic:spPr>
                </pic:pic>
              </a:graphicData>
            </a:graphic>
          </wp:inline>
        </w:drawing>
      </w:r>
    </w:p>
    <w:p w:rsidR="00342785" w:rsidRDefault="00CC1EEA" w:rsidP="0094142B">
      <w:pPr>
        <w:jc w:val="center"/>
        <w:rPr>
          <w:color w:val="767171" w:themeColor="background2" w:themeShade="80"/>
          <w:sz w:val="18"/>
        </w:rPr>
      </w:pPr>
      <w:r>
        <w:rPr>
          <w:color w:val="767171" w:themeColor="background2" w:themeShade="80"/>
          <w:sz w:val="18"/>
        </w:rPr>
        <w:t xml:space="preserve">Figura5. </w:t>
      </w:r>
      <w:r w:rsidR="00820680">
        <w:rPr>
          <w:color w:val="767171" w:themeColor="background2" w:themeShade="80"/>
          <w:sz w:val="18"/>
        </w:rPr>
        <w:t>Calculo del centro del rectángulo.</w:t>
      </w:r>
    </w:p>
    <w:p w:rsidR="0030046A" w:rsidRDefault="0030046A" w:rsidP="0094142B">
      <w:pPr>
        <w:jc w:val="center"/>
      </w:pPr>
    </w:p>
    <w:p w:rsidR="0030046A" w:rsidRDefault="0030046A" w:rsidP="0094142B">
      <w:pPr>
        <w:jc w:val="center"/>
      </w:pPr>
    </w:p>
    <w:p w:rsidR="0030046A" w:rsidRDefault="0030046A" w:rsidP="0094142B">
      <w:pPr>
        <w:jc w:val="center"/>
      </w:pPr>
    </w:p>
    <w:p w:rsidR="002722F9" w:rsidRDefault="008B7FD1" w:rsidP="00B76B01">
      <w:pPr>
        <w:jc w:val="both"/>
      </w:pPr>
      <w:r>
        <w:t>Tras esto,</w:t>
      </w:r>
      <w:r w:rsidR="00342785">
        <w:t xml:space="preserve"> </w:t>
      </w:r>
      <w:r w:rsidR="00634B83">
        <w:t>se halla</w:t>
      </w:r>
      <w:r w:rsidR="00330AFF">
        <w:t xml:space="preserve"> de entre todos los rectángulos detectados</w:t>
      </w:r>
      <w:r w:rsidR="00342785">
        <w:t xml:space="preserve"> el </w:t>
      </w:r>
      <w:r w:rsidR="00330AFF">
        <w:t>cuadrado</w:t>
      </w:r>
      <w:r w:rsidR="00B262EB">
        <w:t xml:space="preserve"> </w:t>
      </w:r>
      <w:r w:rsidR="00330AFF">
        <w:t>que conforma la diana</w:t>
      </w:r>
      <w:r w:rsidR="0094142B">
        <w:t>.</w:t>
      </w:r>
      <w:r w:rsidR="00330AFF">
        <w:t xml:space="preserve"> Para ello, se van comparando los componentes del vector “</w:t>
      </w:r>
      <w:proofErr w:type="spellStart"/>
      <w:r w:rsidR="00330AFF">
        <w:t>contours</w:t>
      </w:r>
      <w:proofErr w:type="spellEnd"/>
      <w:r w:rsidR="00330AFF">
        <w:t>” hasta obtener el de mayor área. Este, a excepción de imágenes con grandes errores, será siempre el de la diana, por lo que almacenaremos la posición de su centro y su área para utilizarlos a la hora de realizar el cálculo de las puntuaciones.</w:t>
      </w:r>
    </w:p>
    <w:p w:rsidR="0030046A" w:rsidRDefault="00E47F3C" w:rsidP="00E47F3C">
      <w:pPr>
        <w:tabs>
          <w:tab w:val="left" w:pos="2064"/>
        </w:tabs>
        <w:jc w:val="both"/>
      </w:pPr>
      <w:r>
        <w:tab/>
      </w:r>
    </w:p>
    <w:p w:rsidR="0094142B" w:rsidRPr="0094142B" w:rsidRDefault="0094142B" w:rsidP="0094142B">
      <w:pPr>
        <w:jc w:val="center"/>
        <w:rPr>
          <w:sz w:val="18"/>
        </w:rPr>
      </w:pPr>
      <w:r>
        <w:rPr>
          <w:noProof/>
        </w:rPr>
        <w:drawing>
          <wp:inline distT="0" distB="0" distL="0" distR="0" wp14:anchorId="57071D81" wp14:editId="74C804C4">
            <wp:extent cx="2438897" cy="183296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450167" cy="1841430"/>
                    </a:xfrm>
                    <a:prstGeom prst="rect">
                      <a:avLst/>
                    </a:prstGeom>
                  </pic:spPr>
                </pic:pic>
              </a:graphicData>
            </a:graphic>
          </wp:inline>
        </w:drawing>
      </w:r>
    </w:p>
    <w:p w:rsidR="002722F9" w:rsidRDefault="0094142B" w:rsidP="0094142B">
      <w:pPr>
        <w:jc w:val="center"/>
        <w:rPr>
          <w:color w:val="767171" w:themeColor="background2" w:themeShade="80"/>
          <w:sz w:val="18"/>
        </w:rPr>
      </w:pPr>
      <w:r>
        <w:rPr>
          <w:color w:val="767171" w:themeColor="background2" w:themeShade="80"/>
          <w:sz w:val="18"/>
        </w:rPr>
        <w:t>Figura6. Calculo del rectángulo y su centro.</w:t>
      </w:r>
    </w:p>
    <w:p w:rsidR="00E47F3C" w:rsidRDefault="00E47F3C" w:rsidP="0094142B">
      <w:pPr>
        <w:jc w:val="center"/>
        <w:rPr>
          <w:color w:val="767171" w:themeColor="background2" w:themeShade="80"/>
          <w:sz w:val="18"/>
        </w:rPr>
      </w:pPr>
    </w:p>
    <w:p w:rsidR="0094142B" w:rsidRDefault="0094142B" w:rsidP="0094142B">
      <w:pPr>
        <w:pStyle w:val="Ttulo1"/>
        <w:rPr>
          <w:sz w:val="28"/>
          <w:szCs w:val="28"/>
        </w:rPr>
      </w:pPr>
      <w:bookmarkStart w:id="5" w:name="_Toc500886539"/>
      <w:r w:rsidRPr="0094142B">
        <w:rPr>
          <w:sz w:val="28"/>
          <w:szCs w:val="28"/>
        </w:rPr>
        <w:t>Detección de disparos</w:t>
      </w:r>
      <w:bookmarkEnd w:id="5"/>
    </w:p>
    <w:p w:rsidR="0094142B" w:rsidRDefault="0094142B" w:rsidP="0094142B"/>
    <w:p w:rsidR="0030046A" w:rsidRDefault="0030046A" w:rsidP="00512FF1">
      <w:pPr>
        <w:jc w:val="both"/>
      </w:pPr>
      <w:r>
        <w:t>Para la detección de disparos se ha decidido realizar una segmentación por colores de la im</w:t>
      </w:r>
      <w:r w:rsidR="00512FF1">
        <w:t>agen, para ello hemos elegido un fondo verde, y trabajar en el espacio de colores HSV, ya que en este espacio de colores la detección del verde es mucho más efectiva.</w:t>
      </w:r>
    </w:p>
    <w:p w:rsidR="00171D90" w:rsidRDefault="00512FF1" w:rsidP="0094142B">
      <w:pPr>
        <w:jc w:val="both"/>
      </w:pPr>
      <w:r>
        <w:t>En primer luga</w:t>
      </w:r>
      <w:r w:rsidR="00B262EB">
        <w:t>r</w:t>
      </w:r>
      <w:r w:rsidR="004B7313">
        <w:t>,</w:t>
      </w:r>
      <w:r w:rsidR="00B262EB">
        <w:t xml:space="preserve"> se ha definido</w:t>
      </w:r>
      <w:r w:rsidR="004B7313">
        <w:t xml:space="preserve"> el espacio de color HSV, y se han </w:t>
      </w:r>
      <w:proofErr w:type="spellStart"/>
      <w:r w:rsidR="004B7313">
        <w:t>umbralizado</w:t>
      </w:r>
      <w:proofErr w:type="spellEnd"/>
      <w:r w:rsidR="004B7313">
        <w:t xml:space="preserve"> los valores de verde a detectar. Como se observa en la figura7.</w:t>
      </w:r>
    </w:p>
    <w:p w:rsidR="00F63127" w:rsidRDefault="00F63127" w:rsidP="0094142B">
      <w:pPr>
        <w:jc w:val="both"/>
      </w:pPr>
    </w:p>
    <w:p w:rsidR="004B7313" w:rsidRDefault="004B7313" w:rsidP="00F63127">
      <w:pPr>
        <w:jc w:val="center"/>
      </w:pPr>
      <w:r>
        <w:rPr>
          <w:noProof/>
        </w:rPr>
        <w:drawing>
          <wp:inline distT="0" distB="0" distL="0" distR="0" wp14:anchorId="32EB7470" wp14:editId="0BB59463">
            <wp:extent cx="3347085" cy="2130770"/>
            <wp:effectExtent l="0" t="0" r="5715"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57038" cy="2137106"/>
                    </a:xfrm>
                    <a:prstGeom prst="rect">
                      <a:avLst/>
                    </a:prstGeom>
                  </pic:spPr>
                </pic:pic>
              </a:graphicData>
            </a:graphic>
          </wp:inline>
        </w:drawing>
      </w:r>
    </w:p>
    <w:p w:rsidR="00F63127" w:rsidRDefault="00F63127" w:rsidP="00F63127">
      <w:pPr>
        <w:jc w:val="center"/>
        <w:rPr>
          <w:color w:val="767171" w:themeColor="background2" w:themeShade="80"/>
          <w:sz w:val="18"/>
        </w:rPr>
      </w:pPr>
      <w:r>
        <w:rPr>
          <w:color w:val="767171" w:themeColor="background2" w:themeShade="80"/>
          <w:sz w:val="18"/>
        </w:rPr>
        <w:t xml:space="preserve">Figura7. Espacio HSV y </w:t>
      </w:r>
      <w:proofErr w:type="spellStart"/>
      <w:r>
        <w:rPr>
          <w:color w:val="767171" w:themeColor="background2" w:themeShade="80"/>
          <w:sz w:val="18"/>
        </w:rPr>
        <w:t>umbralización</w:t>
      </w:r>
      <w:proofErr w:type="spellEnd"/>
      <w:r>
        <w:rPr>
          <w:color w:val="767171" w:themeColor="background2" w:themeShade="80"/>
          <w:sz w:val="18"/>
        </w:rPr>
        <w:t xml:space="preserve"> del verde.</w:t>
      </w:r>
    </w:p>
    <w:p w:rsidR="00F63127" w:rsidRDefault="00F63127" w:rsidP="00F63127">
      <w:pPr>
        <w:jc w:val="center"/>
        <w:rPr>
          <w:color w:val="767171" w:themeColor="background2" w:themeShade="80"/>
          <w:sz w:val="18"/>
        </w:rPr>
      </w:pPr>
    </w:p>
    <w:p w:rsidR="00F63127" w:rsidRDefault="00F63127" w:rsidP="00F63127">
      <w:pPr>
        <w:jc w:val="center"/>
        <w:rPr>
          <w:color w:val="767171" w:themeColor="background2" w:themeShade="80"/>
          <w:sz w:val="18"/>
        </w:rPr>
      </w:pPr>
    </w:p>
    <w:p w:rsidR="00F63127" w:rsidRDefault="00F63127" w:rsidP="00957612">
      <w:pPr>
        <w:rPr>
          <w:color w:val="767171" w:themeColor="background2" w:themeShade="80"/>
          <w:sz w:val="18"/>
        </w:rPr>
      </w:pPr>
    </w:p>
    <w:p w:rsidR="00CE316A" w:rsidRDefault="00F63127" w:rsidP="00F63127">
      <w:pPr>
        <w:jc w:val="both"/>
      </w:pPr>
      <w:r w:rsidRPr="00F63127">
        <w:t>A continuación</w:t>
      </w:r>
      <w:r>
        <w:t>,</w:t>
      </w:r>
      <w:r w:rsidRPr="00F63127">
        <w:t xml:space="preserve"> se proced</w:t>
      </w:r>
      <w:r>
        <w:t xml:space="preserve">e a </w:t>
      </w:r>
      <w:proofErr w:type="spellStart"/>
      <w:r>
        <w:t>umbralizar</w:t>
      </w:r>
      <w:proofErr w:type="spellEnd"/>
      <w:r>
        <w:t xml:space="preserve"> el color negro en el espacio de colores RGB para eliminar la diana para la posterior detección de disparos.</w:t>
      </w:r>
      <w:r w:rsidR="00E47F3C">
        <w:t xml:space="preserve"> </w:t>
      </w:r>
      <w:r w:rsidR="00CE316A">
        <w:t>Combinando ambos procesos obtenemos una imagen con los disparos aislados, pero con cierto ruido en algunas partes de la imagen, lo cual nos puede llevar a error en las siguientes operaciones.</w:t>
      </w:r>
    </w:p>
    <w:p w:rsidR="00CE316A" w:rsidRDefault="00CE316A" w:rsidP="00F63127">
      <w:pPr>
        <w:jc w:val="both"/>
      </w:pPr>
      <w:r>
        <w:t>Para eliminar ese ruido se realizan una serie de erosiones, dilataciones y filtros a la imagen de valor previamente definido, de la forma que se observa en la figura8.</w:t>
      </w:r>
    </w:p>
    <w:p w:rsidR="00CE316A" w:rsidRDefault="00CE316A" w:rsidP="00F63127">
      <w:pPr>
        <w:jc w:val="both"/>
        <w:rPr>
          <w:noProof/>
        </w:rPr>
      </w:pPr>
    </w:p>
    <w:p w:rsidR="00CE316A" w:rsidRDefault="00CE316A" w:rsidP="00CE316A">
      <w:pPr>
        <w:jc w:val="center"/>
      </w:pPr>
      <w:r>
        <w:rPr>
          <w:noProof/>
        </w:rPr>
        <w:drawing>
          <wp:inline distT="0" distB="0" distL="0" distR="0" wp14:anchorId="472C10D7" wp14:editId="049AEE2F">
            <wp:extent cx="3261360" cy="1981903"/>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278916" cy="1992571"/>
                    </a:xfrm>
                    <a:prstGeom prst="rect">
                      <a:avLst/>
                    </a:prstGeom>
                  </pic:spPr>
                </pic:pic>
              </a:graphicData>
            </a:graphic>
          </wp:inline>
        </w:drawing>
      </w:r>
    </w:p>
    <w:p w:rsidR="00CE316A" w:rsidRDefault="002A383C" w:rsidP="00CE316A">
      <w:pPr>
        <w:jc w:val="center"/>
        <w:rPr>
          <w:color w:val="595959" w:themeColor="text1" w:themeTint="A6"/>
          <w:sz w:val="18"/>
        </w:rPr>
      </w:pPr>
      <w:r>
        <w:rPr>
          <w:color w:val="595959" w:themeColor="text1" w:themeTint="A6"/>
          <w:sz w:val="18"/>
        </w:rPr>
        <w:t>Figura8. Transformaciones para la eliminación del ruido.</w:t>
      </w:r>
    </w:p>
    <w:p w:rsidR="002A383C" w:rsidRDefault="002A383C" w:rsidP="002A383C">
      <w:pPr>
        <w:jc w:val="both"/>
      </w:pPr>
    </w:p>
    <w:p w:rsidR="002A383C" w:rsidRPr="002A383C" w:rsidRDefault="002A383C" w:rsidP="002A383C">
      <w:pPr>
        <w:jc w:val="both"/>
      </w:pPr>
      <w:r>
        <w:t>Como resultado de este proceso, se obtiene una imagen con los disparos bien diferenciados y con el fondo de la diana completamente eliminado, como se observa en la figura9.</w:t>
      </w:r>
    </w:p>
    <w:p w:rsidR="002A383C" w:rsidRPr="00CE316A" w:rsidRDefault="002A383C" w:rsidP="002A383C">
      <w:pPr>
        <w:jc w:val="both"/>
        <w:rPr>
          <w:color w:val="595959" w:themeColor="text1" w:themeTint="A6"/>
          <w:sz w:val="18"/>
        </w:rPr>
      </w:pPr>
    </w:p>
    <w:p w:rsidR="00E47F3C" w:rsidRDefault="00E47F3C" w:rsidP="00E47F3C">
      <w:pPr>
        <w:jc w:val="center"/>
      </w:pPr>
      <w:r>
        <w:rPr>
          <w:noProof/>
        </w:rPr>
        <w:drawing>
          <wp:inline distT="0" distB="0" distL="0" distR="0" wp14:anchorId="27D7F388" wp14:editId="22A6822C">
            <wp:extent cx="2900177" cy="2742618"/>
            <wp:effectExtent l="0" t="0" r="0" b="63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15312" cy="2756930"/>
                    </a:xfrm>
                    <a:prstGeom prst="rect">
                      <a:avLst/>
                    </a:prstGeom>
                  </pic:spPr>
                </pic:pic>
              </a:graphicData>
            </a:graphic>
          </wp:inline>
        </w:drawing>
      </w:r>
    </w:p>
    <w:p w:rsidR="00F63127" w:rsidRDefault="00E47F3C" w:rsidP="00E47F3C">
      <w:pPr>
        <w:jc w:val="center"/>
        <w:rPr>
          <w:color w:val="595959" w:themeColor="text1" w:themeTint="A6"/>
          <w:sz w:val="18"/>
        </w:rPr>
      </w:pPr>
      <w:r w:rsidRPr="00CE316A">
        <w:rPr>
          <w:color w:val="595959" w:themeColor="text1" w:themeTint="A6"/>
          <w:sz w:val="18"/>
        </w:rPr>
        <w:t>Figura</w:t>
      </w:r>
      <w:r w:rsidR="00CE316A">
        <w:rPr>
          <w:color w:val="595959" w:themeColor="text1" w:themeTint="A6"/>
          <w:sz w:val="18"/>
        </w:rPr>
        <w:t>9</w:t>
      </w:r>
      <w:r w:rsidRPr="00CE316A">
        <w:rPr>
          <w:color w:val="595959" w:themeColor="text1" w:themeTint="A6"/>
          <w:sz w:val="18"/>
        </w:rPr>
        <w:t xml:space="preserve">. </w:t>
      </w:r>
      <w:proofErr w:type="spellStart"/>
      <w:r w:rsidRPr="00CE316A">
        <w:rPr>
          <w:color w:val="595959" w:themeColor="text1" w:themeTint="A6"/>
          <w:sz w:val="18"/>
        </w:rPr>
        <w:t>Umbralización</w:t>
      </w:r>
      <w:proofErr w:type="spellEnd"/>
      <w:r w:rsidRPr="00CE316A">
        <w:rPr>
          <w:color w:val="595959" w:themeColor="text1" w:themeTint="A6"/>
          <w:sz w:val="18"/>
        </w:rPr>
        <w:t xml:space="preserve"> para</w:t>
      </w:r>
      <w:r w:rsidR="00CE316A" w:rsidRPr="00CE316A">
        <w:rPr>
          <w:color w:val="595959" w:themeColor="text1" w:themeTint="A6"/>
          <w:sz w:val="18"/>
        </w:rPr>
        <w:t xml:space="preserve"> obtener disparos.</w:t>
      </w:r>
    </w:p>
    <w:p w:rsidR="002A383C" w:rsidRDefault="002A383C" w:rsidP="00E47F3C">
      <w:pPr>
        <w:jc w:val="center"/>
        <w:rPr>
          <w:color w:val="595959" w:themeColor="text1" w:themeTint="A6"/>
          <w:sz w:val="18"/>
        </w:rPr>
      </w:pPr>
    </w:p>
    <w:p w:rsidR="002A383C" w:rsidRDefault="002A383C" w:rsidP="00E47F3C">
      <w:pPr>
        <w:jc w:val="center"/>
        <w:rPr>
          <w:color w:val="595959" w:themeColor="text1" w:themeTint="A6"/>
          <w:sz w:val="18"/>
        </w:rPr>
      </w:pPr>
    </w:p>
    <w:p w:rsidR="002A383C" w:rsidRDefault="002A383C" w:rsidP="002A383C">
      <w:pPr>
        <w:jc w:val="both"/>
        <w:rPr>
          <w:rFonts w:cstheme="minorHAnsi"/>
          <w:color w:val="000000"/>
          <w:szCs w:val="19"/>
        </w:rPr>
      </w:pPr>
      <w:r>
        <w:t xml:space="preserve">Una vez en este punto, se procede a la diferenciación de objetos (disparos), </w:t>
      </w:r>
      <w:r w:rsidR="002529C3">
        <w:t xml:space="preserve">para ello se realiza un </w:t>
      </w:r>
      <w:proofErr w:type="spellStart"/>
      <w:r w:rsidR="002529C3">
        <w:t>labeling</w:t>
      </w:r>
      <w:proofErr w:type="spellEnd"/>
      <w:r w:rsidR="002529C3">
        <w:t xml:space="preserve"> de cada disparo, y se almacenan los centroides. Para ello utilizaremos la función </w:t>
      </w:r>
      <w:proofErr w:type="spellStart"/>
      <w:r w:rsidR="002529C3" w:rsidRPr="002529C3">
        <w:rPr>
          <w:rFonts w:cstheme="minorHAnsi"/>
          <w:color w:val="000000"/>
          <w:szCs w:val="19"/>
        </w:rPr>
        <w:t>connectedComponentsWithStats</w:t>
      </w:r>
      <w:proofErr w:type="spellEnd"/>
      <w:r w:rsidR="002529C3">
        <w:rPr>
          <w:rFonts w:cstheme="minorHAnsi"/>
          <w:color w:val="000000"/>
          <w:szCs w:val="19"/>
        </w:rPr>
        <w:t xml:space="preserve"> como se o</w:t>
      </w:r>
      <w:r w:rsidR="00C747F8">
        <w:rPr>
          <w:rFonts w:cstheme="minorHAnsi"/>
          <w:color w:val="000000"/>
          <w:szCs w:val="19"/>
        </w:rPr>
        <w:t>bserva en la figura 10.</w:t>
      </w:r>
    </w:p>
    <w:p w:rsidR="00BD50CB" w:rsidRDefault="00BD50CB" w:rsidP="002A383C">
      <w:pPr>
        <w:jc w:val="both"/>
        <w:rPr>
          <w:rFonts w:cstheme="minorHAnsi"/>
          <w:color w:val="000000"/>
          <w:szCs w:val="19"/>
        </w:rPr>
      </w:pPr>
    </w:p>
    <w:p w:rsidR="00C747F8" w:rsidRPr="002A383C" w:rsidRDefault="00C747F8" w:rsidP="00C747F8">
      <w:pPr>
        <w:jc w:val="center"/>
      </w:pPr>
      <w:r>
        <w:rPr>
          <w:noProof/>
        </w:rPr>
        <w:drawing>
          <wp:inline distT="0" distB="0" distL="0" distR="0" wp14:anchorId="2DA67E4C" wp14:editId="7D579713">
            <wp:extent cx="5057140" cy="833144"/>
            <wp:effectExtent l="0" t="0" r="0" b="508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100924" cy="840357"/>
                    </a:xfrm>
                    <a:prstGeom prst="rect">
                      <a:avLst/>
                    </a:prstGeom>
                  </pic:spPr>
                </pic:pic>
              </a:graphicData>
            </a:graphic>
          </wp:inline>
        </w:drawing>
      </w:r>
    </w:p>
    <w:p w:rsidR="00CE316A" w:rsidRDefault="00C747F8" w:rsidP="00E47F3C">
      <w:pPr>
        <w:jc w:val="center"/>
        <w:rPr>
          <w:color w:val="595959" w:themeColor="text1" w:themeTint="A6"/>
          <w:sz w:val="18"/>
        </w:rPr>
      </w:pPr>
      <w:r>
        <w:rPr>
          <w:color w:val="595959" w:themeColor="text1" w:themeTint="A6"/>
          <w:sz w:val="18"/>
        </w:rPr>
        <w:t xml:space="preserve">Figura10. </w:t>
      </w:r>
      <w:proofErr w:type="spellStart"/>
      <w:r>
        <w:rPr>
          <w:color w:val="595959" w:themeColor="text1" w:themeTint="A6"/>
          <w:sz w:val="18"/>
        </w:rPr>
        <w:t>Labeling</w:t>
      </w:r>
      <w:proofErr w:type="spellEnd"/>
      <w:r>
        <w:rPr>
          <w:color w:val="595959" w:themeColor="text1" w:themeTint="A6"/>
          <w:sz w:val="18"/>
        </w:rPr>
        <w:t xml:space="preserve"> disparos.</w:t>
      </w:r>
    </w:p>
    <w:p w:rsidR="00C747F8" w:rsidRDefault="00C747F8" w:rsidP="00CE316A">
      <w:pPr>
        <w:jc w:val="both"/>
      </w:pPr>
    </w:p>
    <w:p w:rsidR="00CE316A" w:rsidRDefault="00C747F8" w:rsidP="00CE316A">
      <w:pPr>
        <w:jc w:val="both"/>
      </w:pPr>
      <w:r>
        <w:t xml:space="preserve">Finalmente, para comprobar que todo se ha calculado correctamente, se marcan los objetos identificados en el </w:t>
      </w:r>
      <w:proofErr w:type="spellStart"/>
      <w:r>
        <w:t>labeling</w:t>
      </w:r>
      <w:proofErr w:type="spellEnd"/>
      <w:r>
        <w:t>, y se muestran los centroides. Ver figura11 y figura12.</w:t>
      </w:r>
    </w:p>
    <w:p w:rsidR="00C747F8" w:rsidRDefault="00C747F8" w:rsidP="00CE316A">
      <w:pPr>
        <w:jc w:val="both"/>
      </w:pPr>
    </w:p>
    <w:p w:rsidR="00C747F8" w:rsidRDefault="00C747F8" w:rsidP="00CE316A">
      <w:pPr>
        <w:jc w:val="both"/>
        <w:rPr>
          <w:noProof/>
        </w:rPr>
      </w:pPr>
      <w:r>
        <w:rPr>
          <w:noProof/>
        </w:rPr>
        <w:drawing>
          <wp:inline distT="0" distB="0" distL="0" distR="0" wp14:anchorId="42B7C3A4" wp14:editId="1ED934AF">
            <wp:extent cx="3201555" cy="3030257"/>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212946" cy="3041038"/>
                    </a:xfrm>
                    <a:prstGeom prst="rect">
                      <a:avLst/>
                    </a:prstGeom>
                  </pic:spPr>
                </pic:pic>
              </a:graphicData>
            </a:graphic>
          </wp:inline>
        </w:drawing>
      </w:r>
      <w:r>
        <w:rPr>
          <w:noProof/>
        </w:rPr>
        <w:t xml:space="preserve">            </w:t>
      </w:r>
      <w:r>
        <w:rPr>
          <w:noProof/>
        </w:rPr>
        <w:drawing>
          <wp:inline distT="0" distB="0" distL="0" distR="0" wp14:anchorId="179A06A4" wp14:editId="0AFD6F5D">
            <wp:extent cx="1821180" cy="3037021"/>
            <wp:effectExtent l="0" t="0" r="762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832964" cy="3056672"/>
                    </a:xfrm>
                    <a:prstGeom prst="rect">
                      <a:avLst/>
                    </a:prstGeom>
                  </pic:spPr>
                </pic:pic>
              </a:graphicData>
            </a:graphic>
          </wp:inline>
        </w:drawing>
      </w:r>
    </w:p>
    <w:p w:rsidR="00C747F8" w:rsidRDefault="00C747F8" w:rsidP="00CE316A">
      <w:pPr>
        <w:jc w:val="both"/>
        <w:rPr>
          <w:color w:val="404040" w:themeColor="text1" w:themeTint="BF"/>
          <w:sz w:val="18"/>
        </w:rPr>
      </w:pPr>
      <w:r>
        <w:rPr>
          <w:color w:val="404040" w:themeColor="text1" w:themeTint="BF"/>
          <w:sz w:val="18"/>
        </w:rPr>
        <w:t xml:space="preserve">                          </w:t>
      </w:r>
      <w:r w:rsidR="00BD50CB">
        <w:rPr>
          <w:color w:val="404040" w:themeColor="text1" w:themeTint="BF"/>
          <w:sz w:val="18"/>
        </w:rPr>
        <w:t xml:space="preserve">       </w:t>
      </w:r>
      <w:r>
        <w:rPr>
          <w:color w:val="404040" w:themeColor="text1" w:themeTint="BF"/>
          <w:sz w:val="18"/>
        </w:rPr>
        <w:t xml:space="preserve">Figura11. Disparos detectados.                                                      </w:t>
      </w:r>
      <w:r w:rsidR="00BD50CB">
        <w:rPr>
          <w:color w:val="404040" w:themeColor="text1" w:themeTint="BF"/>
          <w:sz w:val="18"/>
        </w:rPr>
        <w:t xml:space="preserve">      </w:t>
      </w:r>
      <w:r>
        <w:rPr>
          <w:color w:val="404040" w:themeColor="text1" w:themeTint="BF"/>
          <w:sz w:val="18"/>
        </w:rPr>
        <w:t xml:space="preserve">Figura12. </w:t>
      </w:r>
      <w:proofErr w:type="spellStart"/>
      <w:r>
        <w:rPr>
          <w:color w:val="404040" w:themeColor="text1" w:themeTint="BF"/>
          <w:sz w:val="18"/>
        </w:rPr>
        <w:t>Labeling</w:t>
      </w:r>
      <w:proofErr w:type="spellEnd"/>
      <w:r>
        <w:rPr>
          <w:color w:val="404040" w:themeColor="text1" w:themeTint="BF"/>
          <w:sz w:val="18"/>
        </w:rPr>
        <w:t xml:space="preserve"> y centroides.</w:t>
      </w:r>
    </w:p>
    <w:p w:rsidR="00C747F8" w:rsidRDefault="00C747F8" w:rsidP="00CE316A">
      <w:pPr>
        <w:jc w:val="both"/>
        <w:rPr>
          <w:color w:val="404040" w:themeColor="text1" w:themeTint="BF"/>
          <w:sz w:val="18"/>
        </w:rPr>
      </w:pPr>
    </w:p>
    <w:p w:rsidR="00C747F8" w:rsidRDefault="00C747F8" w:rsidP="00CE316A">
      <w:pPr>
        <w:jc w:val="both"/>
        <w:rPr>
          <w:color w:val="404040" w:themeColor="text1" w:themeTint="BF"/>
          <w:sz w:val="18"/>
        </w:rPr>
      </w:pPr>
    </w:p>
    <w:p w:rsidR="00C747F8" w:rsidRDefault="00C747F8" w:rsidP="00CE316A">
      <w:pPr>
        <w:jc w:val="both"/>
        <w:rPr>
          <w:color w:val="404040" w:themeColor="text1" w:themeTint="BF"/>
          <w:sz w:val="18"/>
        </w:rPr>
      </w:pPr>
    </w:p>
    <w:p w:rsidR="00C747F8" w:rsidRDefault="00C747F8" w:rsidP="00CE316A">
      <w:pPr>
        <w:jc w:val="both"/>
        <w:rPr>
          <w:color w:val="404040" w:themeColor="text1" w:themeTint="BF"/>
          <w:sz w:val="18"/>
        </w:rPr>
      </w:pPr>
    </w:p>
    <w:p w:rsidR="00C747F8" w:rsidRDefault="00C747F8" w:rsidP="00CE316A">
      <w:pPr>
        <w:jc w:val="both"/>
        <w:rPr>
          <w:color w:val="404040" w:themeColor="text1" w:themeTint="BF"/>
          <w:sz w:val="18"/>
        </w:rPr>
      </w:pPr>
    </w:p>
    <w:p w:rsidR="00C747F8" w:rsidRDefault="00C747F8" w:rsidP="00CE316A">
      <w:pPr>
        <w:jc w:val="both"/>
        <w:rPr>
          <w:color w:val="404040" w:themeColor="text1" w:themeTint="BF"/>
          <w:sz w:val="18"/>
        </w:rPr>
      </w:pPr>
    </w:p>
    <w:p w:rsidR="00C747F8" w:rsidRDefault="00C747F8" w:rsidP="00CE316A">
      <w:pPr>
        <w:jc w:val="both"/>
        <w:rPr>
          <w:color w:val="404040" w:themeColor="text1" w:themeTint="BF"/>
          <w:sz w:val="18"/>
        </w:rPr>
      </w:pPr>
    </w:p>
    <w:p w:rsidR="00C747F8" w:rsidRDefault="00C747F8" w:rsidP="00CE316A">
      <w:pPr>
        <w:jc w:val="both"/>
        <w:rPr>
          <w:color w:val="404040" w:themeColor="text1" w:themeTint="BF"/>
          <w:sz w:val="18"/>
        </w:rPr>
      </w:pPr>
    </w:p>
    <w:p w:rsidR="00F63127" w:rsidRPr="00F63127" w:rsidRDefault="00F63127" w:rsidP="00F63127">
      <w:pPr>
        <w:jc w:val="both"/>
        <w:rPr>
          <w:color w:val="767171" w:themeColor="background2" w:themeShade="80"/>
          <w:sz w:val="18"/>
        </w:rPr>
      </w:pPr>
    </w:p>
    <w:p w:rsidR="002722F9" w:rsidRPr="00962532" w:rsidRDefault="004B37B6" w:rsidP="004B37B6">
      <w:pPr>
        <w:pStyle w:val="Ttulo1"/>
        <w:rPr>
          <w:sz w:val="28"/>
        </w:rPr>
      </w:pPr>
      <w:bookmarkStart w:id="6" w:name="_Toc500886540"/>
      <w:r w:rsidRPr="00962532">
        <w:rPr>
          <w:sz w:val="28"/>
        </w:rPr>
        <w:t>Unificación de procesos</w:t>
      </w:r>
      <w:bookmarkEnd w:id="6"/>
    </w:p>
    <w:p w:rsidR="002722F9" w:rsidRDefault="002722F9" w:rsidP="00B76B01">
      <w:pPr>
        <w:jc w:val="both"/>
      </w:pPr>
    </w:p>
    <w:p w:rsidR="00962532" w:rsidRDefault="00962532" w:rsidP="00B76B01">
      <w:pPr>
        <w:jc w:val="both"/>
      </w:pPr>
      <w:r>
        <w:t>Tras finalizar los procesos de detección del centro de la diana, y de los disparos, se procede a hacer el cálculo de las puntuaciones obtenidas.</w:t>
      </w:r>
    </w:p>
    <w:p w:rsidR="00585C6E" w:rsidRDefault="00962532" w:rsidP="00B76B01">
      <w:pPr>
        <w:jc w:val="both"/>
      </w:pPr>
      <w:r>
        <w:t>Para ello se tiene en cuenta las dimensiones de la diana real, y se saca una proporción de medidas con respecto al rectángulo calculado con anterioridad, referenciando esa proporción al centro de la diana</w:t>
      </w:r>
      <w:r w:rsidR="00585C6E">
        <w:t>, como se puede observar en la figura</w:t>
      </w:r>
      <w:r w:rsidR="00C747F8">
        <w:t>13</w:t>
      </w:r>
      <w:r>
        <w:t>.</w:t>
      </w:r>
    </w:p>
    <w:p w:rsidR="00171D90" w:rsidRDefault="00171D90" w:rsidP="00B76B01">
      <w:pPr>
        <w:jc w:val="both"/>
      </w:pPr>
    </w:p>
    <w:p w:rsidR="00585C6E" w:rsidRDefault="00585C6E" w:rsidP="00585C6E">
      <w:pPr>
        <w:jc w:val="center"/>
      </w:pPr>
      <w:r>
        <w:rPr>
          <w:noProof/>
        </w:rPr>
        <w:drawing>
          <wp:inline distT="0" distB="0" distL="0" distR="0" wp14:anchorId="197236E8" wp14:editId="011F7CCA">
            <wp:extent cx="3381948" cy="156706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29961" cy="1589313"/>
                    </a:xfrm>
                    <a:prstGeom prst="rect">
                      <a:avLst/>
                    </a:prstGeom>
                  </pic:spPr>
                </pic:pic>
              </a:graphicData>
            </a:graphic>
          </wp:inline>
        </w:drawing>
      </w:r>
    </w:p>
    <w:p w:rsidR="00171D90" w:rsidRDefault="00585C6E" w:rsidP="00171D90">
      <w:pPr>
        <w:jc w:val="center"/>
      </w:pPr>
      <w:r>
        <w:rPr>
          <w:color w:val="767171" w:themeColor="background2" w:themeShade="80"/>
          <w:sz w:val="18"/>
        </w:rPr>
        <w:t>Figura</w:t>
      </w:r>
      <w:r w:rsidR="00C747F8">
        <w:rPr>
          <w:color w:val="767171" w:themeColor="background2" w:themeShade="80"/>
          <w:sz w:val="18"/>
        </w:rPr>
        <w:t>13</w:t>
      </w:r>
      <w:r>
        <w:rPr>
          <w:color w:val="767171" w:themeColor="background2" w:themeShade="80"/>
          <w:sz w:val="18"/>
        </w:rPr>
        <w:t>. Relación entre medidas reales y de la imagen.</w:t>
      </w:r>
    </w:p>
    <w:p w:rsidR="00585C6E" w:rsidRDefault="00585C6E" w:rsidP="00B76B01">
      <w:pPr>
        <w:jc w:val="both"/>
      </w:pPr>
    </w:p>
    <w:p w:rsidR="00962532" w:rsidRDefault="00962532" w:rsidP="00B76B01">
      <w:pPr>
        <w:jc w:val="both"/>
      </w:pPr>
      <w:r>
        <w:t>De esta manera, se posibilita hallar el rango de puntuaciones en función de la distancia a la que se encuentre el centroide de un disparo detectado, con el centro de la diana</w:t>
      </w:r>
      <w:r w:rsidR="00585C6E">
        <w:t>, guardando la suma de las puntuaciones en una variable para obtener el total. Como se observa en la figura</w:t>
      </w:r>
      <w:r w:rsidR="00C747F8">
        <w:t>14</w:t>
      </w:r>
      <w:r w:rsidR="00585C6E">
        <w:t>.</w:t>
      </w:r>
    </w:p>
    <w:p w:rsidR="00585C6E" w:rsidRDefault="00585C6E" w:rsidP="00B76B01">
      <w:pPr>
        <w:jc w:val="both"/>
      </w:pPr>
    </w:p>
    <w:p w:rsidR="00585C6E" w:rsidRDefault="00585C6E" w:rsidP="00585C6E">
      <w:pPr>
        <w:jc w:val="center"/>
      </w:pPr>
      <w:r>
        <w:rPr>
          <w:noProof/>
        </w:rPr>
        <w:drawing>
          <wp:inline distT="0" distB="0" distL="0" distR="0" wp14:anchorId="1079C58A" wp14:editId="3D7A680A">
            <wp:extent cx="2544417" cy="2470666"/>
            <wp:effectExtent l="0" t="0" r="889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570244" cy="2495745"/>
                    </a:xfrm>
                    <a:prstGeom prst="rect">
                      <a:avLst/>
                    </a:prstGeom>
                  </pic:spPr>
                </pic:pic>
              </a:graphicData>
            </a:graphic>
          </wp:inline>
        </w:drawing>
      </w:r>
    </w:p>
    <w:p w:rsidR="00585C6E" w:rsidRPr="00653EA4" w:rsidRDefault="00653EA4" w:rsidP="00653EA4">
      <w:pPr>
        <w:jc w:val="center"/>
        <w:rPr>
          <w:color w:val="767171" w:themeColor="background2" w:themeShade="80"/>
          <w:sz w:val="18"/>
        </w:rPr>
      </w:pPr>
      <w:r>
        <w:rPr>
          <w:color w:val="767171" w:themeColor="background2" w:themeShade="80"/>
          <w:sz w:val="18"/>
        </w:rPr>
        <w:t>Figura</w:t>
      </w:r>
      <w:r w:rsidR="00C747F8">
        <w:rPr>
          <w:color w:val="767171" w:themeColor="background2" w:themeShade="80"/>
          <w:sz w:val="18"/>
        </w:rPr>
        <w:t>14</w:t>
      </w:r>
      <w:r>
        <w:rPr>
          <w:color w:val="767171" w:themeColor="background2" w:themeShade="80"/>
          <w:sz w:val="18"/>
        </w:rPr>
        <w:t>. Calculo de las puntuaciones.</w:t>
      </w:r>
    </w:p>
    <w:p w:rsidR="00171D90" w:rsidRDefault="00171D90" w:rsidP="00B76B01">
      <w:pPr>
        <w:jc w:val="both"/>
      </w:pPr>
    </w:p>
    <w:p w:rsidR="00171D90" w:rsidRDefault="00171D90" w:rsidP="00171D90">
      <w:pPr>
        <w:jc w:val="both"/>
      </w:pPr>
    </w:p>
    <w:p w:rsidR="00171D90" w:rsidRDefault="00171D90" w:rsidP="00171D90">
      <w:pPr>
        <w:jc w:val="both"/>
      </w:pPr>
    </w:p>
    <w:p w:rsidR="00171D90" w:rsidRDefault="00171D90" w:rsidP="00171D90">
      <w:pPr>
        <w:jc w:val="both"/>
      </w:pPr>
      <w:r>
        <w:t>Finalmente, el resultado obtenido es el mostrado en la figura</w:t>
      </w:r>
      <w:r w:rsidR="00C747F8">
        <w:t>15</w:t>
      </w:r>
      <w:r w:rsidR="00B72887">
        <w:t xml:space="preserve"> y figura</w:t>
      </w:r>
      <w:r w:rsidR="00C747F8">
        <w:t>16</w:t>
      </w:r>
      <w:r>
        <w:t>.</w:t>
      </w:r>
    </w:p>
    <w:p w:rsidR="00B72887" w:rsidRDefault="00B72887" w:rsidP="00171D90">
      <w:pPr>
        <w:jc w:val="both"/>
      </w:pPr>
    </w:p>
    <w:p w:rsidR="00171D90" w:rsidRDefault="00B72887" w:rsidP="00B72887">
      <w:pPr>
        <w:jc w:val="both"/>
      </w:pPr>
      <w:r>
        <w:rPr>
          <w:noProof/>
        </w:rPr>
        <w:t xml:space="preserve">  </w:t>
      </w:r>
      <w:r w:rsidR="00171D90">
        <w:rPr>
          <w:noProof/>
        </w:rPr>
        <w:drawing>
          <wp:inline distT="0" distB="0" distL="0" distR="0" wp14:anchorId="43BCD713" wp14:editId="3E93C546">
            <wp:extent cx="3116911" cy="3076960"/>
            <wp:effectExtent l="0" t="0" r="7620"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56189" cy="3115735"/>
                    </a:xfrm>
                    <a:prstGeom prst="rect">
                      <a:avLst/>
                    </a:prstGeom>
                  </pic:spPr>
                </pic:pic>
              </a:graphicData>
            </a:graphic>
          </wp:inline>
        </w:drawing>
      </w:r>
      <w:r>
        <w:rPr>
          <w:noProof/>
        </w:rPr>
        <w:t xml:space="preserve">                       </w:t>
      </w:r>
      <w:r>
        <w:rPr>
          <w:noProof/>
        </w:rPr>
        <w:drawing>
          <wp:inline distT="0" distB="0" distL="0" distR="0" wp14:anchorId="63B3A273" wp14:editId="350A4193">
            <wp:extent cx="1383527" cy="3088231"/>
            <wp:effectExtent l="0" t="0" r="762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407527" cy="3141802"/>
                    </a:xfrm>
                    <a:prstGeom prst="rect">
                      <a:avLst/>
                    </a:prstGeom>
                  </pic:spPr>
                </pic:pic>
              </a:graphicData>
            </a:graphic>
          </wp:inline>
        </w:drawing>
      </w:r>
    </w:p>
    <w:p w:rsidR="00171D90" w:rsidRPr="00171D90" w:rsidRDefault="00B72887" w:rsidP="00B72887">
      <w:pPr>
        <w:jc w:val="both"/>
        <w:rPr>
          <w:color w:val="767171" w:themeColor="background2" w:themeShade="80"/>
          <w:sz w:val="18"/>
        </w:rPr>
      </w:pPr>
      <w:r>
        <w:rPr>
          <w:color w:val="767171" w:themeColor="background2" w:themeShade="80"/>
          <w:sz w:val="18"/>
        </w:rPr>
        <w:t xml:space="preserve">                       </w:t>
      </w:r>
      <w:r w:rsidR="00171D90">
        <w:rPr>
          <w:color w:val="767171" w:themeColor="background2" w:themeShade="80"/>
          <w:sz w:val="18"/>
        </w:rPr>
        <w:t>Figura</w:t>
      </w:r>
      <w:r w:rsidR="00C747F8">
        <w:rPr>
          <w:color w:val="767171" w:themeColor="background2" w:themeShade="80"/>
          <w:sz w:val="18"/>
        </w:rPr>
        <w:t>15</w:t>
      </w:r>
      <w:r w:rsidR="00171D90">
        <w:rPr>
          <w:color w:val="767171" w:themeColor="background2" w:themeShade="80"/>
          <w:sz w:val="18"/>
        </w:rPr>
        <w:t xml:space="preserve">. Localización de </w:t>
      </w:r>
      <w:r>
        <w:rPr>
          <w:color w:val="767171" w:themeColor="background2" w:themeShade="80"/>
          <w:sz w:val="18"/>
        </w:rPr>
        <w:t xml:space="preserve">y </w:t>
      </w:r>
      <w:r w:rsidR="00171D90">
        <w:rPr>
          <w:color w:val="767171" w:themeColor="background2" w:themeShade="80"/>
          <w:sz w:val="18"/>
        </w:rPr>
        <w:t xml:space="preserve">centro de la diana. </w:t>
      </w:r>
      <w:r>
        <w:rPr>
          <w:color w:val="767171" w:themeColor="background2" w:themeShade="80"/>
          <w:sz w:val="18"/>
        </w:rPr>
        <w:t xml:space="preserve">                                               Figura</w:t>
      </w:r>
      <w:r w:rsidR="00C747F8">
        <w:rPr>
          <w:color w:val="767171" w:themeColor="background2" w:themeShade="80"/>
          <w:sz w:val="18"/>
        </w:rPr>
        <w:t>16</w:t>
      </w:r>
      <w:r>
        <w:rPr>
          <w:color w:val="767171" w:themeColor="background2" w:themeShade="80"/>
          <w:sz w:val="18"/>
        </w:rPr>
        <w:t>. Calculo de puntuaciones</w:t>
      </w:r>
    </w:p>
    <w:p w:rsidR="00171D90" w:rsidRDefault="00171D90" w:rsidP="00B76B01">
      <w:pPr>
        <w:jc w:val="both"/>
      </w:pPr>
    </w:p>
    <w:p w:rsidR="00363DF4" w:rsidRDefault="00171D90" w:rsidP="00363DF4">
      <w:pPr>
        <w:jc w:val="both"/>
      </w:pPr>
      <w:r>
        <w:t>Se observa que la aplicación localiza perfectamente todos los disparos, y dibuja el rectángulo que encierra la diana, así como el centro de esta.</w:t>
      </w:r>
      <w:r w:rsidR="00B72887">
        <w:t xml:space="preserve"> Además de calcular las puntuaciones correctamente.</w:t>
      </w: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BD50CB" w:rsidRDefault="00BD50CB" w:rsidP="00363DF4">
      <w:pPr>
        <w:jc w:val="both"/>
      </w:pPr>
    </w:p>
    <w:p w:rsidR="00363DF4" w:rsidRDefault="00363DF4" w:rsidP="00363DF4">
      <w:pPr>
        <w:jc w:val="both"/>
      </w:pPr>
    </w:p>
    <w:p w:rsidR="002722F9" w:rsidRDefault="00363DF4" w:rsidP="00363DF4">
      <w:pPr>
        <w:pStyle w:val="Ttulo1"/>
        <w:numPr>
          <w:ilvl w:val="0"/>
          <w:numId w:val="2"/>
        </w:numPr>
      </w:pPr>
      <w:bookmarkStart w:id="7" w:name="_Toc500886541"/>
      <w:r>
        <w:lastRenderedPageBreak/>
        <w:t>Posibles mejoras</w:t>
      </w:r>
      <w:r w:rsidR="007146AA">
        <w:t xml:space="preserve"> y conclusiones</w:t>
      </w:r>
      <w:bookmarkEnd w:id="7"/>
    </w:p>
    <w:p w:rsidR="00363DF4" w:rsidRDefault="00363DF4" w:rsidP="00363DF4"/>
    <w:p w:rsidR="00363DF4" w:rsidRDefault="00363DF4" w:rsidP="007146AA">
      <w:pPr>
        <w:jc w:val="both"/>
      </w:pPr>
      <w:r>
        <w:t>La aplicación implementada realiza su función correcta</w:t>
      </w:r>
      <w:r w:rsidR="00344E10">
        <w:t>mente</w:t>
      </w:r>
      <w:r>
        <w:t>, aunque en ciertos entornos puede sufrir ciertas complicaciones. Algunas de las futuras posibles mejoras a implementar pueden ser:</w:t>
      </w:r>
    </w:p>
    <w:p w:rsidR="00363DF4" w:rsidRDefault="00363DF4" w:rsidP="007146AA">
      <w:pPr>
        <w:jc w:val="both"/>
      </w:pPr>
    </w:p>
    <w:p w:rsidR="00363DF4" w:rsidRDefault="00363DF4" w:rsidP="007146AA">
      <w:pPr>
        <w:pStyle w:val="Prrafodelista"/>
        <w:numPr>
          <w:ilvl w:val="0"/>
          <w:numId w:val="5"/>
        </w:numPr>
        <w:jc w:val="both"/>
      </w:pPr>
      <w:r>
        <w:t xml:space="preserve">Mejoras en entornos con mala iluminación: </w:t>
      </w:r>
      <w:r w:rsidR="007146AA">
        <w:t>El programa</w:t>
      </w:r>
      <w:r>
        <w:t xml:space="preserve"> </w:t>
      </w:r>
      <w:r w:rsidR="007146AA">
        <w:t>trabaja bien cuando la imagen es tomada en entornos de buena iluminación, cuando esto no ocurre es posible que no detecte del todo bien algún disparo, por lo que una posible mejora es modificar el programa para hacerlo menos sensible a cambios de iluminación.</w:t>
      </w:r>
    </w:p>
    <w:p w:rsidR="007146AA" w:rsidRDefault="007146AA" w:rsidP="007146AA">
      <w:pPr>
        <w:pStyle w:val="Prrafodelista"/>
        <w:jc w:val="both"/>
      </w:pPr>
    </w:p>
    <w:p w:rsidR="007146AA" w:rsidRDefault="007146AA" w:rsidP="007146AA">
      <w:pPr>
        <w:pStyle w:val="Prrafodelista"/>
        <w:numPr>
          <w:ilvl w:val="0"/>
          <w:numId w:val="5"/>
        </w:numPr>
        <w:jc w:val="both"/>
      </w:pPr>
      <w:r>
        <w:t xml:space="preserve">Detección de disparos: La detección de disparos es válida cuando estos están separados entre sí. Cuando dos disparos coinciden parcialmente en un mismo agujero, el programa </w:t>
      </w:r>
      <w:r w:rsidR="00344E10">
        <w:t>presenta</w:t>
      </w:r>
      <w:r>
        <w:t xml:space="preserve"> dificultades para diferenciar los dos (o más disparos) y los identifica como uno solo, por lo que otra posible mejora sería solucionar ese aspecto.</w:t>
      </w:r>
    </w:p>
    <w:p w:rsidR="007146AA" w:rsidRDefault="007146AA" w:rsidP="007146AA">
      <w:pPr>
        <w:pStyle w:val="Prrafodelista"/>
      </w:pPr>
    </w:p>
    <w:p w:rsidR="007146AA" w:rsidRDefault="007146AA" w:rsidP="007146AA">
      <w:pPr>
        <w:pStyle w:val="Prrafodelista"/>
        <w:numPr>
          <w:ilvl w:val="0"/>
          <w:numId w:val="5"/>
        </w:numPr>
        <w:jc w:val="both"/>
      </w:pPr>
      <w:r>
        <w:t>Fondo de la diana: El programa está diseñado para localizar los disparos con un fondo verde</w:t>
      </w:r>
      <w:r w:rsidR="002F7B3D">
        <w:t xml:space="preserve"> para </w:t>
      </w:r>
      <w:r w:rsidR="00344E10">
        <w:t xml:space="preserve">así </w:t>
      </w:r>
      <w:r w:rsidR="002F7B3D">
        <w:t>optimizar los resultados, una mejora sería poder detectarlos con cualquier otro fondo, o simplemente sin tener que tener uno de referencia.</w:t>
      </w:r>
    </w:p>
    <w:p w:rsidR="002F7B3D" w:rsidRDefault="002F7B3D" w:rsidP="002F7B3D">
      <w:pPr>
        <w:jc w:val="both"/>
      </w:pPr>
    </w:p>
    <w:p w:rsidR="002F7B3D" w:rsidRPr="00363DF4" w:rsidRDefault="002F7B3D" w:rsidP="002F7B3D">
      <w:pPr>
        <w:jc w:val="both"/>
      </w:pPr>
      <w:r>
        <w:t>Para concluir</w:t>
      </w:r>
      <w:r w:rsidR="00344E10">
        <w:t xml:space="preserve"> </w:t>
      </w:r>
      <w:r>
        <w:t xml:space="preserve">cabe </w:t>
      </w:r>
      <w:r w:rsidR="00344E10">
        <w:t>destacar</w:t>
      </w:r>
      <w:r>
        <w:t xml:space="preserve"> l</w:t>
      </w:r>
      <w:r w:rsidR="00344E10">
        <w:t xml:space="preserve">o aprendido en esta práctica en cuanto a visión por computador. Durante el desarrollo del programa se ha aprendido tanto a realizar una aplicación real aplicando los conceptos vistos en clase, así como otros adquiridos para solventar los problemas que se iban presentando. En definitiva, se han afianzado estos conceptos para poder así iniciarnos en este tipo de tecnología que es la visión por computador. </w:t>
      </w:r>
    </w:p>
    <w:sectPr w:rsidR="002F7B3D" w:rsidRPr="00363DF4" w:rsidSect="003953CC">
      <w:footerReference w:type="default" r:id="rId25"/>
      <w:pgSz w:w="11906" w:h="16838"/>
      <w:pgMar w:top="1417" w:right="1701" w:bottom="1417" w:left="1701" w:header="209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81CFD" w:rsidRDefault="00B81CFD" w:rsidP="00A1613E">
      <w:pPr>
        <w:spacing w:after="0" w:line="240" w:lineRule="auto"/>
      </w:pPr>
      <w:r>
        <w:separator/>
      </w:r>
    </w:p>
  </w:endnote>
  <w:endnote w:type="continuationSeparator" w:id="0">
    <w:p w:rsidR="00B81CFD" w:rsidRDefault="00B81CFD" w:rsidP="00A161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37291578"/>
      <w:docPartObj>
        <w:docPartGallery w:val="Page Numbers (Bottom of Page)"/>
        <w:docPartUnique/>
      </w:docPartObj>
    </w:sdtPr>
    <w:sdtEndPr/>
    <w:sdtContent>
      <w:p w:rsidR="00C747F8" w:rsidRDefault="00C747F8">
        <w:pPr>
          <w:pStyle w:val="Piedepgina"/>
          <w:jc w:val="center"/>
        </w:pPr>
        <w:r>
          <w:fldChar w:fldCharType="begin"/>
        </w:r>
        <w:r>
          <w:instrText>PAGE   \* MERGEFORMAT</w:instrText>
        </w:r>
        <w:r>
          <w:fldChar w:fldCharType="separate"/>
        </w:r>
        <w:r w:rsidR="00970A0C">
          <w:rPr>
            <w:noProof/>
          </w:rPr>
          <w:t>12</w:t>
        </w:r>
        <w:r>
          <w:fldChar w:fldCharType="end"/>
        </w:r>
      </w:p>
    </w:sdtContent>
  </w:sdt>
  <w:p w:rsidR="00C747F8" w:rsidRDefault="00C747F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81CFD" w:rsidRDefault="00B81CFD" w:rsidP="00A1613E">
      <w:pPr>
        <w:spacing w:after="0" w:line="240" w:lineRule="auto"/>
      </w:pPr>
      <w:r>
        <w:separator/>
      </w:r>
    </w:p>
  </w:footnote>
  <w:footnote w:type="continuationSeparator" w:id="0">
    <w:p w:rsidR="00B81CFD" w:rsidRDefault="00B81CFD" w:rsidP="00A1613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643D6"/>
    <w:multiLevelType w:val="hybridMultilevel"/>
    <w:tmpl w:val="CB1EC71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1F3C73AF"/>
    <w:multiLevelType w:val="hybridMultilevel"/>
    <w:tmpl w:val="43C8C3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21C81F46"/>
    <w:multiLevelType w:val="multilevel"/>
    <w:tmpl w:val="9F7498F4"/>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3F457B8D"/>
    <w:multiLevelType w:val="hybridMultilevel"/>
    <w:tmpl w:val="6A20BB58"/>
    <w:lvl w:ilvl="0" w:tplc="0C0A0003">
      <w:start w:val="1"/>
      <w:numFmt w:val="bullet"/>
      <w:lvlText w:val="o"/>
      <w:lvlJc w:val="left"/>
      <w:pPr>
        <w:ind w:left="720" w:hanging="360"/>
      </w:pPr>
      <w:rPr>
        <w:rFonts w:ascii="Courier New"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5866774E"/>
    <w:multiLevelType w:val="hybridMultilevel"/>
    <w:tmpl w:val="7146F03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4"/>
  </w:num>
  <w:num w:numId="2">
    <w:abstractNumId w:val="2"/>
  </w:num>
  <w:num w:numId="3">
    <w:abstractNumId w:val="0"/>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613E"/>
    <w:rsid w:val="000922E7"/>
    <w:rsid w:val="000C33D3"/>
    <w:rsid w:val="00143C92"/>
    <w:rsid w:val="00171D90"/>
    <w:rsid w:val="00185A11"/>
    <w:rsid w:val="00236583"/>
    <w:rsid w:val="002529C3"/>
    <w:rsid w:val="002722F9"/>
    <w:rsid w:val="002A383C"/>
    <w:rsid w:val="002D3FE6"/>
    <w:rsid w:val="002F7B3D"/>
    <w:rsid w:val="0030046A"/>
    <w:rsid w:val="0030480C"/>
    <w:rsid w:val="00330AFF"/>
    <w:rsid w:val="00337D10"/>
    <w:rsid w:val="00342785"/>
    <w:rsid w:val="00344E10"/>
    <w:rsid w:val="00363DF4"/>
    <w:rsid w:val="003953CC"/>
    <w:rsid w:val="004B37B6"/>
    <w:rsid w:val="004B7313"/>
    <w:rsid w:val="00512FF1"/>
    <w:rsid w:val="00585C6E"/>
    <w:rsid w:val="00592536"/>
    <w:rsid w:val="00634B83"/>
    <w:rsid w:val="00653EA4"/>
    <w:rsid w:val="00713603"/>
    <w:rsid w:val="007146AA"/>
    <w:rsid w:val="00773FB4"/>
    <w:rsid w:val="00820680"/>
    <w:rsid w:val="00843C62"/>
    <w:rsid w:val="00843F34"/>
    <w:rsid w:val="008A1792"/>
    <w:rsid w:val="008A3E41"/>
    <w:rsid w:val="008B7FD1"/>
    <w:rsid w:val="0094142B"/>
    <w:rsid w:val="00957612"/>
    <w:rsid w:val="00962532"/>
    <w:rsid w:val="00970A0C"/>
    <w:rsid w:val="009F0E1D"/>
    <w:rsid w:val="00A11F40"/>
    <w:rsid w:val="00A1613E"/>
    <w:rsid w:val="00A35290"/>
    <w:rsid w:val="00B262EB"/>
    <w:rsid w:val="00B72887"/>
    <w:rsid w:val="00B76B01"/>
    <w:rsid w:val="00B81CFD"/>
    <w:rsid w:val="00BD50CB"/>
    <w:rsid w:val="00C2159D"/>
    <w:rsid w:val="00C747F8"/>
    <w:rsid w:val="00CB51EE"/>
    <w:rsid w:val="00CC1EEA"/>
    <w:rsid w:val="00CE316A"/>
    <w:rsid w:val="00DB3D72"/>
    <w:rsid w:val="00E47F3C"/>
    <w:rsid w:val="00E9173A"/>
    <w:rsid w:val="00F63127"/>
    <w:rsid w:val="00F83187"/>
    <w:rsid w:val="00FC3168"/>
    <w:rsid w:val="00FF10C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5FDC51"/>
  <w15:chartTrackingRefBased/>
  <w15:docId w15:val="{C5F99482-E3CC-4588-8101-D799A039CA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A1613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DB3D7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A1613E"/>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A1613E"/>
    <w:pPr>
      <w:outlineLvl w:val="9"/>
    </w:pPr>
    <w:rPr>
      <w:lang w:eastAsia="es-ES"/>
    </w:rPr>
  </w:style>
  <w:style w:type="paragraph" w:styleId="TDC1">
    <w:name w:val="toc 1"/>
    <w:basedOn w:val="Normal"/>
    <w:next w:val="Normal"/>
    <w:autoRedefine/>
    <w:uiPriority w:val="39"/>
    <w:unhideWhenUsed/>
    <w:rsid w:val="00A1613E"/>
    <w:pPr>
      <w:spacing w:after="100"/>
    </w:pPr>
  </w:style>
  <w:style w:type="character" w:styleId="Hipervnculo">
    <w:name w:val="Hyperlink"/>
    <w:basedOn w:val="Fuentedeprrafopredeter"/>
    <w:uiPriority w:val="99"/>
    <w:unhideWhenUsed/>
    <w:rsid w:val="00A1613E"/>
    <w:rPr>
      <w:color w:val="0563C1" w:themeColor="hyperlink"/>
      <w:u w:val="single"/>
    </w:rPr>
  </w:style>
  <w:style w:type="paragraph" w:styleId="Encabezado">
    <w:name w:val="header"/>
    <w:basedOn w:val="Normal"/>
    <w:link w:val="EncabezadoCar"/>
    <w:uiPriority w:val="99"/>
    <w:unhideWhenUsed/>
    <w:rsid w:val="00A1613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1613E"/>
  </w:style>
  <w:style w:type="paragraph" w:styleId="Piedepgina">
    <w:name w:val="footer"/>
    <w:basedOn w:val="Normal"/>
    <w:link w:val="PiedepginaCar"/>
    <w:uiPriority w:val="99"/>
    <w:unhideWhenUsed/>
    <w:rsid w:val="00A1613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1613E"/>
  </w:style>
  <w:style w:type="character" w:customStyle="1" w:styleId="Ttulo2Car">
    <w:name w:val="Título 2 Car"/>
    <w:basedOn w:val="Fuentedeprrafopredeter"/>
    <w:link w:val="Ttulo2"/>
    <w:uiPriority w:val="9"/>
    <w:rsid w:val="00DB3D72"/>
    <w:rPr>
      <w:rFonts w:asciiTheme="majorHAnsi" w:eastAsiaTheme="majorEastAsia" w:hAnsiTheme="majorHAnsi" w:cstheme="majorBidi"/>
      <w:color w:val="2F5496" w:themeColor="accent1" w:themeShade="BF"/>
      <w:sz w:val="26"/>
      <w:szCs w:val="26"/>
    </w:rPr>
  </w:style>
  <w:style w:type="paragraph" w:styleId="Prrafodelista">
    <w:name w:val="List Paragraph"/>
    <w:basedOn w:val="Normal"/>
    <w:uiPriority w:val="34"/>
    <w:qFormat/>
    <w:rsid w:val="00FF10C4"/>
    <w:pPr>
      <w:ind w:left="720"/>
      <w:contextualSpacing/>
    </w:pPr>
  </w:style>
  <w:style w:type="paragraph" w:styleId="TDC2">
    <w:name w:val="toc 2"/>
    <w:basedOn w:val="Normal"/>
    <w:next w:val="Normal"/>
    <w:autoRedefine/>
    <w:uiPriority w:val="39"/>
    <w:unhideWhenUsed/>
    <w:rsid w:val="002722F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B3337-4D81-4B04-B82F-B06602BAA90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978</TotalTime>
  <Pages>1</Pages>
  <Words>1763</Words>
  <Characters>9697</Characters>
  <Application>Microsoft Office Word</Application>
  <DocSecurity>0</DocSecurity>
  <Lines>80</Lines>
  <Paragraphs>22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Pastor García</dc:creator>
  <cp:keywords/>
  <dc:description/>
  <cp:lastModifiedBy>Jorge Pastor García</cp:lastModifiedBy>
  <cp:revision>8</cp:revision>
  <cp:lastPrinted>2017-12-15T12:12:00Z</cp:lastPrinted>
  <dcterms:created xsi:type="dcterms:W3CDTF">2017-12-11T19:46:00Z</dcterms:created>
  <dcterms:modified xsi:type="dcterms:W3CDTF">2017-12-15T12:12:00Z</dcterms:modified>
</cp:coreProperties>
</file>