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8E4D24" w:rsidP="008C295C">
      <w:pPr>
        <w:pStyle w:val="Puesto"/>
        <w:rPr>
          <w:sz w:val="38"/>
        </w:rPr>
      </w:pPr>
      <w:r>
        <w:rPr>
          <w:noProof/>
          <w:sz w:val="38"/>
          <w:lang w:val="es-ES"/>
        </w:rPr>
        <w:pict>
          <v:rect id="_x0000_s1028" style="position:absolute;left:0;text-align:left;margin-left:29.7pt;margin-top:-11.5pt;width:684pt;height:522pt;z-index:251656704" filled="f" strokecolor="#36f" strokeweight="4.5pt">
            <v:stroke linestyle="thinThick"/>
          </v:rect>
        </w:pict>
      </w:r>
      <w:r>
        <w:rPr>
          <w:noProof/>
          <w:sz w:val="38"/>
        </w:rPr>
        <w:pict>
          <v:shapetype id="_x0000_t202" coordsize="21600,21600" o:spt="202" path="m,l,21600r21600,l21600,xe">
            <v:stroke joinstyle="miter"/>
            <v:path gradientshapeok="t" o:connecttype="rect"/>
          </v:shapetype>
          <v:shape id="_x0000_s1027" type="#_x0000_t202" style="position:absolute;left:0;text-align:left;margin-left:655.65pt;margin-top:-49.5pt;width:93.6pt;height:28.8pt;z-index:251655680" o:allowincell="f" stroked="f">
            <v:textbox>
              <w:txbxContent>
                <w:p w:rsidR="00675EA9" w:rsidRDefault="00675EA9" w:rsidP="0036778D">
                  <w:pPr>
                    <w:rPr>
                      <w:sz w:val="20"/>
                      <w:lang w:val="es-MX"/>
                    </w:rPr>
                  </w:pPr>
                  <w:r>
                    <w:rPr>
                      <w:sz w:val="20"/>
                      <w:lang w:val="es-MX"/>
                    </w:rPr>
                    <w:t>FPC/DSTP/0001</w:t>
                  </w:r>
                </w:p>
              </w:txbxContent>
            </v:textbox>
          </v:shape>
        </w:pict>
      </w:r>
    </w:p>
    <w:p w:rsidR="0036778D" w:rsidRDefault="00F11C7E" w:rsidP="0036778D">
      <w:pPr>
        <w:pStyle w:val="Puesto"/>
        <w:rPr>
          <w:sz w:val="38"/>
        </w:rPr>
      </w:pPr>
      <w:r w:rsidRPr="00012E3D">
        <w:rPr>
          <w:rFonts w:ascii="Verdana" w:hAnsi="Verdana"/>
          <w:b w:val="0"/>
          <w:smallCaps/>
          <w:noProof/>
          <w:lang w:val="es-MX" w:eastAsia="es-MX"/>
        </w:rPr>
        <w:drawing>
          <wp:inline distT="0" distB="0" distL="0" distR="0" wp14:anchorId="095934B8" wp14:editId="3E4838B5">
            <wp:extent cx="5770245" cy="1308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36778D" w:rsidRDefault="0036778D" w:rsidP="008C295C">
      <w:pPr>
        <w:pStyle w:val="Puesto"/>
        <w:jc w:val="left"/>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Default="0036778D" w:rsidP="0036778D">
      <w:pPr>
        <w:pStyle w:val="Ttulo7"/>
        <w:rPr>
          <w:rFonts w:ascii="Verdana" w:hAnsi="Verdana"/>
          <w:smallCaps/>
          <w:shadow/>
          <w:sz w:val="40"/>
        </w:rPr>
      </w:pPr>
      <w:r>
        <w:rPr>
          <w:rFonts w:ascii="Verdana" w:hAnsi="Verdana"/>
          <w:smallCaps/>
          <w:shadow/>
          <w:sz w:val="40"/>
        </w:rPr>
        <w:t>del Estado de Quintana Roo</w:t>
      </w:r>
    </w:p>
    <w:p w:rsidR="0036778D" w:rsidRDefault="0036778D" w:rsidP="0036778D">
      <w:pPr>
        <w:pStyle w:val="Ttulo1"/>
        <w:rPr>
          <w:rFonts w:ascii="Verdana" w:hAnsi="Verdana"/>
          <w:smallCaps/>
          <w:shadow/>
        </w:rPr>
      </w:pPr>
      <w:r>
        <w:rPr>
          <w:rFonts w:ascii="Verdana" w:hAnsi="Verdana"/>
          <w:smallCaps/>
          <w:shadow/>
        </w:rPr>
        <w:t>Dirección General</w:t>
      </w:r>
    </w:p>
    <w:p w:rsidR="0036778D" w:rsidRDefault="0036778D" w:rsidP="0036778D">
      <w:pPr>
        <w:pStyle w:val="Ttulo7"/>
        <w:rPr>
          <w:rFonts w:ascii="Verdana" w:hAnsi="Verdana"/>
          <w:smallCaps/>
          <w:shadow/>
          <w:sz w:val="32"/>
        </w:rPr>
      </w:pPr>
      <w:r>
        <w:rPr>
          <w:rFonts w:ascii="Verdana" w:hAnsi="Verdana"/>
          <w:smallCaps/>
          <w:shadow/>
          <w:sz w:val="32"/>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36778D" w:rsidRDefault="0036778D" w:rsidP="0036778D">
      <w:pPr>
        <w:pStyle w:val="Ttulo2"/>
      </w:pPr>
      <w:r>
        <w:rPr>
          <w:rFonts w:ascii="Arial Rounded MT Bold" w:hAnsi="Arial Rounded MT Bold"/>
        </w:rPr>
        <w:t xml:space="preserve">PROGRAMA DEL CURSO </w:t>
      </w:r>
      <w:r w:rsidR="00F11C7E">
        <w:rPr>
          <w:rFonts w:ascii="Arial Rounded MT Bold" w:hAnsi="Arial Rounded MT Bold"/>
        </w:rPr>
        <w:t>NO REGULAR</w:t>
      </w:r>
    </w:p>
    <w:p w:rsidR="0036778D" w:rsidRPr="00F11C7E" w:rsidRDefault="00FE61FB" w:rsidP="0036778D">
      <w:pPr>
        <w:jc w:val="center"/>
      </w:pPr>
      <w:r w:rsidRPr="00F11C7E">
        <w:rPr>
          <w:rFonts w:ascii="Arial Rounded MT Bold" w:hAnsi="Arial Rounded MT Bold"/>
          <w:sz w:val="36"/>
          <w:szCs w:val="24"/>
          <w:lang w:val="es-ES_tradnl"/>
        </w:rPr>
        <w:t>LEGISLACIÓN TURÍSTICA</w:t>
      </w:r>
    </w:p>
    <w:p w:rsidR="0036778D" w:rsidRDefault="0036778D" w:rsidP="0036778D"/>
    <w:p w:rsidR="00913BD2" w:rsidRDefault="00913BD2" w:rsidP="0036778D">
      <w:pPr>
        <w:ind w:right="708"/>
        <w:jc w:val="right"/>
        <w:rPr>
          <w:b/>
          <w:sz w:val="28"/>
          <w:lang w:val="es-ES_tradnl"/>
        </w:rPr>
      </w:pPr>
    </w:p>
    <w:p w:rsidR="00913BD2" w:rsidRDefault="008E4D24" w:rsidP="0036778D">
      <w:pPr>
        <w:ind w:right="708"/>
        <w:jc w:val="right"/>
        <w:rPr>
          <w:b/>
          <w:sz w:val="28"/>
          <w:lang w:val="es-ES_tradnl"/>
        </w:rPr>
      </w:pPr>
      <w:r>
        <w:rPr>
          <w:noProof/>
        </w:rPr>
        <w:pict>
          <v:line id="_x0000_s1026" style="position:absolute;left:0;text-align:left;z-index:251654656" from="29.25pt,8.7pt" to="713.25pt,8.7pt" o:allowincell="f" strokecolor="#36f" strokeweight="6pt">
            <v:stroke linestyle="thickBetweenThin"/>
          </v:line>
        </w:pict>
      </w:r>
    </w:p>
    <w:p w:rsidR="0036778D" w:rsidRDefault="00601791" w:rsidP="0036778D">
      <w:pPr>
        <w:ind w:right="708"/>
        <w:jc w:val="right"/>
        <w:rPr>
          <w:b/>
          <w:sz w:val="28"/>
          <w:lang w:val="es-ES_tradnl"/>
        </w:rPr>
      </w:pPr>
      <w:r>
        <w:rPr>
          <w:b/>
          <w:sz w:val="28"/>
          <w:lang w:val="es-ES_tradnl"/>
        </w:rPr>
        <w:t>2</w:t>
      </w:r>
      <w:r w:rsidR="00FE61FB">
        <w:rPr>
          <w:b/>
          <w:sz w:val="28"/>
          <w:lang w:val="es-ES_tradnl"/>
        </w:rPr>
        <w:t>5</w:t>
      </w:r>
      <w:r w:rsidR="0036778D">
        <w:rPr>
          <w:b/>
          <w:sz w:val="28"/>
          <w:lang w:val="es-ES_tradnl"/>
        </w:rPr>
        <w:t xml:space="preserve"> HORAS: </w:t>
      </w:r>
    </w:p>
    <w:p w:rsidR="0036778D" w:rsidRDefault="0081010C" w:rsidP="0036778D">
      <w:pPr>
        <w:jc w:val="center"/>
        <w:rPr>
          <w:b/>
          <w:lang w:val="es-ES_tradnl"/>
        </w:rPr>
      </w:pPr>
      <w:r>
        <w:rPr>
          <w:b/>
          <w:lang w:val="es-ES_tradnl"/>
        </w:rPr>
        <w:t xml:space="preserve">GUIA </w:t>
      </w:r>
      <w:r w:rsidR="008E4D24">
        <w:rPr>
          <w:b/>
          <w:lang w:val="es-ES_tradnl"/>
        </w:rPr>
        <w:t>GENERAL</w:t>
      </w:r>
      <w:r w:rsidR="0036778D">
        <w:rPr>
          <w:b/>
          <w:lang w:val="es-ES_tradnl"/>
        </w:rPr>
        <w:t xml:space="preserve"> DE TURISMO Y ACTUALIZACIÓN</w:t>
      </w:r>
      <w:bookmarkStart w:id="0" w:name="_GoBack"/>
      <w:bookmarkEnd w:id="0"/>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Pr="00913BD2" w:rsidRDefault="0036778D" w:rsidP="00800D19">
            <w:pPr>
              <w:spacing w:line="360" w:lineRule="auto"/>
              <w:ind w:left="567" w:right="639"/>
              <w:rPr>
                <w:spacing w:val="-1"/>
                <w:w w:val="101"/>
                <w:sz w:val="28"/>
                <w:szCs w:val="28"/>
              </w:rPr>
            </w:pPr>
          </w:p>
          <w:p w:rsidR="00993EAB" w:rsidRDefault="00993EAB" w:rsidP="00993EAB">
            <w:pPr>
              <w:spacing w:line="360" w:lineRule="auto"/>
              <w:ind w:left="780" w:right="922"/>
              <w:jc w:val="both"/>
              <w:rPr>
                <w:rFonts w:cs="Arial"/>
                <w:szCs w:val="24"/>
                <w:lang w:val="es-ES_tradnl"/>
              </w:rPr>
            </w:pPr>
            <w:r w:rsidRPr="00E05463">
              <w:rPr>
                <w:rFonts w:ascii="Tahoma" w:hAnsi="Tahoma" w:cs="Tahoma"/>
              </w:rPr>
              <w:t>El Instituto de Capacitación para el Trabajo del Estado de Quintana Roo atendiendo a la demanda de los capacitando</w:t>
            </w:r>
            <w:r>
              <w:rPr>
                <w:rFonts w:ascii="Tahoma" w:hAnsi="Tahoma" w:cs="Tahoma"/>
              </w:rPr>
              <w:t>s</w:t>
            </w:r>
            <w:r w:rsidRPr="00E05463">
              <w:rPr>
                <w:rFonts w:ascii="Tahoma" w:hAnsi="Tahoma" w:cs="Tahoma"/>
              </w:rPr>
              <w:t xml:space="preserve"> ha elaborado el programa</w:t>
            </w:r>
            <w:r>
              <w:rPr>
                <w:rFonts w:ascii="Tahoma" w:hAnsi="Tahoma" w:cs="Tahoma"/>
              </w:rPr>
              <w:t xml:space="preserve"> “Legislación Turística”</w:t>
            </w:r>
          </w:p>
          <w:p w:rsidR="00993EAB" w:rsidRDefault="00993EAB" w:rsidP="00993EAB">
            <w:pPr>
              <w:spacing w:line="360" w:lineRule="auto"/>
              <w:ind w:left="780" w:right="922"/>
              <w:jc w:val="both"/>
              <w:rPr>
                <w:rFonts w:cs="Arial"/>
                <w:szCs w:val="24"/>
                <w:lang w:val="es-ES_tradnl"/>
              </w:rPr>
            </w:pPr>
            <w:r w:rsidRPr="00B96990">
              <w:rPr>
                <w:rFonts w:cs="Arial"/>
                <w:szCs w:val="24"/>
                <w:lang w:val="es-ES_tradnl"/>
              </w:rPr>
              <w:t xml:space="preserve">El presente programa </w:t>
            </w:r>
            <w:r>
              <w:rPr>
                <w:rFonts w:cs="Arial"/>
                <w:szCs w:val="24"/>
                <w:lang w:val="es-ES_tradnl"/>
              </w:rPr>
              <w:t xml:space="preserve">tiene por objeto, la formación </w:t>
            </w:r>
            <w:r w:rsidRPr="00B96990">
              <w:rPr>
                <w:rFonts w:cs="Arial"/>
                <w:szCs w:val="24"/>
                <w:lang w:val="es-ES_tradnl"/>
              </w:rPr>
              <w:t>profesional de los aspirante</w:t>
            </w:r>
            <w:r>
              <w:rPr>
                <w:rFonts w:cs="Arial"/>
                <w:szCs w:val="24"/>
                <w:lang w:val="es-ES_tradnl"/>
              </w:rPr>
              <w:t>s a Guía Local de Turistas</w:t>
            </w:r>
            <w:r w:rsidRPr="00B96990">
              <w:rPr>
                <w:rFonts w:cs="Arial"/>
                <w:szCs w:val="24"/>
                <w:lang w:val="es-ES_tradnl"/>
              </w:rPr>
              <w:t>, según los requisitos establecidos por la secretaría de turismo en la Norma Oficial  NOM-08-TUR-2002, publicada el 05  de septiembre de 2003 y que tiene por objeto la homologación de los conocimientos en las asignaturas especificas de cultura general asociadas a la información que se brinda a nuestros visitantes.</w:t>
            </w:r>
          </w:p>
          <w:p w:rsidR="00993EAB" w:rsidRPr="00B96990" w:rsidRDefault="00993EAB" w:rsidP="00993EAB">
            <w:pPr>
              <w:spacing w:line="360" w:lineRule="auto"/>
              <w:ind w:left="780" w:right="922"/>
              <w:jc w:val="both"/>
              <w:rPr>
                <w:rFonts w:cs="Arial"/>
                <w:szCs w:val="24"/>
                <w:lang w:val="es-ES_tradnl"/>
              </w:rPr>
            </w:pPr>
          </w:p>
          <w:p w:rsidR="00993EAB" w:rsidRDefault="00993EAB" w:rsidP="00993EAB">
            <w:pPr>
              <w:spacing w:line="360" w:lineRule="auto"/>
              <w:ind w:left="780" w:right="674"/>
              <w:jc w:val="both"/>
              <w:rPr>
                <w:rFonts w:cs="Arial"/>
                <w:szCs w:val="24"/>
                <w:lang w:val="es-ES_tradnl"/>
              </w:rPr>
            </w:pPr>
            <w:r>
              <w:rPr>
                <w:rFonts w:cs="Arial"/>
                <w:szCs w:val="24"/>
                <w:lang w:val="es-ES_tradnl"/>
              </w:rPr>
              <w:t>Con esto, se b</w:t>
            </w:r>
            <w:r w:rsidRPr="00B96990">
              <w:rPr>
                <w:rFonts w:cs="Arial"/>
                <w:szCs w:val="24"/>
                <w:lang w:val="es-ES_tradnl"/>
              </w:rPr>
              <w:t>eneficia</w:t>
            </w:r>
            <w:r>
              <w:rPr>
                <w:rFonts w:cs="Arial"/>
                <w:szCs w:val="24"/>
                <w:lang w:val="es-ES_tradnl"/>
              </w:rPr>
              <w:t xml:space="preserve"> </w:t>
            </w:r>
            <w:r w:rsidRPr="00B96990">
              <w:rPr>
                <w:rFonts w:cs="Arial"/>
                <w:szCs w:val="24"/>
                <w:lang w:val="es-ES_tradnl"/>
              </w:rPr>
              <w:t xml:space="preserve">a </w:t>
            </w:r>
            <w:r>
              <w:rPr>
                <w:rFonts w:cs="Arial"/>
                <w:szCs w:val="24"/>
                <w:lang w:val="es-ES_tradnl"/>
              </w:rPr>
              <w:t xml:space="preserve">los prestadores de servicios turísticos, que se desempeñan como guías, </w:t>
            </w:r>
            <w:r w:rsidRPr="00B96990">
              <w:rPr>
                <w:rFonts w:cs="Arial"/>
                <w:szCs w:val="24"/>
                <w:lang w:val="es-ES_tradnl"/>
              </w:rPr>
              <w:t>en lo que respecta a mejorar su nivel de competencia</w:t>
            </w:r>
            <w:r>
              <w:rPr>
                <w:rFonts w:cs="Arial"/>
                <w:szCs w:val="24"/>
                <w:lang w:val="es-ES_tradnl"/>
              </w:rPr>
              <w:t xml:space="preserve"> laboral</w:t>
            </w:r>
            <w:r w:rsidRPr="00B96990">
              <w:rPr>
                <w:rFonts w:cs="Arial"/>
                <w:szCs w:val="24"/>
                <w:lang w:val="es-ES_tradnl"/>
              </w:rPr>
              <w:t>.</w:t>
            </w:r>
            <w:r>
              <w:rPr>
                <w:rFonts w:cs="Arial"/>
                <w:szCs w:val="24"/>
                <w:lang w:val="es-ES_tradnl"/>
              </w:rPr>
              <w:t xml:space="preserve"> Así, se crea el curso de Legislación turística, compuesta de una unidad:</w:t>
            </w:r>
          </w:p>
          <w:p w:rsidR="00993EAB" w:rsidRDefault="00993EAB" w:rsidP="00993EAB">
            <w:pPr>
              <w:spacing w:line="360" w:lineRule="auto"/>
              <w:ind w:left="780" w:right="674"/>
              <w:jc w:val="both"/>
              <w:rPr>
                <w:rFonts w:cs="Arial"/>
                <w:szCs w:val="24"/>
                <w:lang w:val="es-ES_tradnl"/>
              </w:rPr>
            </w:pPr>
          </w:p>
          <w:p w:rsidR="00993EAB" w:rsidRDefault="00993EAB" w:rsidP="00993EAB">
            <w:pPr>
              <w:spacing w:line="360" w:lineRule="auto"/>
              <w:ind w:left="780" w:right="674"/>
              <w:jc w:val="both"/>
              <w:rPr>
                <w:rFonts w:cs="Arial"/>
                <w:szCs w:val="24"/>
              </w:rPr>
            </w:pPr>
            <w:r>
              <w:rPr>
                <w:rFonts w:cs="Arial"/>
                <w:szCs w:val="24"/>
                <w:lang w:val="es-ES_tradnl"/>
              </w:rPr>
              <w:t>1</w:t>
            </w:r>
            <w:r w:rsidRPr="00DA5ED2">
              <w:rPr>
                <w:rFonts w:cs="Arial"/>
                <w:szCs w:val="24"/>
                <w:lang w:val="es-ES_tradnl"/>
              </w:rPr>
              <w:t>.- Legislación turística</w:t>
            </w:r>
            <w:r>
              <w:rPr>
                <w:rFonts w:cs="Arial"/>
                <w:szCs w:val="24"/>
                <w:lang w:val="es-ES_tradnl"/>
              </w:rPr>
              <w:t>.</w:t>
            </w:r>
          </w:p>
          <w:p w:rsidR="00993EAB" w:rsidRDefault="00993EAB" w:rsidP="00993EAB">
            <w:pPr>
              <w:spacing w:line="360" w:lineRule="auto"/>
              <w:ind w:left="780" w:right="674"/>
              <w:jc w:val="both"/>
              <w:rPr>
                <w:rFonts w:cs="Arial"/>
                <w:szCs w:val="24"/>
              </w:rPr>
            </w:pPr>
          </w:p>
          <w:p w:rsidR="00993EAB" w:rsidRDefault="00993EAB" w:rsidP="00993EAB">
            <w:pPr>
              <w:spacing w:line="360" w:lineRule="auto"/>
              <w:ind w:left="780" w:right="922"/>
              <w:jc w:val="both"/>
              <w:rPr>
                <w:rFonts w:cs="Arial"/>
                <w:szCs w:val="24"/>
              </w:rPr>
            </w:pPr>
            <w:r>
              <w:rPr>
                <w:rFonts w:cs="Arial"/>
                <w:szCs w:val="24"/>
              </w:rPr>
              <w:t>Con duración de 25 hrs de capacitación teórico/práctico</w:t>
            </w:r>
          </w:p>
          <w:p w:rsidR="0036778D" w:rsidRPr="00913BD2" w:rsidRDefault="0036778D" w:rsidP="00552A41">
            <w:pPr>
              <w:spacing w:line="360" w:lineRule="auto"/>
              <w:ind w:left="780" w:right="922"/>
              <w:jc w:val="both"/>
              <w:rPr>
                <w:spacing w:val="-1"/>
                <w:w w:val="101"/>
                <w:sz w:val="28"/>
                <w:szCs w:val="28"/>
              </w:rPr>
            </w:pP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552A41" w:rsidRDefault="00552A41" w:rsidP="00552A41">
            <w:pPr>
              <w:spacing w:line="360" w:lineRule="auto"/>
              <w:ind w:left="780" w:right="922"/>
              <w:jc w:val="both"/>
              <w:rPr>
                <w:rFonts w:cs="Arial"/>
                <w:szCs w:val="24"/>
                <w:lang w:val="es-ES_tradnl"/>
              </w:rPr>
            </w:pPr>
            <w:r w:rsidRPr="00B96990">
              <w:rPr>
                <w:rFonts w:cs="Arial"/>
                <w:szCs w:val="24"/>
                <w:lang w:val="es-ES_tradnl"/>
              </w:rPr>
              <w:t>En el estado de Quintana Roo, existen escasas escuelas dedicadas a impartir actualización y formación específica para los aspirantes  a obtener conocimientos e</w:t>
            </w:r>
            <w:r>
              <w:rPr>
                <w:rFonts w:cs="Arial"/>
                <w:szCs w:val="24"/>
                <w:lang w:val="es-ES_tradnl"/>
              </w:rPr>
              <w:t>n las diversas áreas turísticas.</w:t>
            </w:r>
            <w:r w:rsidRPr="00B96990">
              <w:rPr>
                <w:rFonts w:cs="Arial"/>
                <w:szCs w:val="24"/>
                <w:lang w:val="es-ES_tradnl"/>
              </w:rPr>
              <w:t xml:space="preserve"> Irónicamente, nuestro estado es el Primer polo Turístico de América y desde luego de nuestro país, que paradójicamente no se encuentra al nivel de otros países del mundo en relación cualificación -precio.</w:t>
            </w:r>
          </w:p>
          <w:p w:rsidR="00552A41" w:rsidRPr="00B96990" w:rsidRDefault="00552A41" w:rsidP="00552A41">
            <w:pPr>
              <w:spacing w:line="360" w:lineRule="auto"/>
              <w:ind w:left="780" w:right="922"/>
              <w:jc w:val="both"/>
              <w:rPr>
                <w:rFonts w:cs="Arial"/>
                <w:szCs w:val="24"/>
                <w:lang w:val="es-ES_tradnl"/>
              </w:rPr>
            </w:pPr>
          </w:p>
          <w:p w:rsidR="00993EAB" w:rsidRDefault="00993EAB" w:rsidP="00993EAB">
            <w:pPr>
              <w:spacing w:line="360" w:lineRule="auto"/>
              <w:ind w:left="780" w:right="922"/>
              <w:jc w:val="both"/>
              <w:rPr>
                <w:rFonts w:cs="Arial"/>
                <w:szCs w:val="24"/>
                <w:lang w:val="es-ES_tradnl"/>
              </w:rPr>
            </w:pPr>
            <w:r w:rsidRPr="00B96990">
              <w:rPr>
                <w:rFonts w:cs="Arial"/>
                <w:szCs w:val="24"/>
                <w:lang w:val="es-ES_tradnl"/>
              </w:rPr>
              <w:t>De acuerdo a la</w:t>
            </w:r>
            <w:r>
              <w:rPr>
                <w:rFonts w:cs="Arial"/>
                <w:szCs w:val="24"/>
                <w:lang w:val="es-ES_tradnl"/>
              </w:rPr>
              <w:t xml:space="preserve"> norma oficial NOM-TUR-08-2002 </w:t>
            </w:r>
            <w:r w:rsidRPr="00B96990">
              <w:rPr>
                <w:rFonts w:cs="Arial"/>
                <w:szCs w:val="24"/>
                <w:lang w:val="es-ES_tradnl"/>
              </w:rPr>
              <w:t>se establece obligatoriedad a los aspirantes a obtener la credencial que les aut</w:t>
            </w:r>
            <w:r>
              <w:rPr>
                <w:rFonts w:cs="Arial"/>
                <w:szCs w:val="24"/>
                <w:lang w:val="es-ES_tradnl"/>
              </w:rPr>
              <w:t xml:space="preserve">orice a trabajar como guía local de turismo, de cursar un diplomado de formación académica de </w:t>
            </w:r>
            <w:r w:rsidRPr="00B96990">
              <w:rPr>
                <w:rFonts w:cs="Arial"/>
                <w:szCs w:val="24"/>
                <w:lang w:val="es-ES_tradnl"/>
              </w:rPr>
              <w:t>360 horas</w:t>
            </w:r>
            <w:r>
              <w:rPr>
                <w:rFonts w:cs="Arial"/>
                <w:szCs w:val="24"/>
                <w:lang w:val="es-ES_tradnl"/>
              </w:rPr>
              <w:t>, exclusivamente en las materias referentes al tema o localidad para los cuales se desea la credencial de reconocimiento, debiendo acreditar además las asignaturas</w:t>
            </w:r>
            <w:r w:rsidRPr="00B96990">
              <w:rPr>
                <w:rFonts w:cs="Arial"/>
                <w:szCs w:val="24"/>
                <w:lang w:val="es-ES_tradnl"/>
              </w:rPr>
              <w:t>:</w:t>
            </w:r>
            <w:r>
              <w:rPr>
                <w:rFonts w:cs="Arial"/>
                <w:szCs w:val="24"/>
                <w:lang w:val="es-ES_tradnl"/>
              </w:rPr>
              <w:t xml:space="preserve"> Relaciones Humanas, Conducción de Grupos, Legislación Turística, Cultura y Calidad Turística; además del </w:t>
            </w:r>
            <w:r w:rsidRPr="00B96990">
              <w:rPr>
                <w:rFonts w:cs="Arial"/>
                <w:szCs w:val="24"/>
                <w:lang w:val="es-ES_tradnl"/>
              </w:rPr>
              <w:t xml:space="preserve">Idioma extranjero (por lo menos uno además de </w:t>
            </w:r>
            <w:r>
              <w:rPr>
                <w:rFonts w:cs="Arial"/>
                <w:szCs w:val="24"/>
                <w:lang w:val="es-ES_tradnl"/>
              </w:rPr>
              <w:t>la lengua materna o castellano)</w:t>
            </w:r>
            <w:r w:rsidRPr="00B96990">
              <w:rPr>
                <w:rFonts w:cs="Arial"/>
                <w:szCs w:val="24"/>
                <w:lang w:val="es-ES_tradnl"/>
              </w:rPr>
              <w:t xml:space="preserve"> </w:t>
            </w:r>
            <w:r>
              <w:rPr>
                <w:rFonts w:cs="Arial"/>
                <w:szCs w:val="24"/>
                <w:lang w:val="es-ES_tradnl"/>
              </w:rPr>
              <w:t>y Primeros Auxilios.</w:t>
            </w:r>
          </w:p>
          <w:p w:rsidR="00993EAB" w:rsidRPr="00B96990" w:rsidRDefault="00993EAB" w:rsidP="00993EAB">
            <w:pPr>
              <w:spacing w:line="360" w:lineRule="auto"/>
              <w:ind w:left="780" w:right="922"/>
              <w:jc w:val="both"/>
              <w:rPr>
                <w:rFonts w:cs="Arial"/>
                <w:szCs w:val="24"/>
                <w:lang w:val="es-ES_tradnl"/>
              </w:rPr>
            </w:pPr>
          </w:p>
          <w:p w:rsidR="00993EAB" w:rsidRDefault="00993EAB" w:rsidP="00993EAB">
            <w:pPr>
              <w:spacing w:line="360" w:lineRule="auto"/>
              <w:ind w:left="780" w:right="922"/>
              <w:jc w:val="both"/>
              <w:rPr>
                <w:rFonts w:cs="Arial"/>
                <w:szCs w:val="24"/>
                <w:lang w:val="es-ES_tradnl"/>
              </w:rPr>
            </w:pPr>
            <w:r w:rsidRPr="00B96990">
              <w:rPr>
                <w:rFonts w:cs="Arial"/>
                <w:szCs w:val="24"/>
                <w:lang w:val="es-ES_tradnl"/>
              </w:rPr>
              <w:t>Al no existir la</w:t>
            </w:r>
            <w:r>
              <w:rPr>
                <w:rFonts w:cs="Arial"/>
                <w:szCs w:val="24"/>
                <w:lang w:val="es-ES_tradnl"/>
              </w:rPr>
              <w:t xml:space="preserve"> figura Jurídica de Guía Local de Turistas</w:t>
            </w:r>
            <w:r w:rsidRPr="00B96990">
              <w:rPr>
                <w:rFonts w:cs="Arial"/>
                <w:szCs w:val="24"/>
                <w:lang w:val="es-ES_tradnl"/>
              </w:rPr>
              <w:t>, cualquier centro de enseñanza y/o capacitación, asume la tarea de formar, actualizar y divulgar las anteriores asignaturas en forma de cursos por separado, que forman créditos que al conjuntar el número de horas exigidas, pueden aspirar a la obtención o refrendo de dicha credencial.</w:t>
            </w:r>
          </w:p>
          <w:p w:rsidR="00993EAB" w:rsidRPr="00B96990" w:rsidRDefault="00993EAB" w:rsidP="00993EAB">
            <w:pPr>
              <w:spacing w:line="360" w:lineRule="auto"/>
              <w:ind w:left="780" w:right="922"/>
              <w:jc w:val="both"/>
              <w:rPr>
                <w:rFonts w:cs="Arial"/>
                <w:szCs w:val="24"/>
                <w:lang w:val="es-ES_tradnl"/>
              </w:rPr>
            </w:pPr>
          </w:p>
          <w:p w:rsidR="005B567D" w:rsidRDefault="00993EAB" w:rsidP="00993EAB">
            <w:pPr>
              <w:spacing w:line="360" w:lineRule="auto"/>
              <w:ind w:left="780" w:right="674"/>
              <w:jc w:val="both"/>
              <w:rPr>
                <w:b/>
                <w:lang w:val="es-ES_tradnl"/>
              </w:rPr>
            </w:pPr>
            <w:r w:rsidRPr="00B96990">
              <w:rPr>
                <w:rFonts w:cs="Arial"/>
                <w:szCs w:val="24"/>
                <w:lang w:val="es-ES_tradnl"/>
              </w:rPr>
              <w:t xml:space="preserve">Este es el curso exigido, con las características y duración necesarios para </w:t>
            </w:r>
            <w:r>
              <w:rPr>
                <w:rFonts w:cs="Arial"/>
                <w:szCs w:val="24"/>
                <w:lang w:val="es-ES_tradnl"/>
              </w:rPr>
              <w:t>la formación de Guías de turistas</w:t>
            </w:r>
            <w:r w:rsidRPr="00B96990">
              <w:rPr>
                <w:rFonts w:cs="Arial"/>
                <w:szCs w:val="24"/>
                <w:lang w:val="es-ES_tradnl"/>
              </w:rPr>
              <w:t>, locales, que puede cursarse por módulos separados o secuenciales de acuerdo a la disponibilidad de horarios de los aspirante</w:t>
            </w:r>
            <w:r>
              <w:rPr>
                <w:rFonts w:cs="Arial"/>
                <w:szCs w:val="24"/>
                <w:lang w:val="es-ES_tradnl"/>
              </w:rPr>
              <w:t xml:space="preserve">s, </w:t>
            </w:r>
            <w:r w:rsidRPr="00B96990">
              <w:rPr>
                <w:rFonts w:cs="Arial"/>
                <w:szCs w:val="24"/>
                <w:lang w:val="es-ES_tradnl"/>
              </w:rPr>
              <w:t>de manera presencial y práctica.</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464CAA" w:rsidRPr="00464CAA" w:rsidRDefault="00464CAA" w:rsidP="00464CAA">
            <w:pPr>
              <w:ind w:left="1134" w:right="922"/>
              <w:jc w:val="both"/>
              <w:rPr>
                <w:spacing w:val="-1"/>
                <w:w w:val="101"/>
                <w:sz w:val="28"/>
                <w:szCs w:val="28"/>
              </w:rPr>
            </w:pPr>
            <w:r w:rsidRPr="00464CAA">
              <w:rPr>
                <w:spacing w:val="-1"/>
                <w:w w:val="101"/>
                <w:sz w:val="28"/>
                <w:szCs w:val="28"/>
              </w:rPr>
              <w:t>Al finalizar el curso, el capacitando manejará la legislación turística de México, identificando las características del marco jurídico general que rigen a esta industria, los derechos y obligaciones de los prestadores de servicios turísticos, las características de sus contratos, así como las políticas que orientan las acciones y estrategias en materia de turismo en el país; a fin de propiciar su respeto y ejecución los servicios turísticos donde labore.</w:t>
            </w:r>
          </w:p>
          <w:p w:rsidR="00464CAA" w:rsidRPr="00464CAA" w:rsidRDefault="00464CAA" w:rsidP="00B62484">
            <w:pPr>
              <w:ind w:left="1134" w:right="922"/>
              <w:jc w:val="both"/>
              <w:rPr>
                <w:b/>
              </w:rPr>
            </w:pP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913BD2" w:rsidRPr="00D8418D" w:rsidRDefault="00913BD2" w:rsidP="00913BD2">
            <w:pPr>
              <w:tabs>
                <w:tab w:val="left" w:pos="12829"/>
              </w:tabs>
              <w:spacing w:line="360" w:lineRule="auto"/>
              <w:ind w:left="355" w:right="1064"/>
              <w:jc w:val="both"/>
              <w:rPr>
                <w:rFonts w:cs="Arial"/>
                <w:szCs w:val="24"/>
                <w:lang w:val="es-ES_tradnl"/>
              </w:rPr>
            </w:pPr>
            <w:r w:rsidRPr="00D8418D">
              <w:rPr>
                <w:rFonts w:cs="Arial"/>
                <w:szCs w:val="24"/>
                <w:lang w:val="es-ES_tradnl"/>
              </w:rPr>
              <w:t>El curso “</w:t>
            </w:r>
            <w:r w:rsidR="00FE61FB">
              <w:rPr>
                <w:rFonts w:cs="Arial"/>
                <w:szCs w:val="24"/>
                <w:lang w:val="es-ES_tradnl"/>
              </w:rPr>
              <w:t>Legislación turística</w:t>
            </w:r>
            <w:r w:rsidRPr="00D8418D">
              <w:rPr>
                <w:rFonts w:cs="Arial"/>
                <w:szCs w:val="24"/>
                <w:lang w:val="es-ES_tradnl"/>
              </w:rPr>
              <w:t>” está dirigido al público en general.</w:t>
            </w: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r w:rsidRPr="00D8418D">
              <w:rPr>
                <w:rFonts w:cs="Arial"/>
                <w:szCs w:val="24"/>
                <w:lang w:val="es-ES_tradnl"/>
              </w:rPr>
              <w:t>El aspirante que desee ingresar al curso de “</w:t>
            </w:r>
            <w:r w:rsidR="00FE61FB">
              <w:rPr>
                <w:rFonts w:cs="Arial"/>
                <w:szCs w:val="24"/>
                <w:lang w:val="es-ES_tradnl"/>
              </w:rPr>
              <w:t>Legislación turística</w:t>
            </w:r>
            <w:r w:rsidRPr="00D8418D">
              <w:rPr>
                <w:rFonts w:cs="Arial"/>
                <w:szCs w:val="24"/>
                <w:lang w:val="es-ES_tradnl"/>
              </w:rPr>
              <w:t xml:space="preserve">”, impartido en el Instituto de Capacitación para el trabajo del estado de Quintana Roo (ICATQR)  deberá cubrir los siguientes requisitos: </w:t>
            </w: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p>
          <w:p w:rsidR="00913BD2" w:rsidRPr="00D8418D" w:rsidRDefault="00913BD2" w:rsidP="00913BD2">
            <w:pPr>
              <w:widowControl w:val="0"/>
              <w:tabs>
                <w:tab w:val="left" w:pos="12829"/>
              </w:tabs>
              <w:autoSpaceDE w:val="0"/>
              <w:autoSpaceDN w:val="0"/>
              <w:adjustRightInd w:val="0"/>
              <w:ind w:left="355" w:right="1064"/>
              <w:rPr>
                <w:rFonts w:cs="Arial"/>
                <w:szCs w:val="24"/>
                <w:lang w:val="es-ES_tradnl"/>
              </w:rPr>
            </w:pPr>
          </w:p>
          <w:p w:rsidR="00913BD2" w:rsidRPr="00D8418D" w:rsidRDefault="00913BD2" w:rsidP="00D8418D">
            <w:pPr>
              <w:pStyle w:val="Prrafodelista"/>
              <w:widowControl w:val="0"/>
              <w:numPr>
                <w:ilvl w:val="0"/>
                <w:numId w:val="26"/>
              </w:numPr>
              <w:tabs>
                <w:tab w:val="left" w:pos="12829"/>
              </w:tabs>
              <w:autoSpaceDE w:val="0"/>
              <w:autoSpaceDN w:val="0"/>
              <w:adjustRightInd w:val="0"/>
              <w:spacing w:before="2"/>
              <w:ind w:left="639" w:right="1064" w:hanging="284"/>
              <w:rPr>
                <w:rFonts w:cs="Arial"/>
                <w:szCs w:val="24"/>
                <w:lang w:val="es-ES_tradnl"/>
              </w:rPr>
            </w:pPr>
            <w:r w:rsidRPr="00D8418D">
              <w:rPr>
                <w:rFonts w:cs="Arial"/>
                <w:szCs w:val="24"/>
                <w:lang w:val="es-ES_tradnl"/>
              </w:rPr>
              <w:t xml:space="preserve">  Aplicar la comunicación verbal.</w:t>
            </w:r>
          </w:p>
          <w:p w:rsidR="00913BD2" w:rsidRPr="00D8418D" w:rsidRDefault="00913BD2" w:rsidP="00913BD2">
            <w:pPr>
              <w:widowControl w:val="0"/>
              <w:numPr>
                <w:ilvl w:val="0"/>
                <w:numId w:val="23"/>
              </w:numPr>
              <w:tabs>
                <w:tab w:val="left" w:pos="12829"/>
              </w:tabs>
              <w:autoSpaceDE w:val="0"/>
              <w:autoSpaceDN w:val="0"/>
              <w:adjustRightInd w:val="0"/>
              <w:spacing w:before="2"/>
              <w:ind w:right="1064"/>
              <w:rPr>
                <w:rFonts w:cs="Arial"/>
                <w:szCs w:val="24"/>
                <w:lang w:val="es-ES_tradnl"/>
              </w:rPr>
            </w:pPr>
            <w:r w:rsidRPr="00D8418D">
              <w:rPr>
                <w:rFonts w:cs="Arial"/>
                <w:szCs w:val="24"/>
                <w:lang w:val="es-ES_tradnl"/>
              </w:rPr>
              <w:t>Aplicar la comunicación escrita.</w:t>
            </w:r>
          </w:p>
          <w:p w:rsidR="00913BD2" w:rsidRDefault="00913BD2" w:rsidP="00612EAB">
            <w:pPr>
              <w:widowControl w:val="0"/>
              <w:numPr>
                <w:ilvl w:val="0"/>
                <w:numId w:val="23"/>
              </w:numPr>
              <w:tabs>
                <w:tab w:val="left" w:pos="12829"/>
              </w:tabs>
              <w:autoSpaceDE w:val="0"/>
              <w:autoSpaceDN w:val="0"/>
              <w:adjustRightInd w:val="0"/>
              <w:spacing w:before="2"/>
              <w:ind w:right="1064"/>
              <w:rPr>
                <w:rFonts w:cs="Arial"/>
                <w:szCs w:val="24"/>
                <w:lang w:val="es-ES_tradnl"/>
              </w:rPr>
            </w:pPr>
            <w:r w:rsidRPr="00D8418D">
              <w:rPr>
                <w:rFonts w:cs="Arial"/>
                <w:szCs w:val="24"/>
                <w:lang w:val="es-ES_tradnl"/>
              </w:rPr>
              <w:t>Bachillerato o equivalente</w:t>
            </w:r>
          </w:p>
          <w:p w:rsidR="00D6248E" w:rsidRDefault="00D6248E" w:rsidP="00612EAB">
            <w:pPr>
              <w:widowControl w:val="0"/>
              <w:numPr>
                <w:ilvl w:val="0"/>
                <w:numId w:val="23"/>
              </w:numPr>
              <w:tabs>
                <w:tab w:val="left" w:pos="12829"/>
              </w:tabs>
              <w:autoSpaceDE w:val="0"/>
              <w:autoSpaceDN w:val="0"/>
              <w:adjustRightInd w:val="0"/>
              <w:spacing w:before="2"/>
              <w:ind w:right="1064"/>
              <w:rPr>
                <w:rFonts w:cs="Arial"/>
                <w:szCs w:val="24"/>
                <w:lang w:val="es-ES_tradnl"/>
              </w:rPr>
            </w:pPr>
            <w:r>
              <w:rPr>
                <w:rFonts w:cs="Arial"/>
                <w:szCs w:val="24"/>
                <w:lang w:val="es-ES_tradnl"/>
              </w:rPr>
              <w:t>Haber cursado:</w:t>
            </w:r>
          </w:p>
          <w:p w:rsidR="00D6248E" w:rsidRPr="00D6248E" w:rsidRDefault="00D6248E" w:rsidP="00D6248E">
            <w:pPr>
              <w:pStyle w:val="Prrafodelista"/>
              <w:widowControl w:val="0"/>
              <w:numPr>
                <w:ilvl w:val="0"/>
                <w:numId w:val="28"/>
              </w:numPr>
              <w:tabs>
                <w:tab w:val="left" w:pos="12829"/>
              </w:tabs>
              <w:autoSpaceDE w:val="0"/>
              <w:autoSpaceDN w:val="0"/>
              <w:adjustRightInd w:val="0"/>
              <w:spacing w:before="2"/>
              <w:ind w:right="1064"/>
              <w:rPr>
                <w:rFonts w:cs="Arial"/>
                <w:szCs w:val="24"/>
                <w:lang w:val="es-ES_tradnl"/>
              </w:rPr>
            </w:pPr>
            <w:r>
              <w:rPr>
                <w:rFonts w:cs="Arial"/>
                <w:szCs w:val="24"/>
                <w:lang w:val="es-ES_tradnl"/>
              </w:rPr>
              <w:t>Cultura y Calidad Turística</w:t>
            </w:r>
          </w:p>
          <w:p w:rsidR="00913BD2" w:rsidRPr="00D8418D" w:rsidRDefault="00913BD2" w:rsidP="00913BD2">
            <w:pPr>
              <w:widowControl w:val="0"/>
              <w:tabs>
                <w:tab w:val="left" w:pos="12829"/>
              </w:tabs>
              <w:autoSpaceDE w:val="0"/>
              <w:autoSpaceDN w:val="0"/>
              <w:adjustRightInd w:val="0"/>
              <w:spacing w:before="19" w:line="100" w:lineRule="exact"/>
              <w:ind w:left="355" w:right="1064"/>
              <w:rPr>
                <w:rFonts w:cs="Arial"/>
                <w:szCs w:val="24"/>
                <w:lang w:val="es-ES_tradnl"/>
              </w:rPr>
            </w:pPr>
          </w:p>
          <w:p w:rsidR="00913BD2" w:rsidRPr="00D8418D" w:rsidRDefault="00913BD2" w:rsidP="00913BD2">
            <w:pPr>
              <w:widowControl w:val="0"/>
              <w:tabs>
                <w:tab w:val="left" w:pos="12829"/>
              </w:tabs>
              <w:autoSpaceDE w:val="0"/>
              <w:autoSpaceDN w:val="0"/>
              <w:adjustRightInd w:val="0"/>
              <w:spacing w:line="341" w:lineRule="exact"/>
              <w:ind w:left="355" w:right="1064"/>
              <w:rPr>
                <w:rFonts w:cs="Arial"/>
                <w:szCs w:val="24"/>
                <w:lang w:val="es-ES_tradnl"/>
              </w:rPr>
            </w:pPr>
            <w:r w:rsidRPr="00D8418D">
              <w:rPr>
                <w:rFonts w:cs="Arial"/>
                <w:szCs w:val="24"/>
                <w:lang w:val="es-ES_tradnl"/>
              </w:rPr>
              <w:t xml:space="preserve"> </w:t>
            </w:r>
          </w:p>
          <w:p w:rsidR="00913BD2" w:rsidRPr="00D8418D" w:rsidRDefault="00913BD2" w:rsidP="00913BD2">
            <w:pPr>
              <w:tabs>
                <w:tab w:val="left" w:pos="12829"/>
              </w:tabs>
              <w:autoSpaceDE w:val="0"/>
              <w:autoSpaceDN w:val="0"/>
              <w:adjustRightInd w:val="0"/>
              <w:ind w:left="355" w:right="1064"/>
              <w:rPr>
                <w:rFonts w:cs="Arial"/>
                <w:szCs w:val="24"/>
                <w:lang w:val="es-ES_tradnl"/>
              </w:rPr>
            </w:pP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r w:rsidRPr="00D8418D">
              <w:rPr>
                <w:rFonts w:cs="Arial"/>
                <w:szCs w:val="24"/>
                <w:lang w:val="es-ES_tradnl"/>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913BD2" w:rsidRPr="00D8418D" w:rsidRDefault="00913BD2" w:rsidP="00913BD2">
            <w:pPr>
              <w:jc w:val="center"/>
              <w:rPr>
                <w:rFonts w:cs="Arial"/>
                <w:szCs w:val="24"/>
                <w:lang w:val="es-ES_tradnl"/>
              </w:rPr>
            </w:pPr>
          </w:p>
          <w:p w:rsidR="00913BD2" w:rsidRPr="00D8418D" w:rsidRDefault="00913BD2" w:rsidP="00913BD2">
            <w:pPr>
              <w:jc w:val="center"/>
              <w:rPr>
                <w:rFonts w:cs="Arial"/>
                <w:szCs w:val="24"/>
                <w:lang w:val="es-ES_tradnl"/>
              </w:rPr>
            </w:pP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8E4D24" w:rsidP="00800D19">
            <w:pPr>
              <w:pStyle w:val="Ttulo4"/>
              <w:rPr>
                <w:sz w:val="28"/>
                <w:szCs w:val="28"/>
              </w:rPr>
            </w:pPr>
            <w:r>
              <w:rPr>
                <w:noProof/>
                <w:sz w:val="28"/>
                <w:szCs w:val="28"/>
              </w:rPr>
              <w:pict>
                <v:shape id="_x0000_s1030" type="#_x0000_t202" style="position:absolute;left:0;text-align:left;margin-left:382.05pt;margin-top:12.4pt;width:252pt;height:28.8pt;z-index:251657728" o:allowincell="f" filled="f" stroked="f">
                  <v:textbox style="mso-next-textbox:#_x0000_s1030">
                    <w:txbxContent>
                      <w:p w:rsidR="00675EA9" w:rsidRDefault="00675EA9" w:rsidP="0036778D">
                        <w:pPr>
                          <w:jc w:val="center"/>
                          <w:rPr>
                            <w:b/>
                            <w:sz w:val="28"/>
                            <w:szCs w:val="28"/>
                            <w:lang w:val="es-ES_tradnl"/>
                          </w:rPr>
                        </w:pPr>
                        <w:r>
                          <w:rPr>
                            <w:b/>
                            <w:sz w:val="28"/>
                            <w:szCs w:val="28"/>
                            <w:lang w:val="es-ES_tradnl"/>
                          </w:rPr>
                          <w:t>NOMBRE DEL SUBTEMA</w:t>
                        </w:r>
                      </w:p>
                    </w:txbxContent>
                  </v:textbox>
                </v:shape>
              </w:pic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FE61FB" w:rsidRPr="00D92ACB" w:rsidTr="008138BA">
        <w:trPr>
          <w:trHeight w:val="342"/>
        </w:trPr>
        <w:tc>
          <w:tcPr>
            <w:tcW w:w="1996" w:type="dxa"/>
            <w:tcBorders>
              <w:top w:val="nil"/>
            </w:tcBorders>
          </w:tcPr>
          <w:p w:rsidR="00FE61FB" w:rsidRPr="008138BA" w:rsidRDefault="00FE61FB" w:rsidP="00800D19">
            <w:pPr>
              <w:jc w:val="center"/>
              <w:rPr>
                <w:rFonts w:cs="Arial"/>
                <w:b/>
                <w:bCs/>
                <w:szCs w:val="24"/>
                <w:lang w:val="fr-FR"/>
              </w:rPr>
            </w:pPr>
            <w:r w:rsidRPr="008138BA">
              <w:rPr>
                <w:rFonts w:cs="Arial"/>
                <w:b/>
                <w:szCs w:val="24"/>
                <w:lang w:val="es-ES_tradnl"/>
              </w:rPr>
              <w:t>1</w:t>
            </w:r>
          </w:p>
        </w:tc>
        <w:tc>
          <w:tcPr>
            <w:tcW w:w="1672" w:type="dxa"/>
            <w:tcBorders>
              <w:top w:val="nil"/>
            </w:tcBorders>
          </w:tcPr>
          <w:p w:rsidR="00FE61FB" w:rsidRPr="004A37D8" w:rsidRDefault="00FE61FB" w:rsidP="00B47847">
            <w:pPr>
              <w:jc w:val="center"/>
              <w:rPr>
                <w:rFonts w:cs="Arial"/>
                <w:szCs w:val="24"/>
                <w:lang w:val="en-US"/>
              </w:rPr>
            </w:pPr>
          </w:p>
        </w:tc>
        <w:tc>
          <w:tcPr>
            <w:tcW w:w="2297" w:type="dxa"/>
            <w:tcBorders>
              <w:top w:val="nil"/>
            </w:tcBorders>
          </w:tcPr>
          <w:p w:rsidR="00FE61FB" w:rsidRPr="004A37D8" w:rsidRDefault="00FE61FB" w:rsidP="00800D19">
            <w:pPr>
              <w:rPr>
                <w:rFonts w:cs="Arial"/>
                <w:b/>
                <w:szCs w:val="24"/>
                <w:lang w:val="fr-FR"/>
              </w:rPr>
            </w:pPr>
          </w:p>
        </w:tc>
        <w:tc>
          <w:tcPr>
            <w:tcW w:w="7872" w:type="dxa"/>
            <w:tcBorders>
              <w:top w:val="nil"/>
              <w:bottom w:val="single" w:sz="4" w:space="0" w:color="auto"/>
            </w:tcBorders>
          </w:tcPr>
          <w:p w:rsidR="00FE61FB" w:rsidRPr="004A37D8" w:rsidRDefault="00FE61FB" w:rsidP="00D71001">
            <w:pPr>
              <w:rPr>
                <w:rFonts w:cs="Arial"/>
                <w:b/>
                <w:szCs w:val="24"/>
                <w:lang w:val="es-ES_tradnl"/>
              </w:rPr>
            </w:pPr>
            <w:r w:rsidRPr="004A37D8">
              <w:rPr>
                <w:rFonts w:cs="Arial"/>
                <w:b/>
                <w:szCs w:val="24"/>
                <w:lang w:val="es-ES_tradnl"/>
              </w:rPr>
              <w:t>LEGISLACIÓN TURISTICA</w:t>
            </w:r>
          </w:p>
        </w:tc>
      </w:tr>
      <w:tr w:rsidR="00FE61FB" w:rsidRPr="00D92ACB" w:rsidTr="00465AB6">
        <w:trPr>
          <w:trHeight w:val="251"/>
        </w:trPr>
        <w:tc>
          <w:tcPr>
            <w:tcW w:w="1996" w:type="dxa"/>
            <w:tcBorders>
              <w:top w:val="nil"/>
            </w:tcBorders>
          </w:tcPr>
          <w:p w:rsidR="00FE61FB" w:rsidRPr="008138BA" w:rsidRDefault="00FE61FB" w:rsidP="00800D19">
            <w:pPr>
              <w:jc w:val="center"/>
              <w:rPr>
                <w:rFonts w:cs="Arial"/>
                <w:b/>
                <w:szCs w:val="24"/>
                <w:lang w:val="es-ES_tradnl"/>
              </w:rPr>
            </w:pPr>
          </w:p>
        </w:tc>
        <w:tc>
          <w:tcPr>
            <w:tcW w:w="1672" w:type="dxa"/>
            <w:tcBorders>
              <w:top w:val="nil"/>
            </w:tcBorders>
          </w:tcPr>
          <w:p w:rsidR="00FE61FB" w:rsidRPr="004A37D8" w:rsidRDefault="00FE61FB" w:rsidP="00B47847">
            <w:pPr>
              <w:jc w:val="center"/>
              <w:rPr>
                <w:rFonts w:cs="Arial"/>
                <w:b/>
                <w:szCs w:val="24"/>
                <w:lang w:val="en-US"/>
              </w:rPr>
            </w:pPr>
            <w:r w:rsidRPr="004A37D8">
              <w:rPr>
                <w:rFonts w:cs="Arial"/>
                <w:b/>
                <w:szCs w:val="24"/>
                <w:lang w:val="en-US"/>
              </w:rPr>
              <w:t>1.1.</w:t>
            </w:r>
          </w:p>
        </w:tc>
        <w:tc>
          <w:tcPr>
            <w:tcW w:w="2297" w:type="dxa"/>
            <w:tcBorders>
              <w:top w:val="nil"/>
            </w:tcBorders>
          </w:tcPr>
          <w:p w:rsidR="00FE61FB" w:rsidRPr="004A37D8" w:rsidRDefault="00FE61FB" w:rsidP="00800D19">
            <w:pPr>
              <w:rPr>
                <w:rFonts w:cs="Arial"/>
                <w:b/>
                <w:szCs w:val="24"/>
                <w:lang w:val="es-ES_tradnl"/>
              </w:rPr>
            </w:pPr>
          </w:p>
        </w:tc>
        <w:tc>
          <w:tcPr>
            <w:tcW w:w="7872" w:type="dxa"/>
            <w:tcBorders>
              <w:top w:val="nil"/>
              <w:bottom w:val="single" w:sz="4" w:space="0" w:color="auto"/>
            </w:tcBorders>
          </w:tcPr>
          <w:p w:rsidR="00FE61FB" w:rsidRPr="002B29B2" w:rsidRDefault="004A37D8" w:rsidP="004A37D8">
            <w:pPr>
              <w:rPr>
                <w:rFonts w:cs="Arial"/>
                <w:b/>
                <w:szCs w:val="24"/>
                <w:lang w:val="es-ES_tradnl"/>
              </w:rPr>
            </w:pPr>
            <w:r w:rsidRPr="002B29B2">
              <w:rPr>
                <w:rFonts w:cs="Arial"/>
                <w:b/>
                <w:szCs w:val="24"/>
                <w:lang w:val="es-ES_tradnl"/>
              </w:rPr>
              <w:t>Introducción al Derecho Turístico</w:t>
            </w:r>
          </w:p>
        </w:tc>
      </w:tr>
      <w:tr w:rsidR="00FE61FB" w:rsidRPr="00D92ACB" w:rsidTr="00D92ACB">
        <w:trPr>
          <w:trHeight w:val="214"/>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2F5063">
            <w:pPr>
              <w:jc w:val="center"/>
              <w:rPr>
                <w:rFonts w:cs="Arial"/>
                <w:szCs w:val="24"/>
                <w:lang w:val="es-ES_tradnl"/>
              </w:rPr>
            </w:pPr>
            <w:r>
              <w:rPr>
                <w:rFonts w:cs="Arial"/>
                <w:szCs w:val="24"/>
                <w:lang w:val="es-ES_tradnl"/>
              </w:rPr>
              <w:t>1.1.1.</w:t>
            </w:r>
          </w:p>
        </w:tc>
        <w:tc>
          <w:tcPr>
            <w:tcW w:w="7872" w:type="dxa"/>
            <w:tcBorders>
              <w:top w:val="nil"/>
              <w:bottom w:val="single" w:sz="4" w:space="0" w:color="auto"/>
            </w:tcBorders>
          </w:tcPr>
          <w:p w:rsidR="00FE61FB" w:rsidRPr="004A37D8" w:rsidRDefault="004A37D8" w:rsidP="00D71001">
            <w:pPr>
              <w:pStyle w:val="Ttulo9"/>
              <w:rPr>
                <w:rFonts w:cs="Arial"/>
                <w:sz w:val="24"/>
                <w:szCs w:val="24"/>
              </w:rPr>
            </w:pPr>
            <w:r>
              <w:rPr>
                <w:rFonts w:cs="Arial"/>
                <w:sz w:val="24"/>
                <w:szCs w:val="24"/>
              </w:rPr>
              <w:t>Antecedentes históricos</w:t>
            </w:r>
          </w:p>
        </w:tc>
      </w:tr>
      <w:tr w:rsidR="00FE61FB" w:rsidRPr="00D92ACB" w:rsidTr="00924FE3">
        <w:trPr>
          <w:trHeight w:val="261"/>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2F5063">
            <w:pPr>
              <w:jc w:val="center"/>
              <w:rPr>
                <w:rFonts w:cs="Arial"/>
                <w:szCs w:val="24"/>
                <w:lang w:val="es-ES_tradnl"/>
              </w:rPr>
            </w:pPr>
            <w:r>
              <w:rPr>
                <w:rFonts w:cs="Arial"/>
                <w:szCs w:val="24"/>
                <w:lang w:val="es-ES_tradnl"/>
              </w:rPr>
              <w:t>1.1.2.</w:t>
            </w:r>
          </w:p>
        </w:tc>
        <w:tc>
          <w:tcPr>
            <w:tcW w:w="7872" w:type="dxa"/>
            <w:tcBorders>
              <w:top w:val="nil"/>
              <w:bottom w:val="single" w:sz="4" w:space="0" w:color="auto"/>
            </w:tcBorders>
          </w:tcPr>
          <w:p w:rsidR="00FE61FB" w:rsidRPr="004A37D8" w:rsidRDefault="004A37D8" w:rsidP="00D71001">
            <w:pPr>
              <w:pStyle w:val="Ttulo9"/>
              <w:rPr>
                <w:rFonts w:cs="Arial"/>
                <w:sz w:val="24"/>
                <w:szCs w:val="24"/>
              </w:rPr>
            </w:pPr>
            <w:r>
              <w:rPr>
                <w:rFonts w:cs="Arial"/>
                <w:sz w:val="24"/>
                <w:szCs w:val="24"/>
              </w:rPr>
              <w:t xml:space="preserve">Naturaleza </w:t>
            </w:r>
          </w:p>
        </w:tc>
      </w:tr>
      <w:tr w:rsidR="00FE61FB" w:rsidRPr="00D92ACB" w:rsidTr="00924FE3">
        <w:trPr>
          <w:trHeight w:val="210"/>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800D19">
            <w:pPr>
              <w:jc w:val="center"/>
              <w:rPr>
                <w:rFonts w:cs="Arial"/>
                <w:szCs w:val="24"/>
                <w:lang w:val="es-ES_tradnl"/>
              </w:rPr>
            </w:pPr>
            <w:r>
              <w:rPr>
                <w:rFonts w:cs="Arial"/>
                <w:szCs w:val="24"/>
                <w:lang w:val="es-ES_tradnl"/>
              </w:rPr>
              <w:t>1.1.3.</w:t>
            </w:r>
          </w:p>
        </w:tc>
        <w:tc>
          <w:tcPr>
            <w:tcW w:w="7872" w:type="dxa"/>
            <w:tcBorders>
              <w:top w:val="nil"/>
              <w:bottom w:val="single" w:sz="4" w:space="0" w:color="auto"/>
            </w:tcBorders>
          </w:tcPr>
          <w:p w:rsidR="00FE61FB" w:rsidRPr="004A37D8" w:rsidRDefault="004A37D8" w:rsidP="00D71001">
            <w:pPr>
              <w:rPr>
                <w:rFonts w:cs="Arial"/>
                <w:szCs w:val="24"/>
                <w:lang w:val="es-ES_tradnl"/>
              </w:rPr>
            </w:pPr>
            <w:r>
              <w:rPr>
                <w:rFonts w:cs="Arial"/>
                <w:szCs w:val="24"/>
                <w:lang w:val="es-ES_tradnl"/>
              </w:rPr>
              <w:t>Validez y ámbito de validez</w:t>
            </w:r>
          </w:p>
        </w:tc>
      </w:tr>
      <w:tr w:rsidR="00FE61FB" w:rsidRPr="00D92ACB" w:rsidTr="00924FE3">
        <w:trPr>
          <w:trHeight w:val="313"/>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800D19">
            <w:pPr>
              <w:jc w:val="center"/>
              <w:rPr>
                <w:rFonts w:cs="Arial"/>
                <w:szCs w:val="24"/>
                <w:lang w:val="es-ES_tradnl"/>
              </w:rPr>
            </w:pPr>
            <w:r>
              <w:rPr>
                <w:rFonts w:cs="Arial"/>
                <w:szCs w:val="24"/>
                <w:lang w:val="es-ES_tradnl"/>
              </w:rPr>
              <w:t>1.1.4.</w:t>
            </w:r>
          </w:p>
        </w:tc>
        <w:tc>
          <w:tcPr>
            <w:tcW w:w="7872" w:type="dxa"/>
            <w:tcBorders>
              <w:top w:val="nil"/>
              <w:bottom w:val="single" w:sz="4" w:space="0" w:color="auto"/>
            </w:tcBorders>
          </w:tcPr>
          <w:p w:rsidR="00FE61FB" w:rsidRPr="004A37D8" w:rsidRDefault="004A37D8" w:rsidP="00D71001">
            <w:pPr>
              <w:rPr>
                <w:rFonts w:cs="Arial"/>
                <w:szCs w:val="24"/>
                <w:lang w:val="es-ES_tradnl"/>
              </w:rPr>
            </w:pPr>
            <w:r>
              <w:rPr>
                <w:rFonts w:cs="Arial"/>
                <w:szCs w:val="24"/>
                <w:lang w:val="es-ES_tradnl"/>
              </w:rPr>
              <w:t>Fuentes del derecho turístico</w:t>
            </w:r>
          </w:p>
        </w:tc>
      </w:tr>
      <w:tr w:rsidR="00FE61FB" w:rsidRPr="00D92ACB" w:rsidTr="008138BA">
        <w:trPr>
          <w:trHeight w:val="211"/>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4A37D8" w:rsidP="00B47847">
            <w:pPr>
              <w:jc w:val="center"/>
              <w:rPr>
                <w:rFonts w:cs="Arial"/>
                <w:b/>
                <w:szCs w:val="24"/>
                <w:lang w:val="es-ES_tradnl"/>
              </w:rPr>
            </w:pPr>
            <w:r>
              <w:rPr>
                <w:rFonts w:cs="Arial"/>
                <w:b/>
                <w:szCs w:val="24"/>
                <w:lang w:val="es-ES_tradnl"/>
              </w:rPr>
              <w:t>1.2</w:t>
            </w:r>
          </w:p>
        </w:tc>
        <w:tc>
          <w:tcPr>
            <w:tcW w:w="2297" w:type="dxa"/>
            <w:tcBorders>
              <w:top w:val="nil"/>
            </w:tcBorders>
          </w:tcPr>
          <w:p w:rsidR="00FE61FB" w:rsidRPr="004A37D8" w:rsidRDefault="00FE61FB" w:rsidP="00800D19">
            <w:pPr>
              <w:jc w:val="center"/>
              <w:rPr>
                <w:rFonts w:cs="Arial"/>
                <w:szCs w:val="24"/>
                <w:lang w:val="es-ES_tradnl"/>
              </w:rPr>
            </w:pPr>
          </w:p>
        </w:tc>
        <w:tc>
          <w:tcPr>
            <w:tcW w:w="7872" w:type="dxa"/>
            <w:tcBorders>
              <w:top w:val="nil"/>
              <w:bottom w:val="single" w:sz="4" w:space="0" w:color="auto"/>
            </w:tcBorders>
          </w:tcPr>
          <w:p w:rsidR="00FE61FB" w:rsidRPr="004A37D8" w:rsidRDefault="004A37D8" w:rsidP="00D71001">
            <w:pPr>
              <w:rPr>
                <w:rFonts w:cs="Arial"/>
                <w:b/>
                <w:szCs w:val="24"/>
                <w:lang w:val="es-ES_tradnl"/>
              </w:rPr>
            </w:pPr>
            <w:r w:rsidRPr="004A37D8">
              <w:rPr>
                <w:rFonts w:cs="Arial"/>
                <w:b/>
                <w:szCs w:val="24"/>
                <w:lang w:val="es-ES_tradnl"/>
              </w:rPr>
              <w:t>Legislación turística en México</w:t>
            </w:r>
          </w:p>
        </w:tc>
      </w:tr>
      <w:tr w:rsidR="00FE61FB" w:rsidRPr="00D92ACB" w:rsidTr="00544F46">
        <w:trPr>
          <w:trHeight w:val="254"/>
        </w:trPr>
        <w:tc>
          <w:tcPr>
            <w:tcW w:w="1996" w:type="dxa"/>
            <w:tcBorders>
              <w:top w:val="nil"/>
            </w:tcBorders>
          </w:tcPr>
          <w:p w:rsidR="00FE61FB" w:rsidRPr="008138BA" w:rsidRDefault="00FE61FB" w:rsidP="00800D19">
            <w:pPr>
              <w:jc w:val="center"/>
              <w:rPr>
                <w:rFonts w:cs="Arial"/>
                <w:b/>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FB50A7">
            <w:pPr>
              <w:jc w:val="center"/>
              <w:rPr>
                <w:rFonts w:cs="Arial"/>
                <w:szCs w:val="24"/>
                <w:lang w:val="es-ES_tradnl"/>
              </w:rPr>
            </w:pPr>
            <w:r>
              <w:rPr>
                <w:rFonts w:cs="Arial"/>
                <w:szCs w:val="24"/>
                <w:lang w:val="es-ES_tradnl"/>
              </w:rPr>
              <w:t>1.2.1.</w:t>
            </w:r>
          </w:p>
        </w:tc>
        <w:tc>
          <w:tcPr>
            <w:tcW w:w="7872" w:type="dxa"/>
            <w:tcBorders>
              <w:top w:val="nil"/>
              <w:bottom w:val="single" w:sz="4" w:space="0" w:color="auto"/>
            </w:tcBorders>
          </w:tcPr>
          <w:p w:rsidR="00FE61FB" w:rsidRPr="004A37D8" w:rsidRDefault="004A37D8" w:rsidP="00D71001">
            <w:pPr>
              <w:rPr>
                <w:rFonts w:cs="Arial"/>
                <w:szCs w:val="24"/>
                <w:lang w:val="es-ES_tradnl"/>
              </w:rPr>
            </w:pPr>
            <w:r>
              <w:rPr>
                <w:rFonts w:cs="Arial"/>
                <w:szCs w:val="24"/>
                <w:lang w:val="es-ES_tradnl"/>
              </w:rPr>
              <w:t>Ley Federal de Turismo</w:t>
            </w:r>
          </w:p>
        </w:tc>
      </w:tr>
      <w:tr w:rsidR="00FE61FB" w:rsidRPr="00D92ACB" w:rsidTr="00882794">
        <w:trPr>
          <w:trHeight w:val="254"/>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MX"/>
              </w:rPr>
            </w:pPr>
          </w:p>
        </w:tc>
        <w:tc>
          <w:tcPr>
            <w:tcW w:w="2297" w:type="dxa"/>
            <w:tcBorders>
              <w:top w:val="nil"/>
            </w:tcBorders>
          </w:tcPr>
          <w:p w:rsidR="00FE61FB" w:rsidRPr="004A37D8" w:rsidRDefault="002B29B2" w:rsidP="00800D19">
            <w:pPr>
              <w:jc w:val="center"/>
              <w:rPr>
                <w:rFonts w:cs="Arial"/>
                <w:szCs w:val="24"/>
                <w:lang w:val="es-ES_tradnl"/>
              </w:rPr>
            </w:pPr>
            <w:r>
              <w:rPr>
                <w:rFonts w:cs="Arial"/>
                <w:szCs w:val="24"/>
                <w:lang w:val="es-ES_tradnl"/>
              </w:rPr>
              <w:t>1.2.2.</w:t>
            </w:r>
          </w:p>
        </w:tc>
        <w:tc>
          <w:tcPr>
            <w:tcW w:w="7872" w:type="dxa"/>
            <w:tcBorders>
              <w:top w:val="nil"/>
              <w:bottom w:val="single" w:sz="4" w:space="0" w:color="auto"/>
            </w:tcBorders>
          </w:tcPr>
          <w:p w:rsidR="00FE61FB" w:rsidRPr="004A37D8" w:rsidRDefault="004A37D8" w:rsidP="00D71001">
            <w:pPr>
              <w:rPr>
                <w:rFonts w:cs="Arial"/>
                <w:szCs w:val="24"/>
                <w:lang w:val="es-ES_tradnl"/>
              </w:rPr>
            </w:pPr>
            <w:r>
              <w:rPr>
                <w:rFonts w:cs="Arial"/>
                <w:szCs w:val="24"/>
                <w:lang w:val="es-ES_tradnl"/>
              </w:rPr>
              <w:t>Reglamento de la Ley Federal de Turismo</w:t>
            </w:r>
          </w:p>
        </w:tc>
      </w:tr>
      <w:tr w:rsidR="00FE61FB" w:rsidRPr="00D92ACB" w:rsidTr="00D92ACB">
        <w:trPr>
          <w:trHeight w:val="227"/>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800D19">
            <w:pPr>
              <w:jc w:val="center"/>
              <w:rPr>
                <w:rFonts w:cs="Arial"/>
                <w:szCs w:val="24"/>
                <w:lang w:val="es-ES_tradnl"/>
              </w:rPr>
            </w:pPr>
            <w:r>
              <w:rPr>
                <w:rFonts w:cs="Arial"/>
                <w:szCs w:val="24"/>
                <w:lang w:val="es-ES_tradnl"/>
              </w:rPr>
              <w:t>1.2.3.</w:t>
            </w:r>
          </w:p>
        </w:tc>
        <w:tc>
          <w:tcPr>
            <w:tcW w:w="7872" w:type="dxa"/>
            <w:tcBorders>
              <w:top w:val="nil"/>
              <w:bottom w:val="single" w:sz="4" w:space="0" w:color="auto"/>
            </w:tcBorders>
          </w:tcPr>
          <w:p w:rsidR="00FE61FB" w:rsidRPr="004A37D8" w:rsidRDefault="004A37D8" w:rsidP="00D71001">
            <w:pPr>
              <w:rPr>
                <w:rFonts w:cs="Arial"/>
                <w:bCs/>
                <w:szCs w:val="24"/>
                <w:lang w:val="es-ES_tradnl"/>
              </w:rPr>
            </w:pPr>
            <w:r>
              <w:rPr>
                <w:rFonts w:cs="Arial"/>
                <w:bCs/>
                <w:szCs w:val="24"/>
                <w:lang w:val="es-ES_tradnl"/>
              </w:rPr>
              <w:t>Normas Oficiales Turísticas</w:t>
            </w:r>
          </w:p>
        </w:tc>
      </w:tr>
      <w:tr w:rsidR="00FE61FB" w:rsidRPr="00D92ACB" w:rsidTr="00D92ACB">
        <w:trPr>
          <w:trHeight w:val="232"/>
        </w:trPr>
        <w:tc>
          <w:tcPr>
            <w:tcW w:w="1996" w:type="dxa"/>
            <w:tcBorders>
              <w:top w:val="nil"/>
            </w:tcBorders>
          </w:tcPr>
          <w:p w:rsidR="00FE61FB" w:rsidRPr="00334F97" w:rsidRDefault="00FE61FB" w:rsidP="00800D19">
            <w:pPr>
              <w:jc w:val="center"/>
              <w:rPr>
                <w:rFonts w:cs="Arial"/>
                <w:szCs w:val="24"/>
                <w:lang w:val="es-ES_tradnl"/>
              </w:rPr>
            </w:pPr>
          </w:p>
        </w:tc>
        <w:tc>
          <w:tcPr>
            <w:tcW w:w="1672" w:type="dxa"/>
            <w:tcBorders>
              <w:top w:val="nil"/>
            </w:tcBorders>
          </w:tcPr>
          <w:p w:rsidR="00FE61FB" w:rsidRPr="004A37D8" w:rsidRDefault="004A37D8" w:rsidP="00B47847">
            <w:pPr>
              <w:jc w:val="center"/>
              <w:rPr>
                <w:rFonts w:cs="Arial"/>
                <w:b/>
                <w:szCs w:val="24"/>
                <w:lang w:val="es-ES_tradnl"/>
              </w:rPr>
            </w:pPr>
            <w:r>
              <w:rPr>
                <w:rFonts w:cs="Arial"/>
                <w:b/>
                <w:szCs w:val="24"/>
                <w:lang w:val="es-ES_tradnl"/>
              </w:rPr>
              <w:t>1.3</w:t>
            </w:r>
          </w:p>
        </w:tc>
        <w:tc>
          <w:tcPr>
            <w:tcW w:w="2297" w:type="dxa"/>
            <w:tcBorders>
              <w:top w:val="nil"/>
            </w:tcBorders>
          </w:tcPr>
          <w:p w:rsidR="00FE61FB" w:rsidRPr="004A37D8" w:rsidRDefault="00FE61FB" w:rsidP="00800D19">
            <w:pPr>
              <w:jc w:val="center"/>
              <w:rPr>
                <w:rFonts w:cs="Arial"/>
                <w:szCs w:val="24"/>
                <w:lang w:val="es-ES_tradnl"/>
              </w:rPr>
            </w:pPr>
          </w:p>
        </w:tc>
        <w:tc>
          <w:tcPr>
            <w:tcW w:w="7872" w:type="dxa"/>
            <w:tcBorders>
              <w:top w:val="nil"/>
              <w:bottom w:val="single" w:sz="4" w:space="0" w:color="auto"/>
            </w:tcBorders>
          </w:tcPr>
          <w:p w:rsidR="00FE61FB" w:rsidRPr="004A37D8" w:rsidRDefault="004A37D8" w:rsidP="00D71001">
            <w:pPr>
              <w:rPr>
                <w:rFonts w:cs="Arial"/>
                <w:b/>
                <w:szCs w:val="24"/>
                <w:lang w:val="es-ES_tradnl"/>
              </w:rPr>
            </w:pPr>
            <w:r w:rsidRPr="004A37D8">
              <w:rPr>
                <w:rFonts w:cs="Arial"/>
                <w:b/>
                <w:szCs w:val="24"/>
                <w:lang w:val="es-ES_tradnl"/>
              </w:rPr>
              <w:t>La empresa turística</w:t>
            </w:r>
          </w:p>
        </w:tc>
      </w:tr>
      <w:tr w:rsidR="00FE61FB" w:rsidRPr="00D92ACB" w:rsidTr="00544F46">
        <w:trPr>
          <w:trHeight w:val="277"/>
        </w:trPr>
        <w:tc>
          <w:tcPr>
            <w:tcW w:w="1996" w:type="dxa"/>
            <w:tcBorders>
              <w:top w:val="nil"/>
            </w:tcBorders>
          </w:tcPr>
          <w:p w:rsidR="00FE61FB" w:rsidRPr="00334F97"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D62590">
            <w:pPr>
              <w:jc w:val="center"/>
              <w:rPr>
                <w:rFonts w:cs="Arial"/>
                <w:szCs w:val="24"/>
                <w:lang w:val="es-ES_tradnl"/>
              </w:rPr>
            </w:pPr>
            <w:r>
              <w:rPr>
                <w:rFonts w:cs="Arial"/>
                <w:szCs w:val="24"/>
                <w:lang w:val="es-ES_tradnl"/>
              </w:rPr>
              <w:t>1.3.1.</w:t>
            </w:r>
          </w:p>
        </w:tc>
        <w:tc>
          <w:tcPr>
            <w:tcW w:w="7872" w:type="dxa"/>
            <w:tcBorders>
              <w:top w:val="nil"/>
              <w:bottom w:val="single" w:sz="4" w:space="0" w:color="auto"/>
            </w:tcBorders>
          </w:tcPr>
          <w:p w:rsidR="00FE61FB" w:rsidRPr="004A37D8" w:rsidRDefault="004A37D8" w:rsidP="00D71001">
            <w:pPr>
              <w:rPr>
                <w:rFonts w:cs="Arial"/>
                <w:szCs w:val="24"/>
                <w:lang w:val="es-ES_tradnl"/>
              </w:rPr>
            </w:pPr>
            <w:r>
              <w:rPr>
                <w:rFonts w:cs="Arial"/>
                <w:szCs w:val="24"/>
                <w:lang w:val="es-ES_tradnl"/>
              </w:rPr>
              <w:t>Capacidad jurídica</w:t>
            </w:r>
          </w:p>
        </w:tc>
      </w:tr>
      <w:tr w:rsidR="004A37D8" w:rsidRPr="00D92ACB" w:rsidTr="00544F46">
        <w:trPr>
          <w:trHeight w:val="277"/>
        </w:trPr>
        <w:tc>
          <w:tcPr>
            <w:tcW w:w="1996" w:type="dxa"/>
            <w:tcBorders>
              <w:top w:val="nil"/>
            </w:tcBorders>
          </w:tcPr>
          <w:p w:rsidR="004A37D8" w:rsidRPr="00334F97" w:rsidRDefault="004A37D8" w:rsidP="00800D19">
            <w:pPr>
              <w:jc w:val="center"/>
              <w:rPr>
                <w:rFonts w:cs="Arial"/>
                <w:szCs w:val="24"/>
                <w:lang w:val="es-ES_tradnl"/>
              </w:rPr>
            </w:pPr>
          </w:p>
        </w:tc>
        <w:tc>
          <w:tcPr>
            <w:tcW w:w="1672" w:type="dxa"/>
            <w:tcBorders>
              <w:top w:val="nil"/>
            </w:tcBorders>
          </w:tcPr>
          <w:p w:rsidR="004A37D8" w:rsidRPr="004A37D8" w:rsidRDefault="004A37D8" w:rsidP="00B47847">
            <w:pPr>
              <w:jc w:val="center"/>
              <w:rPr>
                <w:rFonts w:cs="Arial"/>
                <w:b/>
                <w:szCs w:val="24"/>
                <w:lang w:val="es-ES_tradnl"/>
              </w:rPr>
            </w:pPr>
          </w:p>
        </w:tc>
        <w:tc>
          <w:tcPr>
            <w:tcW w:w="2297" w:type="dxa"/>
            <w:tcBorders>
              <w:top w:val="nil"/>
            </w:tcBorders>
          </w:tcPr>
          <w:p w:rsidR="004A37D8" w:rsidRPr="004A37D8" w:rsidRDefault="002B29B2" w:rsidP="00D62590">
            <w:pPr>
              <w:jc w:val="center"/>
              <w:rPr>
                <w:rFonts w:cs="Arial"/>
                <w:szCs w:val="24"/>
                <w:lang w:val="es-ES_tradnl"/>
              </w:rPr>
            </w:pPr>
            <w:r>
              <w:rPr>
                <w:rFonts w:cs="Arial"/>
                <w:szCs w:val="24"/>
                <w:lang w:val="es-ES_tradnl"/>
              </w:rPr>
              <w:t>1.3.2.</w:t>
            </w:r>
          </w:p>
        </w:tc>
        <w:tc>
          <w:tcPr>
            <w:tcW w:w="7872" w:type="dxa"/>
            <w:tcBorders>
              <w:top w:val="nil"/>
              <w:bottom w:val="single" w:sz="4" w:space="0" w:color="auto"/>
            </w:tcBorders>
          </w:tcPr>
          <w:p w:rsidR="004A37D8" w:rsidRPr="004A37D8" w:rsidRDefault="004A37D8" w:rsidP="007029CC">
            <w:pPr>
              <w:rPr>
                <w:rFonts w:cs="Arial"/>
                <w:szCs w:val="24"/>
                <w:lang w:val="es-ES_tradnl"/>
              </w:rPr>
            </w:pPr>
            <w:r>
              <w:rPr>
                <w:rFonts w:cs="Arial"/>
                <w:szCs w:val="24"/>
                <w:lang w:val="es-ES_tradnl"/>
              </w:rPr>
              <w:t>Formas jurídicas</w:t>
            </w:r>
          </w:p>
        </w:tc>
      </w:tr>
      <w:tr w:rsidR="004A37D8" w:rsidRPr="00D92ACB" w:rsidTr="00544F46">
        <w:trPr>
          <w:trHeight w:val="277"/>
        </w:trPr>
        <w:tc>
          <w:tcPr>
            <w:tcW w:w="1996" w:type="dxa"/>
            <w:tcBorders>
              <w:top w:val="nil"/>
            </w:tcBorders>
          </w:tcPr>
          <w:p w:rsidR="004A37D8" w:rsidRPr="00334F97" w:rsidRDefault="004A37D8" w:rsidP="00800D19">
            <w:pPr>
              <w:jc w:val="center"/>
              <w:rPr>
                <w:rFonts w:cs="Arial"/>
                <w:szCs w:val="24"/>
                <w:lang w:val="es-ES_tradnl"/>
              </w:rPr>
            </w:pPr>
          </w:p>
        </w:tc>
        <w:tc>
          <w:tcPr>
            <w:tcW w:w="1672" w:type="dxa"/>
            <w:tcBorders>
              <w:top w:val="nil"/>
            </w:tcBorders>
          </w:tcPr>
          <w:p w:rsidR="004A37D8" w:rsidRPr="004A37D8" w:rsidRDefault="004A37D8" w:rsidP="00B47847">
            <w:pPr>
              <w:jc w:val="center"/>
              <w:rPr>
                <w:rFonts w:cs="Arial"/>
                <w:b/>
                <w:szCs w:val="24"/>
                <w:lang w:val="es-ES_tradnl"/>
              </w:rPr>
            </w:pPr>
          </w:p>
        </w:tc>
        <w:tc>
          <w:tcPr>
            <w:tcW w:w="2297" w:type="dxa"/>
            <w:tcBorders>
              <w:top w:val="nil"/>
            </w:tcBorders>
          </w:tcPr>
          <w:p w:rsidR="004A37D8" w:rsidRPr="004A37D8" w:rsidRDefault="002B29B2" w:rsidP="00D62590">
            <w:pPr>
              <w:jc w:val="center"/>
              <w:rPr>
                <w:rFonts w:cs="Arial"/>
                <w:szCs w:val="24"/>
                <w:lang w:val="es-ES_tradnl"/>
              </w:rPr>
            </w:pPr>
            <w:r>
              <w:rPr>
                <w:rFonts w:cs="Arial"/>
                <w:szCs w:val="24"/>
                <w:lang w:val="es-ES_tradnl"/>
              </w:rPr>
              <w:t>1.3.3.</w:t>
            </w:r>
          </w:p>
        </w:tc>
        <w:tc>
          <w:tcPr>
            <w:tcW w:w="7872" w:type="dxa"/>
            <w:tcBorders>
              <w:top w:val="nil"/>
              <w:bottom w:val="single" w:sz="4" w:space="0" w:color="auto"/>
            </w:tcBorders>
          </w:tcPr>
          <w:p w:rsidR="004A37D8" w:rsidRDefault="004A37D8" w:rsidP="007029CC">
            <w:pPr>
              <w:rPr>
                <w:rFonts w:ascii="Arial Rounded MT Bold" w:hAnsi="Arial Rounded MT Bold"/>
                <w:b/>
                <w:sz w:val="28"/>
                <w:szCs w:val="24"/>
                <w:lang w:val="es-ES_tradnl"/>
              </w:rPr>
            </w:pPr>
            <w:r w:rsidRPr="004A37D8">
              <w:rPr>
                <w:rFonts w:cs="Arial"/>
                <w:szCs w:val="24"/>
                <w:lang w:val="es-ES_tradnl"/>
              </w:rPr>
              <w:t>Derechos y obligaciones</w:t>
            </w:r>
          </w:p>
        </w:tc>
      </w:tr>
      <w:tr w:rsidR="004A37D8" w:rsidRPr="00D92ACB" w:rsidTr="00544F46">
        <w:trPr>
          <w:trHeight w:val="277"/>
        </w:trPr>
        <w:tc>
          <w:tcPr>
            <w:tcW w:w="1996" w:type="dxa"/>
            <w:tcBorders>
              <w:top w:val="nil"/>
            </w:tcBorders>
          </w:tcPr>
          <w:p w:rsidR="004A37D8" w:rsidRPr="00334F97" w:rsidRDefault="004A37D8" w:rsidP="00800D19">
            <w:pPr>
              <w:jc w:val="center"/>
              <w:rPr>
                <w:rFonts w:cs="Arial"/>
                <w:szCs w:val="24"/>
                <w:lang w:val="es-ES_tradnl"/>
              </w:rPr>
            </w:pPr>
          </w:p>
        </w:tc>
        <w:tc>
          <w:tcPr>
            <w:tcW w:w="1672" w:type="dxa"/>
            <w:tcBorders>
              <w:top w:val="nil"/>
            </w:tcBorders>
          </w:tcPr>
          <w:p w:rsidR="004A37D8" w:rsidRPr="004A37D8" w:rsidRDefault="004A37D8" w:rsidP="00B47847">
            <w:pPr>
              <w:jc w:val="center"/>
              <w:rPr>
                <w:rFonts w:cs="Arial"/>
                <w:b/>
                <w:szCs w:val="24"/>
                <w:lang w:val="es-ES_tradnl"/>
              </w:rPr>
            </w:pPr>
          </w:p>
        </w:tc>
        <w:tc>
          <w:tcPr>
            <w:tcW w:w="2297" w:type="dxa"/>
            <w:tcBorders>
              <w:top w:val="nil"/>
            </w:tcBorders>
          </w:tcPr>
          <w:p w:rsidR="004A37D8" w:rsidRPr="004A37D8" w:rsidRDefault="002B29B2" w:rsidP="00D62590">
            <w:pPr>
              <w:jc w:val="center"/>
              <w:rPr>
                <w:rFonts w:cs="Arial"/>
                <w:szCs w:val="24"/>
                <w:lang w:val="es-ES_tradnl"/>
              </w:rPr>
            </w:pPr>
            <w:r>
              <w:rPr>
                <w:rFonts w:cs="Arial"/>
                <w:szCs w:val="24"/>
                <w:lang w:val="es-ES_tradnl"/>
              </w:rPr>
              <w:t>1.3.4</w:t>
            </w:r>
          </w:p>
        </w:tc>
        <w:tc>
          <w:tcPr>
            <w:tcW w:w="7872" w:type="dxa"/>
            <w:tcBorders>
              <w:top w:val="nil"/>
              <w:bottom w:val="single" w:sz="4" w:space="0" w:color="auto"/>
            </w:tcBorders>
          </w:tcPr>
          <w:p w:rsidR="004A37D8" w:rsidRPr="004A37D8" w:rsidRDefault="004A37D8" w:rsidP="007029CC">
            <w:pPr>
              <w:rPr>
                <w:rFonts w:cs="Arial"/>
                <w:szCs w:val="24"/>
                <w:lang w:val="es-ES_tradnl"/>
              </w:rPr>
            </w:pPr>
            <w:r>
              <w:rPr>
                <w:rFonts w:cs="Arial"/>
                <w:szCs w:val="24"/>
                <w:lang w:val="es-ES_tradnl"/>
              </w:rPr>
              <w:t>Los contratos del derecho turístico mexicano</w:t>
            </w:r>
          </w:p>
        </w:tc>
      </w:tr>
      <w:tr w:rsidR="004A37D8" w:rsidRPr="00D92ACB" w:rsidTr="00DB2B0F">
        <w:trPr>
          <w:trHeight w:val="277"/>
        </w:trPr>
        <w:tc>
          <w:tcPr>
            <w:tcW w:w="1996" w:type="dxa"/>
            <w:tcBorders>
              <w:top w:val="nil"/>
              <w:left w:val="single" w:sz="4" w:space="0" w:color="auto"/>
              <w:bottom w:val="single" w:sz="4" w:space="0" w:color="auto"/>
              <w:right w:val="single" w:sz="4" w:space="0" w:color="auto"/>
            </w:tcBorders>
          </w:tcPr>
          <w:p w:rsidR="004A37D8" w:rsidRPr="00334F97" w:rsidRDefault="004A37D8" w:rsidP="00800D19">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4A37D8" w:rsidRPr="004A37D8" w:rsidRDefault="004A37D8" w:rsidP="00B47847">
            <w:pPr>
              <w:jc w:val="center"/>
              <w:rPr>
                <w:rFonts w:cs="Arial"/>
                <w:b/>
                <w:szCs w:val="24"/>
                <w:lang w:val="es-MX"/>
              </w:rPr>
            </w:pPr>
            <w:r>
              <w:rPr>
                <w:rFonts w:cs="Arial"/>
                <w:b/>
                <w:szCs w:val="24"/>
                <w:lang w:val="es-MX"/>
              </w:rPr>
              <w:t>1.4</w:t>
            </w:r>
          </w:p>
        </w:tc>
        <w:tc>
          <w:tcPr>
            <w:tcW w:w="2297" w:type="dxa"/>
            <w:tcBorders>
              <w:top w:val="nil"/>
              <w:left w:val="single" w:sz="4" w:space="0" w:color="auto"/>
              <w:bottom w:val="single" w:sz="4" w:space="0" w:color="auto"/>
              <w:right w:val="single" w:sz="4" w:space="0" w:color="auto"/>
            </w:tcBorders>
          </w:tcPr>
          <w:p w:rsidR="004A37D8" w:rsidRPr="004A37D8" w:rsidRDefault="004A37D8" w:rsidP="00800D1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4A37D8" w:rsidRPr="004A37D8" w:rsidRDefault="004A37D8" w:rsidP="00D71001">
            <w:pPr>
              <w:rPr>
                <w:rFonts w:cs="Arial"/>
                <w:b/>
                <w:szCs w:val="24"/>
                <w:lang w:val="es-ES_tradnl"/>
              </w:rPr>
            </w:pPr>
            <w:r w:rsidRPr="004A37D8">
              <w:rPr>
                <w:rFonts w:cs="Arial"/>
                <w:b/>
                <w:szCs w:val="24"/>
                <w:lang w:val="es-ES_tradnl"/>
              </w:rPr>
              <w:t>Política turística</w:t>
            </w:r>
          </w:p>
        </w:tc>
      </w:tr>
      <w:tr w:rsidR="004A37D8" w:rsidRPr="00D92ACB" w:rsidTr="00DA5ED2">
        <w:trPr>
          <w:trHeight w:val="277"/>
        </w:trPr>
        <w:tc>
          <w:tcPr>
            <w:tcW w:w="1996" w:type="dxa"/>
            <w:tcBorders>
              <w:top w:val="nil"/>
              <w:left w:val="single" w:sz="4" w:space="0" w:color="auto"/>
              <w:bottom w:val="single" w:sz="4" w:space="0" w:color="auto"/>
              <w:right w:val="single" w:sz="4" w:space="0" w:color="auto"/>
            </w:tcBorders>
          </w:tcPr>
          <w:p w:rsidR="004A37D8" w:rsidRPr="00334F97" w:rsidRDefault="004A37D8" w:rsidP="00800D19">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4A37D8" w:rsidRPr="004A37D8" w:rsidRDefault="004A37D8" w:rsidP="00B47847">
            <w:pPr>
              <w:jc w:val="center"/>
              <w:rPr>
                <w:rFonts w:cs="Arial"/>
                <w:b/>
                <w:szCs w:val="24"/>
                <w:lang w:val="es-MX"/>
              </w:rPr>
            </w:pPr>
          </w:p>
        </w:tc>
        <w:tc>
          <w:tcPr>
            <w:tcW w:w="2297" w:type="dxa"/>
            <w:tcBorders>
              <w:top w:val="nil"/>
              <w:left w:val="single" w:sz="4" w:space="0" w:color="auto"/>
              <w:bottom w:val="single" w:sz="4" w:space="0" w:color="auto"/>
              <w:right w:val="single" w:sz="4" w:space="0" w:color="auto"/>
            </w:tcBorders>
          </w:tcPr>
          <w:p w:rsidR="004A37D8" w:rsidRPr="004A37D8" w:rsidRDefault="002B29B2" w:rsidP="00800D19">
            <w:pPr>
              <w:jc w:val="center"/>
              <w:rPr>
                <w:rFonts w:cs="Arial"/>
                <w:szCs w:val="24"/>
                <w:lang w:val="es-ES_tradnl"/>
              </w:rPr>
            </w:pPr>
            <w:r>
              <w:rPr>
                <w:rFonts w:cs="Arial"/>
                <w:szCs w:val="24"/>
                <w:lang w:val="es-ES_tradnl"/>
              </w:rPr>
              <w:t>1.4.1.</w:t>
            </w:r>
          </w:p>
        </w:tc>
        <w:tc>
          <w:tcPr>
            <w:tcW w:w="7872" w:type="dxa"/>
            <w:tcBorders>
              <w:top w:val="nil"/>
              <w:left w:val="single" w:sz="4" w:space="0" w:color="auto"/>
              <w:bottom w:val="single" w:sz="4" w:space="0" w:color="auto"/>
              <w:right w:val="single" w:sz="4" w:space="0" w:color="auto"/>
            </w:tcBorders>
          </w:tcPr>
          <w:p w:rsidR="004A37D8" w:rsidRPr="004A37D8" w:rsidRDefault="002F6F30" w:rsidP="00D71001">
            <w:pPr>
              <w:rPr>
                <w:rFonts w:cs="Arial"/>
                <w:szCs w:val="24"/>
                <w:lang w:val="es-ES_tradnl"/>
              </w:rPr>
            </w:pPr>
            <w:r>
              <w:rPr>
                <w:rFonts w:cs="Arial"/>
              </w:rPr>
              <w:t>Programa Nacional de Turismo.</w:t>
            </w:r>
          </w:p>
        </w:tc>
      </w:tr>
      <w:tr w:rsidR="004A37D8" w:rsidRPr="00D92ACB" w:rsidTr="00DA5ED2">
        <w:trPr>
          <w:trHeight w:val="277"/>
        </w:trPr>
        <w:tc>
          <w:tcPr>
            <w:tcW w:w="1996" w:type="dxa"/>
            <w:tcBorders>
              <w:top w:val="single" w:sz="4" w:space="0" w:color="auto"/>
              <w:left w:val="single" w:sz="4" w:space="0" w:color="auto"/>
              <w:bottom w:val="single" w:sz="4" w:space="0" w:color="auto"/>
              <w:right w:val="single" w:sz="4" w:space="0" w:color="auto"/>
            </w:tcBorders>
          </w:tcPr>
          <w:p w:rsidR="004A37D8" w:rsidRPr="00334F97" w:rsidRDefault="004A37D8" w:rsidP="00800D19">
            <w:pPr>
              <w:jc w:val="center"/>
              <w:rPr>
                <w:rFonts w:cs="Arial"/>
                <w:b/>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4A37D8" w:rsidRPr="004A37D8" w:rsidRDefault="004A37D8" w:rsidP="00B47847">
            <w:pPr>
              <w:jc w:val="center"/>
              <w:rPr>
                <w:rFonts w:cs="Arial"/>
                <w:b/>
                <w:szCs w:val="24"/>
                <w:lang w:val="es-MX"/>
              </w:rPr>
            </w:pPr>
          </w:p>
        </w:tc>
        <w:tc>
          <w:tcPr>
            <w:tcW w:w="2297" w:type="dxa"/>
            <w:tcBorders>
              <w:top w:val="single" w:sz="4" w:space="0" w:color="auto"/>
              <w:left w:val="single" w:sz="4" w:space="0" w:color="auto"/>
              <w:bottom w:val="single" w:sz="4" w:space="0" w:color="auto"/>
              <w:right w:val="single" w:sz="4" w:space="0" w:color="auto"/>
            </w:tcBorders>
          </w:tcPr>
          <w:p w:rsidR="004A37D8" w:rsidRPr="004A37D8" w:rsidRDefault="002B29B2" w:rsidP="00800D19">
            <w:pPr>
              <w:jc w:val="center"/>
              <w:rPr>
                <w:rFonts w:cs="Arial"/>
                <w:szCs w:val="24"/>
                <w:lang w:val="es-ES_tradnl"/>
              </w:rPr>
            </w:pPr>
            <w:r>
              <w:rPr>
                <w:rFonts w:cs="Arial"/>
                <w:szCs w:val="24"/>
                <w:lang w:val="es-ES_tradnl"/>
              </w:rPr>
              <w:t>1.4.2.</w:t>
            </w:r>
          </w:p>
        </w:tc>
        <w:tc>
          <w:tcPr>
            <w:tcW w:w="7872" w:type="dxa"/>
            <w:tcBorders>
              <w:top w:val="single" w:sz="4" w:space="0" w:color="auto"/>
              <w:left w:val="single" w:sz="4" w:space="0" w:color="auto"/>
              <w:bottom w:val="single" w:sz="4" w:space="0" w:color="auto"/>
              <w:right w:val="single" w:sz="4" w:space="0" w:color="auto"/>
            </w:tcBorders>
          </w:tcPr>
          <w:p w:rsidR="004A37D8" w:rsidRPr="004A37D8" w:rsidRDefault="002F6F30" w:rsidP="00D71001">
            <w:pPr>
              <w:rPr>
                <w:rFonts w:cs="Arial"/>
                <w:szCs w:val="24"/>
                <w:lang w:val="es-ES_tradnl"/>
              </w:rPr>
            </w:pPr>
            <w:r>
              <w:rPr>
                <w:rFonts w:cs="Arial"/>
                <w:szCs w:val="24"/>
                <w:lang w:val="es-ES_tradnl"/>
              </w:rPr>
              <w:t>Plan Estatal de Turismo</w:t>
            </w:r>
          </w:p>
        </w:tc>
      </w:tr>
      <w:tr w:rsidR="002F6F30" w:rsidRPr="00D92ACB" w:rsidTr="00DA5ED2">
        <w:trPr>
          <w:trHeight w:val="277"/>
        </w:trPr>
        <w:tc>
          <w:tcPr>
            <w:tcW w:w="1996" w:type="dxa"/>
            <w:tcBorders>
              <w:top w:val="single" w:sz="4" w:space="0" w:color="auto"/>
              <w:left w:val="single" w:sz="4" w:space="0" w:color="auto"/>
              <w:bottom w:val="single" w:sz="4" w:space="0" w:color="auto"/>
              <w:right w:val="single" w:sz="4" w:space="0" w:color="auto"/>
            </w:tcBorders>
          </w:tcPr>
          <w:p w:rsidR="002F6F30" w:rsidRPr="00334F97" w:rsidRDefault="002F6F30" w:rsidP="00800D19">
            <w:pPr>
              <w:jc w:val="center"/>
              <w:rPr>
                <w:rFonts w:cs="Arial"/>
                <w:b/>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2F6F30" w:rsidRPr="004A37D8" w:rsidRDefault="002F6F30" w:rsidP="00B47847">
            <w:pPr>
              <w:jc w:val="center"/>
              <w:rPr>
                <w:rFonts w:cs="Arial"/>
                <w:b/>
                <w:szCs w:val="24"/>
                <w:lang w:val="es-MX"/>
              </w:rPr>
            </w:pPr>
          </w:p>
        </w:tc>
        <w:tc>
          <w:tcPr>
            <w:tcW w:w="2297" w:type="dxa"/>
            <w:tcBorders>
              <w:top w:val="single" w:sz="4" w:space="0" w:color="auto"/>
              <w:left w:val="single" w:sz="4" w:space="0" w:color="auto"/>
              <w:bottom w:val="single" w:sz="4" w:space="0" w:color="auto"/>
              <w:right w:val="single" w:sz="4" w:space="0" w:color="auto"/>
            </w:tcBorders>
          </w:tcPr>
          <w:p w:rsidR="002F6F30" w:rsidRPr="004A37D8" w:rsidRDefault="002B29B2" w:rsidP="00800D19">
            <w:pPr>
              <w:jc w:val="center"/>
              <w:rPr>
                <w:rFonts w:cs="Arial"/>
                <w:szCs w:val="24"/>
                <w:lang w:val="es-ES_tradnl"/>
              </w:rPr>
            </w:pPr>
            <w:r>
              <w:rPr>
                <w:rFonts w:cs="Arial"/>
                <w:szCs w:val="24"/>
                <w:lang w:val="es-ES_tradnl"/>
              </w:rPr>
              <w:t>1.4.3.</w:t>
            </w:r>
          </w:p>
        </w:tc>
        <w:tc>
          <w:tcPr>
            <w:tcW w:w="7872" w:type="dxa"/>
            <w:tcBorders>
              <w:top w:val="single" w:sz="4" w:space="0" w:color="auto"/>
              <w:left w:val="single" w:sz="4" w:space="0" w:color="auto"/>
              <w:bottom w:val="single" w:sz="4" w:space="0" w:color="auto"/>
              <w:right w:val="single" w:sz="4" w:space="0" w:color="auto"/>
            </w:tcBorders>
          </w:tcPr>
          <w:p w:rsidR="002F6F30" w:rsidRDefault="002F6F30" w:rsidP="00D71001">
            <w:pPr>
              <w:rPr>
                <w:rFonts w:cs="Arial"/>
                <w:szCs w:val="24"/>
                <w:lang w:val="es-ES_tradnl"/>
              </w:rPr>
            </w:pPr>
            <w:r>
              <w:rPr>
                <w:rFonts w:cs="Arial"/>
                <w:szCs w:val="24"/>
                <w:lang w:val="es-ES_tradnl"/>
              </w:rPr>
              <w:t>Plan Municipal de Turismo</w:t>
            </w:r>
          </w:p>
        </w:tc>
      </w:tr>
    </w:tbl>
    <w:p w:rsidR="00334F97" w:rsidRDefault="00334F97" w:rsidP="00334F97">
      <w:pPr>
        <w:spacing w:line="360" w:lineRule="auto"/>
        <w:ind w:left="1276" w:right="567"/>
        <w:jc w:val="center"/>
        <w:rPr>
          <w:rFonts w:cs="Arial"/>
          <w:b/>
          <w:spacing w:val="80"/>
          <w:sz w:val="36"/>
          <w:lang w:val="es-ES_tradnl"/>
        </w:rPr>
      </w:pPr>
    </w:p>
    <w:p w:rsidR="0036778D" w:rsidRDefault="00334F97" w:rsidP="00334F97">
      <w:pPr>
        <w:jc w:val="center"/>
        <w:rPr>
          <w:rFonts w:ascii="Arial Rounded MT Bold" w:hAnsi="Arial Rounded MT Bold"/>
          <w:b/>
          <w:spacing w:val="80"/>
          <w:sz w:val="36"/>
          <w:lang w:val="es-ES_tradnl"/>
        </w:rPr>
      </w:pPr>
      <w:r>
        <w:rPr>
          <w:rFonts w:cs="Arial"/>
          <w:b/>
          <w:spacing w:val="80"/>
          <w:sz w:val="36"/>
          <w:lang w:val="es-ES_tradnl"/>
        </w:rPr>
        <w:br w:type="page"/>
      </w:r>
      <w:r w:rsidR="0036778D">
        <w:rPr>
          <w:rFonts w:ascii="Arial Rounded MT Bold" w:hAnsi="Arial Rounded MT Bold"/>
          <w:b/>
          <w:spacing w:val="80"/>
          <w:sz w:val="36"/>
          <w:lang w:val="es-ES_tradnl"/>
        </w:rPr>
        <w:lastRenderedPageBreak/>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tc>
        <w:tc>
          <w:tcPr>
            <w:tcW w:w="2976" w:type="dxa"/>
            <w:vAlign w:val="center"/>
          </w:tcPr>
          <w:p w:rsidR="0036778D" w:rsidRDefault="00993EAB" w:rsidP="00800D19">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p w:rsidR="0036778D" w:rsidRDefault="0036778D" w:rsidP="00800D19">
            <w:pPr>
              <w:ind w:right="32"/>
              <w:jc w:val="center"/>
              <w:rPr>
                <w:sz w:val="28"/>
                <w:lang w:val="es-ES_tradnl"/>
              </w:rPr>
            </w:pPr>
          </w:p>
        </w:tc>
        <w:tc>
          <w:tcPr>
            <w:tcW w:w="2976" w:type="dxa"/>
            <w:vAlign w:val="center"/>
          </w:tcPr>
          <w:p w:rsidR="0036778D" w:rsidRDefault="00993EAB" w:rsidP="00800D19">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EVALUACIÓN ESCRITA Y/O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40</w:t>
            </w:r>
          </w:p>
          <w:p w:rsidR="0036778D" w:rsidRDefault="0036778D" w:rsidP="00800D19">
            <w:pPr>
              <w:ind w:right="32"/>
              <w:jc w:val="center"/>
              <w:rPr>
                <w:sz w:val="28"/>
                <w:lang w:val="es-ES_tradnl"/>
              </w:rPr>
            </w:pPr>
          </w:p>
        </w:tc>
        <w:tc>
          <w:tcPr>
            <w:tcW w:w="2976" w:type="dxa"/>
            <w:vAlign w:val="center"/>
          </w:tcPr>
          <w:p w:rsidR="0036778D" w:rsidRDefault="00993EAB" w:rsidP="00993EAB">
            <w:pPr>
              <w:tabs>
                <w:tab w:val="left" w:pos="2836"/>
              </w:tabs>
              <w:ind w:right="71"/>
              <w:jc w:val="center"/>
              <w:rPr>
                <w:sz w:val="28"/>
                <w:lang w:val="es-ES_tradnl"/>
              </w:rPr>
            </w:pPr>
            <w:r>
              <w:rPr>
                <w:sz w:val="28"/>
                <w:lang w:val="es-ES_tradnl"/>
              </w:rPr>
              <w:t>32</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36778D" w:rsidP="00800D19">
            <w:pPr>
              <w:jc w:val="center"/>
              <w:rPr>
                <w:b/>
                <w:sz w:val="28"/>
                <w:lang w:val="es-ES_tradnl"/>
              </w:rPr>
            </w:pPr>
            <w:r>
              <w:rPr>
                <w:b/>
                <w:sz w:val="28"/>
                <w:lang w:val="es-ES_tradnl"/>
              </w:rPr>
              <w:t>horas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FE61FB" w:rsidP="00800D19">
            <w:pPr>
              <w:ind w:right="32"/>
              <w:jc w:val="center"/>
              <w:rPr>
                <w:sz w:val="32"/>
                <w:lang w:val="es-ES_tradnl"/>
              </w:rPr>
            </w:pPr>
            <w:r>
              <w:rPr>
                <w:sz w:val="32"/>
                <w:lang w:val="es-ES_tradnl"/>
              </w:rPr>
              <w:t>2</w:t>
            </w:r>
            <w:r w:rsidR="00993EAB">
              <w:rPr>
                <w:sz w:val="32"/>
                <w:lang w:val="es-ES_tradnl"/>
              </w:rPr>
              <w:t>5</w:t>
            </w:r>
          </w:p>
          <w:p w:rsidR="0036778D" w:rsidRDefault="0036778D" w:rsidP="00800D19">
            <w:pPr>
              <w:ind w:right="32"/>
              <w:jc w:val="center"/>
              <w:rPr>
                <w:sz w:val="32"/>
                <w:lang w:val="es-ES_tradnl"/>
              </w:rPr>
            </w:pPr>
          </w:p>
        </w:tc>
        <w:tc>
          <w:tcPr>
            <w:tcW w:w="2976" w:type="dxa"/>
            <w:vAlign w:val="center"/>
          </w:tcPr>
          <w:p w:rsidR="0036778D" w:rsidRDefault="00FE61FB" w:rsidP="00A036FE">
            <w:pPr>
              <w:ind w:right="71"/>
              <w:jc w:val="center"/>
              <w:rPr>
                <w:sz w:val="28"/>
                <w:lang w:val="es-ES_tradnl"/>
              </w:rPr>
            </w:pPr>
            <w:r>
              <w:rPr>
                <w:sz w:val="28"/>
                <w:lang w:val="es-ES_tradnl"/>
              </w:rPr>
              <w:t>20</w:t>
            </w:r>
          </w:p>
        </w:tc>
        <w:tc>
          <w:tcPr>
            <w:tcW w:w="3827" w:type="dxa"/>
            <w:vAlign w:val="center"/>
          </w:tcPr>
          <w:p w:rsidR="0036778D" w:rsidRDefault="0036778D" w:rsidP="00800D19">
            <w:pPr>
              <w:rPr>
                <w:lang w:val="es-ES_tradnl"/>
              </w:rPr>
            </w:pPr>
          </w:p>
        </w:tc>
      </w:tr>
    </w:tbl>
    <w:p w:rsidR="0036778D" w:rsidRDefault="0036778D" w:rsidP="0036778D">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lastRenderedPageBreak/>
        <w:t xml:space="preserve"> CRONOGRAMA DE ACTIVIDADES POR UNIDAD</w:t>
      </w:r>
    </w:p>
    <w:p w:rsidR="0036778D" w:rsidRDefault="0036778D" w:rsidP="0036778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36778D" w:rsidTr="00800D19">
        <w:trPr>
          <w:gridBefore w:val="1"/>
          <w:wBefore w:w="212"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15" w:type="dxa"/>
            <w:gridSpan w:val="5"/>
            <w:tcBorders>
              <w:bottom w:val="single" w:sz="4" w:space="0" w:color="auto"/>
            </w:tcBorders>
            <w:vAlign w:val="center"/>
          </w:tcPr>
          <w:p w:rsidR="0036778D" w:rsidRPr="00993EAB" w:rsidRDefault="00FE61FB" w:rsidP="00236E89">
            <w:pPr>
              <w:rPr>
                <w:lang w:val="es-ES_tradnl"/>
              </w:rPr>
            </w:pPr>
            <w:r w:rsidRPr="00993EAB">
              <w:rPr>
                <w:lang w:val="es-ES_tradnl"/>
              </w:rPr>
              <w:t>LEGISLACIÓN TURÍSTICA</w:t>
            </w:r>
          </w:p>
        </w:tc>
      </w:tr>
      <w:tr w:rsidR="0036778D" w:rsidTr="00800D19">
        <w:trPr>
          <w:gridBefore w:val="1"/>
          <w:wBefore w:w="212" w:type="dxa"/>
        </w:trPr>
        <w:tc>
          <w:tcPr>
            <w:tcW w:w="3402" w:type="dxa"/>
            <w:gridSpan w:val="2"/>
            <w:tcBorders>
              <w:left w:val="nil"/>
              <w:bottom w:val="single" w:sz="4" w:space="0" w:color="auto"/>
            </w:tcBorders>
            <w:vAlign w:val="center"/>
          </w:tcPr>
          <w:p w:rsidR="0036778D" w:rsidRDefault="0036778D" w:rsidP="00800D19">
            <w:pPr>
              <w:rPr>
                <w:b/>
                <w:sz w:val="6"/>
                <w:lang w:val="es-ES_tradnl"/>
              </w:rPr>
            </w:pPr>
          </w:p>
        </w:tc>
        <w:tc>
          <w:tcPr>
            <w:tcW w:w="10915" w:type="dxa"/>
            <w:gridSpan w:val="5"/>
            <w:tcBorders>
              <w:bottom w:val="single" w:sz="4" w:space="0" w:color="auto"/>
              <w:right w:val="nil"/>
            </w:tcBorders>
            <w:vAlign w:val="center"/>
          </w:tcPr>
          <w:p w:rsidR="0036778D" w:rsidRDefault="0036778D" w:rsidP="00800D19">
            <w:pPr>
              <w:rPr>
                <w:b/>
                <w:sz w:val="6"/>
                <w:lang w:val="es-ES_tradnl"/>
              </w:rPr>
            </w:pPr>
          </w:p>
        </w:tc>
      </w:tr>
      <w:tr w:rsidR="0036778D" w:rsidTr="00800D19">
        <w:trPr>
          <w:gridBefore w:val="1"/>
          <w:wBefore w:w="212"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PROPÓSITO:</w:t>
            </w:r>
          </w:p>
        </w:tc>
        <w:tc>
          <w:tcPr>
            <w:tcW w:w="10915" w:type="dxa"/>
            <w:gridSpan w:val="5"/>
            <w:tcBorders>
              <w:bottom w:val="single" w:sz="4" w:space="0" w:color="auto"/>
            </w:tcBorders>
            <w:vAlign w:val="center"/>
          </w:tcPr>
          <w:p w:rsidR="0036778D" w:rsidRPr="0068236B" w:rsidRDefault="0068236B" w:rsidP="0068236B">
            <w:pPr>
              <w:jc w:val="both"/>
              <w:rPr>
                <w:sz w:val="20"/>
              </w:rPr>
            </w:pPr>
            <w:r w:rsidRPr="0068236B">
              <w:rPr>
                <w:sz w:val="20"/>
              </w:rPr>
              <w:t>Que el capacitando identifique las características del marco jurídico general que rigen al turismo en México, los derechos y obligaciones de los prestadores de servicios turísticos, las características de sus contratos, así como las políticas que orientan las acciones y estrategias en materia de turismo en el país.</w:t>
            </w:r>
          </w:p>
        </w:tc>
      </w:tr>
      <w:tr w:rsidR="0036778D" w:rsidTr="00800D19">
        <w:trPr>
          <w:gridBefore w:val="1"/>
          <w:wBefore w:w="212" w:type="dxa"/>
          <w:trHeight w:val="79"/>
        </w:trPr>
        <w:tc>
          <w:tcPr>
            <w:tcW w:w="3402" w:type="dxa"/>
            <w:gridSpan w:val="2"/>
            <w:tcBorders>
              <w:left w:val="nil"/>
              <w:bottom w:val="nil"/>
            </w:tcBorders>
          </w:tcPr>
          <w:p w:rsidR="0036778D" w:rsidRDefault="0036778D" w:rsidP="00800D19">
            <w:pPr>
              <w:rPr>
                <w:b/>
                <w:sz w:val="10"/>
                <w:lang w:val="es-ES_tradnl"/>
              </w:rPr>
            </w:pPr>
          </w:p>
        </w:tc>
        <w:tc>
          <w:tcPr>
            <w:tcW w:w="10915" w:type="dxa"/>
            <w:gridSpan w:val="5"/>
            <w:tcBorders>
              <w:bottom w:val="nil"/>
              <w:right w:val="nil"/>
            </w:tcBorders>
          </w:tcPr>
          <w:p w:rsidR="0036778D" w:rsidRDefault="0036778D" w:rsidP="00800D19">
            <w:pPr>
              <w:rPr>
                <w:b/>
                <w:sz w:val="10"/>
                <w:lang w:val="es-ES_tradnl"/>
              </w:rPr>
            </w:pPr>
          </w:p>
        </w:tc>
      </w:tr>
      <w:tr w:rsidR="0036778D" w:rsidTr="00800D1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800D19">
        <w:tblPrEx>
          <w:jc w:val="center"/>
        </w:tblPrEx>
        <w:trPr>
          <w:gridAfter w:val="1"/>
          <w:wAfter w:w="212" w:type="dxa"/>
          <w:cantSplit/>
          <w:trHeight w:val="7405"/>
          <w:jc w:val="center"/>
        </w:trPr>
        <w:tc>
          <w:tcPr>
            <w:tcW w:w="3402" w:type="dxa"/>
            <w:gridSpan w:val="2"/>
            <w:tcBorders>
              <w:top w:val="single" w:sz="4" w:space="0" w:color="auto"/>
            </w:tcBorders>
          </w:tcPr>
          <w:p w:rsidR="00D662C4" w:rsidRDefault="00D662C4" w:rsidP="00286CD9">
            <w:pPr>
              <w:rPr>
                <w:sz w:val="18"/>
                <w:szCs w:val="18"/>
                <w:lang w:val="es-ES_tradnl"/>
              </w:rPr>
            </w:pPr>
          </w:p>
          <w:p w:rsidR="00DA5ED2" w:rsidRPr="009E16C7" w:rsidRDefault="00DA5ED2" w:rsidP="00DA5ED2">
            <w:pPr>
              <w:rPr>
                <w:rFonts w:cs="Arial"/>
                <w:sz w:val="18"/>
                <w:szCs w:val="18"/>
                <w:lang w:val="es-ES_tradnl"/>
              </w:rPr>
            </w:pPr>
            <w:r w:rsidRPr="009E16C7">
              <w:rPr>
                <w:rFonts w:cs="Arial"/>
                <w:b/>
                <w:sz w:val="18"/>
                <w:szCs w:val="18"/>
                <w:lang w:val="es-ES_tradnl"/>
              </w:rPr>
              <w:t>1.1</w:t>
            </w:r>
            <w:r w:rsidRPr="009E16C7">
              <w:rPr>
                <w:rFonts w:cs="Arial"/>
                <w:sz w:val="18"/>
                <w:szCs w:val="18"/>
                <w:lang w:val="es-ES_tradnl"/>
              </w:rPr>
              <w:t xml:space="preserve"> </w:t>
            </w:r>
            <w:r w:rsidRPr="009E16C7">
              <w:rPr>
                <w:rFonts w:cs="Arial"/>
                <w:b/>
                <w:sz w:val="18"/>
                <w:szCs w:val="18"/>
                <w:lang w:val="es-ES_tradnl"/>
              </w:rPr>
              <w:t>Introducción al Derecho Turístico</w:t>
            </w:r>
          </w:p>
          <w:p w:rsidR="00DA5ED2" w:rsidRPr="009E16C7" w:rsidRDefault="00DA5ED2" w:rsidP="00DA5ED2">
            <w:pPr>
              <w:pStyle w:val="Ttulo9"/>
              <w:rPr>
                <w:rFonts w:cs="Arial"/>
                <w:sz w:val="18"/>
                <w:szCs w:val="18"/>
              </w:rPr>
            </w:pPr>
            <w:r w:rsidRPr="009E16C7">
              <w:rPr>
                <w:rFonts w:cs="Arial"/>
                <w:sz w:val="18"/>
                <w:szCs w:val="18"/>
              </w:rPr>
              <w:t>1.1.1 Antecedentes históricos</w:t>
            </w:r>
          </w:p>
          <w:p w:rsidR="00DA5ED2" w:rsidRPr="009E16C7" w:rsidRDefault="00DA5ED2" w:rsidP="00DA5ED2">
            <w:pPr>
              <w:pStyle w:val="Ttulo9"/>
              <w:rPr>
                <w:rFonts w:cs="Arial"/>
                <w:sz w:val="18"/>
                <w:szCs w:val="18"/>
              </w:rPr>
            </w:pPr>
            <w:r w:rsidRPr="009E16C7">
              <w:rPr>
                <w:rFonts w:cs="Arial"/>
                <w:sz w:val="18"/>
                <w:szCs w:val="18"/>
              </w:rPr>
              <w:t xml:space="preserve">1.1.2 Naturaleza </w:t>
            </w:r>
          </w:p>
          <w:p w:rsidR="00DA5ED2" w:rsidRPr="009E16C7" w:rsidRDefault="00DA5ED2" w:rsidP="00DA5ED2">
            <w:pPr>
              <w:rPr>
                <w:rFonts w:cs="Arial"/>
                <w:sz w:val="18"/>
                <w:szCs w:val="18"/>
                <w:lang w:val="es-ES_tradnl"/>
              </w:rPr>
            </w:pPr>
            <w:r w:rsidRPr="009E16C7">
              <w:rPr>
                <w:rFonts w:cs="Arial"/>
                <w:sz w:val="18"/>
                <w:szCs w:val="18"/>
                <w:lang w:val="es-ES_tradnl"/>
              </w:rPr>
              <w:t>1.1.3 Validez y ámbito de validez</w:t>
            </w:r>
          </w:p>
          <w:p w:rsidR="00DA5ED2" w:rsidRDefault="00DA5ED2" w:rsidP="00DA5ED2">
            <w:pPr>
              <w:rPr>
                <w:rFonts w:cs="Arial"/>
                <w:sz w:val="18"/>
                <w:szCs w:val="18"/>
                <w:lang w:val="es-ES_tradnl"/>
              </w:rPr>
            </w:pPr>
            <w:r w:rsidRPr="009E16C7">
              <w:rPr>
                <w:rFonts w:cs="Arial"/>
                <w:sz w:val="18"/>
                <w:szCs w:val="18"/>
                <w:lang w:val="es-ES_tradnl"/>
              </w:rPr>
              <w:t>1.1.4 Fuentes del derecho turístico</w:t>
            </w:r>
          </w:p>
          <w:p w:rsidR="009E16C7" w:rsidRPr="009E16C7" w:rsidRDefault="009E16C7" w:rsidP="00DA5ED2">
            <w:pPr>
              <w:rPr>
                <w:rFonts w:cs="Arial"/>
                <w:sz w:val="18"/>
                <w:szCs w:val="18"/>
                <w:lang w:val="es-ES_tradnl"/>
              </w:rPr>
            </w:pPr>
          </w:p>
          <w:p w:rsidR="00DA5ED2" w:rsidRPr="009E16C7" w:rsidRDefault="00DA5ED2" w:rsidP="00DA5ED2">
            <w:pPr>
              <w:rPr>
                <w:rFonts w:cs="Arial"/>
                <w:b/>
                <w:sz w:val="18"/>
                <w:szCs w:val="18"/>
                <w:lang w:val="es-ES_tradnl"/>
              </w:rPr>
            </w:pPr>
            <w:r w:rsidRPr="009E16C7">
              <w:rPr>
                <w:rFonts w:cs="Arial"/>
                <w:b/>
                <w:sz w:val="18"/>
                <w:szCs w:val="18"/>
                <w:lang w:val="es-ES_tradnl"/>
              </w:rPr>
              <w:t>1.2 Legislación turística en México</w:t>
            </w:r>
          </w:p>
          <w:p w:rsidR="00DA5ED2" w:rsidRPr="009E16C7" w:rsidRDefault="00DA5ED2" w:rsidP="00DA5ED2">
            <w:pPr>
              <w:rPr>
                <w:rFonts w:cs="Arial"/>
                <w:sz w:val="18"/>
                <w:szCs w:val="18"/>
                <w:lang w:val="es-ES_tradnl"/>
              </w:rPr>
            </w:pPr>
            <w:r w:rsidRPr="009E16C7">
              <w:rPr>
                <w:rFonts w:cs="Arial"/>
                <w:sz w:val="18"/>
                <w:szCs w:val="18"/>
                <w:lang w:val="es-ES_tradnl"/>
              </w:rPr>
              <w:t>1.2.1 Ley Federal de Turismo</w:t>
            </w:r>
          </w:p>
          <w:p w:rsidR="00DA5ED2" w:rsidRPr="009E16C7" w:rsidRDefault="00DA5ED2" w:rsidP="00DA5ED2">
            <w:pPr>
              <w:rPr>
                <w:rFonts w:cs="Arial"/>
                <w:sz w:val="18"/>
                <w:szCs w:val="18"/>
                <w:lang w:val="es-ES_tradnl"/>
              </w:rPr>
            </w:pPr>
            <w:r w:rsidRPr="009E16C7">
              <w:rPr>
                <w:rFonts w:cs="Arial"/>
                <w:sz w:val="18"/>
                <w:szCs w:val="18"/>
                <w:lang w:val="es-ES_tradnl"/>
              </w:rPr>
              <w:t>1.2.2 Reglamento de la Ley Federal de Turismo</w:t>
            </w:r>
          </w:p>
          <w:p w:rsidR="00DA5ED2" w:rsidRDefault="00DA5ED2" w:rsidP="00DA5ED2">
            <w:pPr>
              <w:rPr>
                <w:rFonts w:cs="Arial"/>
                <w:bCs/>
                <w:sz w:val="18"/>
                <w:szCs w:val="18"/>
                <w:lang w:val="es-ES_tradnl"/>
              </w:rPr>
            </w:pPr>
            <w:r w:rsidRPr="009E16C7">
              <w:rPr>
                <w:rFonts w:cs="Arial"/>
                <w:bCs/>
                <w:sz w:val="18"/>
                <w:szCs w:val="18"/>
                <w:lang w:val="es-ES_tradnl"/>
              </w:rPr>
              <w:t>1.2.3 Normas Oficiales Turísticas</w:t>
            </w:r>
          </w:p>
          <w:p w:rsidR="009E16C7" w:rsidRPr="009E16C7" w:rsidRDefault="009E16C7" w:rsidP="00DA5ED2">
            <w:pPr>
              <w:rPr>
                <w:rFonts w:cs="Arial"/>
                <w:bCs/>
                <w:sz w:val="18"/>
                <w:szCs w:val="18"/>
                <w:lang w:val="es-ES_tradnl"/>
              </w:rPr>
            </w:pPr>
          </w:p>
          <w:p w:rsidR="00DA5ED2" w:rsidRPr="009E16C7" w:rsidRDefault="00DA5ED2" w:rsidP="00DA5ED2">
            <w:pPr>
              <w:rPr>
                <w:rFonts w:cs="Arial"/>
                <w:b/>
                <w:sz w:val="18"/>
                <w:szCs w:val="18"/>
                <w:lang w:val="es-ES_tradnl"/>
              </w:rPr>
            </w:pPr>
            <w:r w:rsidRPr="009E16C7">
              <w:rPr>
                <w:rFonts w:cs="Arial"/>
                <w:b/>
                <w:sz w:val="18"/>
                <w:szCs w:val="18"/>
                <w:lang w:val="es-ES_tradnl"/>
              </w:rPr>
              <w:t>1.3 La empresa turística</w:t>
            </w:r>
          </w:p>
          <w:p w:rsidR="00DA5ED2" w:rsidRPr="009E16C7" w:rsidRDefault="00DA5ED2" w:rsidP="00DA5ED2">
            <w:pPr>
              <w:rPr>
                <w:rFonts w:cs="Arial"/>
                <w:sz w:val="18"/>
                <w:szCs w:val="18"/>
                <w:lang w:val="es-ES_tradnl"/>
              </w:rPr>
            </w:pPr>
            <w:r w:rsidRPr="009E16C7">
              <w:rPr>
                <w:rFonts w:cs="Arial"/>
                <w:sz w:val="18"/>
                <w:szCs w:val="18"/>
                <w:lang w:val="es-ES_tradnl"/>
              </w:rPr>
              <w:t>1.3.1 Capacidad jurídica</w:t>
            </w:r>
          </w:p>
          <w:p w:rsidR="00DA5ED2" w:rsidRPr="009E16C7" w:rsidRDefault="00DA5ED2" w:rsidP="00DA5ED2">
            <w:pPr>
              <w:rPr>
                <w:rFonts w:cs="Arial"/>
                <w:sz w:val="18"/>
                <w:szCs w:val="18"/>
                <w:lang w:val="es-ES_tradnl"/>
              </w:rPr>
            </w:pPr>
            <w:r w:rsidRPr="009E16C7">
              <w:rPr>
                <w:rFonts w:cs="Arial"/>
                <w:sz w:val="18"/>
                <w:szCs w:val="18"/>
                <w:lang w:val="es-ES_tradnl"/>
              </w:rPr>
              <w:t>1.3.2 Formas jurídicas</w:t>
            </w:r>
          </w:p>
          <w:p w:rsidR="00DA5ED2" w:rsidRPr="009E16C7" w:rsidRDefault="00DA5ED2" w:rsidP="00DA5ED2">
            <w:pPr>
              <w:rPr>
                <w:rFonts w:ascii="Arial Rounded MT Bold" w:hAnsi="Arial Rounded MT Bold"/>
                <w:b/>
                <w:sz w:val="18"/>
                <w:szCs w:val="18"/>
                <w:lang w:val="es-ES_tradnl"/>
              </w:rPr>
            </w:pPr>
            <w:r w:rsidRPr="009E16C7">
              <w:rPr>
                <w:rFonts w:cs="Arial"/>
                <w:sz w:val="18"/>
                <w:szCs w:val="18"/>
                <w:lang w:val="es-ES_tradnl"/>
              </w:rPr>
              <w:t>1.3.3 Derechos y obligaciones</w:t>
            </w:r>
          </w:p>
          <w:p w:rsidR="00DA5ED2" w:rsidRDefault="00DA5ED2" w:rsidP="00DA5ED2">
            <w:pPr>
              <w:rPr>
                <w:rFonts w:cs="Arial"/>
                <w:sz w:val="18"/>
                <w:szCs w:val="18"/>
                <w:lang w:val="es-ES_tradnl"/>
              </w:rPr>
            </w:pPr>
            <w:r w:rsidRPr="009E16C7">
              <w:rPr>
                <w:rFonts w:cs="Arial"/>
                <w:sz w:val="18"/>
                <w:szCs w:val="18"/>
                <w:lang w:val="es-ES_tradnl"/>
              </w:rPr>
              <w:t>1.3.4 Los contratos del derecho turístico mexicano</w:t>
            </w:r>
          </w:p>
          <w:p w:rsidR="009E16C7" w:rsidRPr="009E16C7" w:rsidRDefault="009E16C7" w:rsidP="00DA5ED2">
            <w:pPr>
              <w:rPr>
                <w:rFonts w:cs="Arial"/>
                <w:sz w:val="18"/>
                <w:szCs w:val="18"/>
                <w:lang w:val="es-ES_tradnl"/>
              </w:rPr>
            </w:pPr>
          </w:p>
          <w:p w:rsidR="00DA5ED2" w:rsidRPr="009E16C7" w:rsidRDefault="00DA5ED2" w:rsidP="00DA5ED2">
            <w:pPr>
              <w:rPr>
                <w:rFonts w:cs="Arial"/>
                <w:b/>
                <w:sz w:val="18"/>
                <w:szCs w:val="18"/>
                <w:lang w:val="es-ES_tradnl"/>
              </w:rPr>
            </w:pPr>
            <w:r w:rsidRPr="009E16C7">
              <w:rPr>
                <w:rFonts w:cs="Arial"/>
                <w:b/>
                <w:sz w:val="18"/>
                <w:szCs w:val="18"/>
                <w:lang w:val="es-ES_tradnl"/>
              </w:rPr>
              <w:t>1.4 Política turística</w:t>
            </w:r>
          </w:p>
          <w:p w:rsidR="00DA5ED2" w:rsidRPr="009E16C7" w:rsidRDefault="00DA5ED2" w:rsidP="00DA5ED2">
            <w:pPr>
              <w:rPr>
                <w:rFonts w:cs="Arial"/>
                <w:sz w:val="18"/>
                <w:szCs w:val="18"/>
                <w:lang w:val="es-ES_tradnl"/>
              </w:rPr>
            </w:pPr>
            <w:r w:rsidRPr="009E16C7">
              <w:rPr>
                <w:rFonts w:cs="Arial"/>
                <w:sz w:val="18"/>
                <w:szCs w:val="18"/>
              </w:rPr>
              <w:t>1.4.1 Programa Nacional de Turismo.</w:t>
            </w:r>
          </w:p>
          <w:p w:rsidR="00DA5ED2" w:rsidRPr="009E16C7" w:rsidRDefault="00DA5ED2" w:rsidP="00DA5ED2">
            <w:pPr>
              <w:rPr>
                <w:rFonts w:cs="Arial"/>
                <w:sz w:val="18"/>
                <w:szCs w:val="18"/>
                <w:lang w:val="es-ES_tradnl"/>
              </w:rPr>
            </w:pPr>
            <w:r w:rsidRPr="009E16C7">
              <w:rPr>
                <w:rFonts w:cs="Arial"/>
                <w:sz w:val="18"/>
                <w:szCs w:val="18"/>
                <w:lang w:val="es-ES_tradnl"/>
              </w:rPr>
              <w:t>1.4.2 Plan Estatal de Turismo</w:t>
            </w:r>
          </w:p>
          <w:p w:rsidR="000C509A" w:rsidRPr="009E16C7" w:rsidRDefault="00DA5ED2" w:rsidP="009E16C7">
            <w:pPr>
              <w:rPr>
                <w:rFonts w:cs="Arial"/>
                <w:szCs w:val="24"/>
                <w:lang w:val="es-ES_tradnl"/>
              </w:rPr>
            </w:pPr>
            <w:r w:rsidRPr="009E16C7">
              <w:rPr>
                <w:rFonts w:cs="Arial"/>
                <w:sz w:val="18"/>
                <w:szCs w:val="18"/>
                <w:lang w:val="es-ES_tradnl"/>
              </w:rPr>
              <w:t>1.4.3 Plan Municipal de Turis</w:t>
            </w:r>
            <w:r w:rsidR="009E16C7" w:rsidRPr="009E16C7">
              <w:rPr>
                <w:rFonts w:cs="Arial"/>
                <w:sz w:val="18"/>
                <w:szCs w:val="18"/>
                <w:lang w:val="es-ES_tradnl"/>
              </w:rPr>
              <w:t>mo</w:t>
            </w:r>
          </w:p>
        </w:tc>
        <w:tc>
          <w:tcPr>
            <w:tcW w:w="3119" w:type="dxa"/>
            <w:gridSpan w:val="2"/>
            <w:tcBorders>
              <w:top w:val="single" w:sz="4" w:space="0" w:color="auto"/>
            </w:tcBorders>
          </w:tcPr>
          <w:p w:rsidR="00A8469E" w:rsidRPr="009E16C7" w:rsidRDefault="00A8469E" w:rsidP="00A8469E">
            <w:pPr>
              <w:pStyle w:val="Default"/>
              <w:jc w:val="both"/>
              <w:rPr>
                <w:sz w:val="18"/>
                <w:szCs w:val="18"/>
              </w:rPr>
            </w:pPr>
            <w:r w:rsidRPr="009E16C7">
              <w:rPr>
                <w:b/>
                <w:bCs/>
                <w:i/>
                <w:iCs/>
                <w:sz w:val="18"/>
                <w:szCs w:val="18"/>
              </w:rPr>
              <w:t xml:space="preserve">Encuadre grupal: </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Aplicar la técnica para la integración y comunicación grupal</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 xml:space="preserve">Presentación general del curso </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Material didáctico</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 xml:space="preserve"> Forma de trabajo</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Explicar las metas, beneficios y fines del curso</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Presentar el objetivo, mapa conceptual y contenido de las unidades  de aprendizaje</w:t>
            </w:r>
          </w:p>
          <w:p w:rsidR="00A8469E" w:rsidRPr="00CF0521" w:rsidRDefault="00A8469E" w:rsidP="00A8469E">
            <w:pPr>
              <w:pStyle w:val="Default"/>
              <w:rPr>
                <w:sz w:val="18"/>
                <w:szCs w:val="18"/>
                <w:highlight w:val="yellow"/>
              </w:rPr>
            </w:pPr>
          </w:p>
          <w:p w:rsidR="00A8469E" w:rsidRPr="00DE7EA0" w:rsidRDefault="00A8469E" w:rsidP="00A8469E">
            <w:pPr>
              <w:pStyle w:val="Default"/>
              <w:rPr>
                <w:sz w:val="18"/>
                <w:szCs w:val="18"/>
              </w:rPr>
            </w:pPr>
            <w:r w:rsidRPr="00DE7EA0">
              <w:rPr>
                <w:b/>
                <w:bCs/>
                <w:i/>
                <w:iCs/>
                <w:sz w:val="18"/>
                <w:szCs w:val="18"/>
              </w:rPr>
              <w:t xml:space="preserve">Contextualización: </w:t>
            </w:r>
          </w:p>
          <w:p w:rsidR="00A8469E" w:rsidRPr="00DE7EA0" w:rsidRDefault="00A8469E" w:rsidP="004A66F5">
            <w:pPr>
              <w:widowControl w:val="0"/>
              <w:numPr>
                <w:ilvl w:val="0"/>
                <w:numId w:val="5"/>
              </w:numPr>
              <w:tabs>
                <w:tab w:val="clear" w:pos="720"/>
              </w:tabs>
              <w:autoSpaceDE w:val="0"/>
              <w:autoSpaceDN w:val="0"/>
              <w:adjustRightInd w:val="0"/>
              <w:spacing w:before="2"/>
              <w:ind w:left="179" w:right="71" w:hanging="142"/>
              <w:jc w:val="both"/>
              <w:rPr>
                <w:sz w:val="18"/>
                <w:szCs w:val="18"/>
              </w:rPr>
            </w:pPr>
            <w:r w:rsidRPr="00DE7EA0">
              <w:rPr>
                <w:sz w:val="18"/>
                <w:szCs w:val="18"/>
              </w:rPr>
              <w:t>Invitación</w:t>
            </w:r>
            <w:r w:rsidR="00D65FE6" w:rsidRPr="00DE7EA0">
              <w:rPr>
                <w:sz w:val="18"/>
                <w:szCs w:val="18"/>
              </w:rPr>
              <w:t xml:space="preserve"> de expertos en el tema de </w:t>
            </w:r>
            <w:r w:rsidR="00DE7EA0" w:rsidRPr="00DE7EA0">
              <w:rPr>
                <w:sz w:val="18"/>
                <w:szCs w:val="18"/>
              </w:rPr>
              <w:t>leyes.</w:t>
            </w:r>
          </w:p>
          <w:p w:rsidR="00A8469E" w:rsidRPr="00DE7EA0" w:rsidRDefault="00A8469E" w:rsidP="00A8469E">
            <w:pPr>
              <w:widowControl w:val="0"/>
              <w:numPr>
                <w:ilvl w:val="0"/>
                <w:numId w:val="5"/>
              </w:numPr>
              <w:tabs>
                <w:tab w:val="left" w:pos="400"/>
              </w:tabs>
              <w:autoSpaceDE w:val="0"/>
              <w:autoSpaceDN w:val="0"/>
              <w:adjustRightInd w:val="0"/>
              <w:spacing w:before="2"/>
              <w:ind w:left="137" w:right="71"/>
              <w:jc w:val="both"/>
              <w:rPr>
                <w:sz w:val="18"/>
                <w:szCs w:val="18"/>
              </w:rPr>
            </w:pPr>
          </w:p>
          <w:p w:rsidR="00A8469E" w:rsidRPr="00DE7EA0" w:rsidRDefault="00A8469E" w:rsidP="00A8469E">
            <w:pPr>
              <w:pStyle w:val="Default"/>
              <w:rPr>
                <w:b/>
                <w:bCs/>
                <w:i/>
                <w:iCs/>
                <w:sz w:val="18"/>
                <w:szCs w:val="18"/>
              </w:rPr>
            </w:pPr>
            <w:r w:rsidRPr="00DE7EA0">
              <w:rPr>
                <w:b/>
                <w:bCs/>
                <w:i/>
                <w:iCs/>
                <w:sz w:val="18"/>
                <w:szCs w:val="18"/>
              </w:rPr>
              <w:t xml:space="preserve">Teorización: </w:t>
            </w:r>
          </w:p>
          <w:p w:rsidR="00605958" w:rsidRPr="00DE7EA0" w:rsidRDefault="00605958" w:rsidP="00605958">
            <w:pPr>
              <w:widowControl w:val="0"/>
              <w:numPr>
                <w:ilvl w:val="0"/>
                <w:numId w:val="5"/>
              </w:numPr>
              <w:tabs>
                <w:tab w:val="num" w:pos="360"/>
              </w:tabs>
              <w:autoSpaceDE w:val="0"/>
              <w:autoSpaceDN w:val="0"/>
              <w:adjustRightInd w:val="0"/>
              <w:spacing w:before="2"/>
              <w:ind w:left="321" w:right="71" w:hanging="184"/>
              <w:jc w:val="both"/>
              <w:rPr>
                <w:sz w:val="18"/>
                <w:szCs w:val="18"/>
              </w:rPr>
            </w:pPr>
            <w:r>
              <w:rPr>
                <w:sz w:val="18"/>
                <w:szCs w:val="18"/>
              </w:rPr>
              <w:t>Explicar</w:t>
            </w:r>
            <w:r w:rsidRPr="00DE7EA0">
              <w:rPr>
                <w:sz w:val="18"/>
                <w:szCs w:val="18"/>
              </w:rPr>
              <w:t xml:space="preserve"> </w:t>
            </w:r>
            <w:r>
              <w:rPr>
                <w:sz w:val="18"/>
                <w:szCs w:val="18"/>
              </w:rPr>
              <w:t>los antecedentes del Derecho turístico a través de mapas conceptuales.</w:t>
            </w:r>
          </w:p>
          <w:p w:rsidR="00605958" w:rsidRPr="000615B1" w:rsidRDefault="00605958" w:rsidP="00605958">
            <w:pPr>
              <w:widowControl w:val="0"/>
              <w:numPr>
                <w:ilvl w:val="0"/>
                <w:numId w:val="5"/>
              </w:numPr>
              <w:tabs>
                <w:tab w:val="num" w:pos="360"/>
              </w:tabs>
              <w:autoSpaceDE w:val="0"/>
              <w:autoSpaceDN w:val="0"/>
              <w:adjustRightInd w:val="0"/>
              <w:spacing w:before="2"/>
              <w:ind w:left="321" w:right="71" w:hanging="184"/>
              <w:jc w:val="both"/>
              <w:rPr>
                <w:sz w:val="18"/>
                <w:szCs w:val="18"/>
              </w:rPr>
            </w:pPr>
            <w:r w:rsidRPr="000615B1">
              <w:rPr>
                <w:sz w:val="18"/>
                <w:szCs w:val="18"/>
              </w:rPr>
              <w:t xml:space="preserve">Explicar </w:t>
            </w:r>
            <w:r>
              <w:rPr>
                <w:sz w:val="18"/>
                <w:szCs w:val="18"/>
              </w:rPr>
              <w:t>la naturaleza del Derecho turístico.</w:t>
            </w:r>
          </w:p>
          <w:p w:rsidR="00605958" w:rsidRDefault="00605958"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validez y ámbito de validez a través de una dinámica.</w:t>
            </w:r>
          </w:p>
          <w:p w:rsidR="00605958" w:rsidRDefault="00605958"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las fuentes de derecho turístico.</w:t>
            </w:r>
          </w:p>
          <w:p w:rsidR="00605958" w:rsidRDefault="00605958"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Aplicar la evaluación formativa a través de cuestionarios sobre los antecedentes históricos, la naturaleza, la validez, ámbito y fuentes del derecho turístico.</w:t>
            </w:r>
          </w:p>
          <w:p w:rsidR="004A66F5" w:rsidRPr="00605958" w:rsidRDefault="00605958"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el contenido de la Ley Federal de Turismo a través de un esquema.</w:t>
            </w:r>
          </w:p>
        </w:tc>
        <w:tc>
          <w:tcPr>
            <w:tcW w:w="2551" w:type="dxa"/>
            <w:tcBorders>
              <w:top w:val="single" w:sz="4" w:space="0" w:color="auto"/>
            </w:tcBorders>
          </w:tcPr>
          <w:p w:rsidR="0036778D" w:rsidRDefault="0036778D" w:rsidP="00800D19">
            <w:pPr>
              <w:jc w:val="both"/>
              <w:rPr>
                <w:lang w:val="es-ES_tradnl"/>
              </w:rPr>
            </w:pPr>
          </w:p>
          <w:p w:rsidR="005F6F08" w:rsidRPr="008F0078" w:rsidRDefault="005F6F08" w:rsidP="005F6F08">
            <w:pPr>
              <w:pStyle w:val="Default"/>
              <w:rPr>
                <w:sz w:val="18"/>
                <w:szCs w:val="18"/>
              </w:rPr>
            </w:pPr>
            <w:r w:rsidRPr="008F0078">
              <w:rPr>
                <w:b/>
                <w:bCs/>
                <w:i/>
                <w:iCs/>
                <w:sz w:val="18"/>
                <w:szCs w:val="18"/>
              </w:rPr>
              <w:t xml:space="preserve">Instalaciones: </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Museo</w:t>
            </w:r>
          </w:p>
          <w:p w:rsidR="005F6F08" w:rsidRPr="008F0078" w:rsidRDefault="005F6F08" w:rsidP="005F6F08">
            <w:pPr>
              <w:pStyle w:val="Default"/>
              <w:rPr>
                <w:rFonts w:cs="Times New Roman"/>
                <w:color w:val="auto"/>
                <w:sz w:val="18"/>
                <w:szCs w:val="18"/>
              </w:rPr>
            </w:pPr>
            <w:r w:rsidRPr="008F0078">
              <w:rPr>
                <w:rFonts w:cs="Times New Roman"/>
                <w:color w:val="auto"/>
                <w:sz w:val="18"/>
                <w:szCs w:val="18"/>
              </w:rPr>
              <w:t xml:space="preserve"> </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rPr>
                <w:b/>
                <w:bCs/>
                <w:i/>
                <w:iCs/>
                <w:sz w:val="18"/>
                <w:szCs w:val="18"/>
              </w:rPr>
            </w:pPr>
            <w:r w:rsidRPr="008F0078">
              <w:rPr>
                <w:b/>
                <w:bCs/>
                <w:i/>
                <w:iCs/>
                <w:sz w:val="18"/>
                <w:szCs w:val="18"/>
              </w:rPr>
              <w:t>Mobiliario:</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5F6F0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Pintarrón</w:t>
            </w:r>
          </w:p>
          <w:p w:rsidR="005F6F08" w:rsidRPr="008F0078" w:rsidRDefault="005F6F08" w:rsidP="005F6F08">
            <w:pPr>
              <w:pStyle w:val="Default"/>
              <w:numPr>
                <w:ilvl w:val="0"/>
                <w:numId w:val="11"/>
              </w:numPr>
              <w:ind w:left="356"/>
              <w:rPr>
                <w:rFonts w:cs="Times New Roman"/>
                <w:color w:val="auto"/>
                <w:sz w:val="18"/>
                <w:szCs w:val="18"/>
              </w:rPr>
            </w:pPr>
            <w:r>
              <w:rPr>
                <w:rFonts w:cs="Times New Roman"/>
                <w:color w:val="auto"/>
                <w:sz w:val="18"/>
                <w:szCs w:val="18"/>
              </w:rPr>
              <w:t>pantalla</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ind w:left="-4"/>
              <w:rPr>
                <w:rFonts w:cs="Times New Roman"/>
                <w:color w:val="auto"/>
                <w:sz w:val="18"/>
                <w:szCs w:val="18"/>
              </w:rPr>
            </w:pPr>
          </w:p>
          <w:p w:rsidR="005F6F08" w:rsidRDefault="005F6F08" w:rsidP="005F6F08">
            <w:pPr>
              <w:pStyle w:val="Default"/>
              <w:rPr>
                <w:b/>
                <w:bCs/>
                <w:i/>
                <w:iCs/>
                <w:sz w:val="18"/>
                <w:szCs w:val="18"/>
              </w:rPr>
            </w:pPr>
            <w:r w:rsidRPr="008F0078">
              <w:rPr>
                <w:b/>
                <w:bCs/>
                <w:i/>
                <w:iCs/>
                <w:sz w:val="18"/>
                <w:szCs w:val="18"/>
              </w:rPr>
              <w:t xml:space="preserve">Material : </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Mapas</w:t>
            </w:r>
          </w:p>
          <w:p w:rsidR="005F6F08" w:rsidRPr="005F6F08" w:rsidRDefault="005F6F08" w:rsidP="005F6F08">
            <w:pPr>
              <w:pStyle w:val="Default"/>
              <w:numPr>
                <w:ilvl w:val="0"/>
                <w:numId w:val="11"/>
              </w:numPr>
              <w:ind w:left="356"/>
              <w:rPr>
                <w:rFonts w:cs="Times New Roman"/>
                <w:color w:val="auto"/>
                <w:sz w:val="18"/>
                <w:szCs w:val="18"/>
              </w:rPr>
            </w:pPr>
            <w:r>
              <w:rPr>
                <w:rFonts w:cs="Times New Roman"/>
                <w:color w:val="auto"/>
                <w:sz w:val="18"/>
                <w:szCs w:val="18"/>
              </w:rPr>
              <w:t>Película</w:t>
            </w:r>
            <w:r w:rsidR="00263F4E">
              <w:rPr>
                <w:rFonts w:cs="Times New Roman"/>
                <w:color w:val="auto"/>
                <w:sz w:val="18"/>
                <w:szCs w:val="18"/>
              </w:rPr>
              <w:t xml:space="preserve"> (La guerra del fuego)</w:t>
            </w:r>
          </w:p>
          <w:p w:rsidR="005F6F08" w:rsidRPr="008F0078" w:rsidRDefault="005F6F08" w:rsidP="005F6F08">
            <w:pPr>
              <w:pStyle w:val="Default"/>
              <w:ind w:left="356"/>
              <w:rPr>
                <w:rFonts w:cs="Times New Roman"/>
                <w:color w:val="auto"/>
                <w:sz w:val="18"/>
                <w:szCs w:val="18"/>
              </w:rPr>
            </w:pPr>
          </w:p>
          <w:p w:rsidR="005F6F08" w:rsidRPr="008F0078" w:rsidRDefault="005F6F08" w:rsidP="005F6F08">
            <w:pPr>
              <w:pStyle w:val="Default"/>
              <w:rPr>
                <w:rFonts w:cs="Times New Roman"/>
                <w:b/>
                <w:color w:val="auto"/>
                <w:sz w:val="18"/>
                <w:szCs w:val="18"/>
              </w:rPr>
            </w:pPr>
            <w:r w:rsidRPr="008F0078">
              <w:rPr>
                <w:rFonts w:cs="Times New Roman"/>
                <w:b/>
                <w:color w:val="auto"/>
                <w:sz w:val="18"/>
                <w:szCs w:val="18"/>
              </w:rPr>
              <w:t>Equipo:</w:t>
            </w:r>
          </w:p>
          <w:p w:rsidR="005F6F08" w:rsidRPr="008F0078"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Videograbador</w:t>
            </w:r>
            <w:r w:rsidR="00993EAB">
              <w:rPr>
                <w:rFonts w:cs="Times New Roman"/>
                <w:color w:val="auto"/>
                <w:sz w:val="18"/>
                <w:szCs w:val="18"/>
              </w:rPr>
              <w:t>a</w:t>
            </w:r>
          </w:p>
          <w:p w:rsidR="005F6F08" w:rsidRPr="008F0078"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Televisión</w:t>
            </w:r>
          </w:p>
          <w:p w:rsidR="005F6F08" w:rsidRPr="00EA4046"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5F6F08" w:rsidRPr="008F0078" w:rsidRDefault="00263F4E" w:rsidP="005F6F08">
            <w:pPr>
              <w:pStyle w:val="Default"/>
              <w:numPr>
                <w:ilvl w:val="0"/>
                <w:numId w:val="13"/>
              </w:numPr>
              <w:ind w:left="331"/>
              <w:rPr>
                <w:rFonts w:cs="Times New Roman"/>
                <w:b/>
                <w:color w:val="auto"/>
                <w:sz w:val="18"/>
                <w:szCs w:val="18"/>
              </w:rPr>
            </w:pPr>
            <w:r>
              <w:rPr>
                <w:rFonts w:cs="Times New Roman"/>
                <w:color w:val="auto"/>
                <w:sz w:val="18"/>
                <w:szCs w:val="18"/>
              </w:rPr>
              <w:t>C</w:t>
            </w:r>
            <w:r w:rsidR="005743C9">
              <w:rPr>
                <w:rFonts w:cs="Times New Roman"/>
                <w:color w:val="auto"/>
                <w:sz w:val="18"/>
                <w:szCs w:val="18"/>
              </w:rPr>
              <w:t>añó</w:t>
            </w:r>
            <w:r w:rsidR="005F6F08">
              <w:rPr>
                <w:rFonts w:cs="Times New Roman"/>
                <w:color w:val="auto"/>
                <w:sz w:val="18"/>
                <w:szCs w:val="18"/>
              </w:rPr>
              <w:t>n</w:t>
            </w:r>
          </w:p>
          <w:p w:rsidR="005F6F08" w:rsidRPr="008F0078" w:rsidRDefault="005F6F08" w:rsidP="005F6F08">
            <w:pPr>
              <w:pStyle w:val="Default"/>
              <w:ind w:left="331"/>
              <w:rPr>
                <w:rFonts w:cs="Times New Roman"/>
                <w:color w:val="auto"/>
                <w:sz w:val="18"/>
                <w:szCs w:val="18"/>
              </w:rPr>
            </w:pPr>
          </w:p>
          <w:p w:rsidR="005F6F08" w:rsidRDefault="005F6F08" w:rsidP="00800D19">
            <w:pPr>
              <w:jc w:val="both"/>
              <w:rPr>
                <w:lang w:val="es-ES_tradnl"/>
              </w:rPr>
            </w:pPr>
          </w:p>
        </w:tc>
        <w:tc>
          <w:tcPr>
            <w:tcW w:w="3544" w:type="dxa"/>
            <w:tcBorders>
              <w:top w:val="single" w:sz="4" w:space="0" w:color="auto"/>
            </w:tcBorders>
          </w:tcPr>
          <w:p w:rsidR="0036778D" w:rsidRDefault="0036778D" w:rsidP="00800D19">
            <w:pPr>
              <w:jc w:val="both"/>
              <w:rPr>
                <w:lang w:val="es-ES_tradnl"/>
              </w:rPr>
            </w:pPr>
          </w:p>
          <w:p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Pr="008F0078" w:rsidRDefault="005743C9" w:rsidP="005743C9">
            <w:pPr>
              <w:pStyle w:val="Prrafodelista"/>
              <w:widowControl w:val="0"/>
              <w:autoSpaceDE w:val="0"/>
              <w:autoSpaceDN w:val="0"/>
              <w:adjustRightInd w:val="0"/>
              <w:spacing w:before="22" w:line="247" w:lineRule="auto"/>
              <w:ind w:left="794" w:right="653"/>
              <w:rPr>
                <w:rFonts w:cs="Arial"/>
                <w:sz w:val="18"/>
                <w:szCs w:val="18"/>
              </w:rPr>
            </w:pPr>
          </w:p>
          <w:p w:rsidR="005743C9" w:rsidRDefault="005743C9" w:rsidP="005743C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sidR="007545C2">
              <w:rPr>
                <w:rFonts w:cs="Arial"/>
                <w:sz w:val="18"/>
                <w:szCs w:val="18"/>
              </w:rPr>
              <w:tab/>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5743C9" w:rsidRDefault="005743C9" w:rsidP="005743C9">
            <w:pPr>
              <w:widowControl w:val="0"/>
              <w:autoSpaceDE w:val="0"/>
              <w:autoSpaceDN w:val="0"/>
              <w:adjustRightInd w:val="0"/>
              <w:ind w:left="74" w:right="-20"/>
              <w:rPr>
                <w:rFonts w:cs="Arial"/>
                <w:b/>
                <w:sz w:val="18"/>
                <w:szCs w:val="18"/>
              </w:rPr>
            </w:pPr>
          </w:p>
          <w:p w:rsidR="005743C9" w:rsidRPr="008F0078" w:rsidRDefault="005743C9" w:rsidP="005743C9">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5743C9" w:rsidRDefault="005743C9" w:rsidP="00800D19">
            <w:pPr>
              <w:jc w:val="both"/>
              <w:rPr>
                <w:lang w:val="es-ES_tradnl"/>
              </w:rPr>
            </w:pPr>
          </w:p>
          <w:p w:rsidR="005743C9" w:rsidRDefault="005743C9" w:rsidP="00800D19">
            <w:pPr>
              <w:jc w:val="both"/>
              <w:rPr>
                <w:lang w:val="es-ES_tradnl"/>
              </w:rPr>
            </w:pPr>
          </w:p>
          <w:p w:rsidR="0036778D" w:rsidRDefault="0036778D" w:rsidP="005743C9">
            <w:pPr>
              <w:rPr>
                <w:lang w:val="es-ES_tradnl"/>
              </w:rPr>
            </w:pPr>
          </w:p>
        </w:tc>
        <w:tc>
          <w:tcPr>
            <w:tcW w:w="1701" w:type="dxa"/>
            <w:tcBorders>
              <w:top w:val="single" w:sz="4" w:space="0" w:color="auto"/>
            </w:tcBorders>
          </w:tcPr>
          <w:p w:rsidR="0036778D" w:rsidRDefault="0036778D" w:rsidP="00800D19">
            <w:pPr>
              <w:jc w:val="center"/>
              <w:rPr>
                <w:lang w:val="es-ES_tradnl"/>
              </w:rPr>
            </w:pPr>
          </w:p>
          <w:p w:rsidR="0036778D" w:rsidRDefault="00993EAB" w:rsidP="00257391">
            <w:pPr>
              <w:jc w:val="center"/>
              <w:rPr>
                <w:lang w:val="es-ES_tradnl"/>
              </w:rPr>
            </w:pPr>
            <w:r>
              <w:rPr>
                <w:lang w:val="es-ES_tradnl"/>
              </w:rPr>
              <w:t>25</w:t>
            </w:r>
            <w:r w:rsidR="007545C2">
              <w:rPr>
                <w:lang w:val="es-ES_tradnl"/>
              </w:rPr>
              <w:t xml:space="preserve"> horas</w:t>
            </w:r>
          </w:p>
        </w:tc>
      </w:tr>
    </w:tbl>
    <w:p w:rsidR="00BC7EC8" w:rsidRDefault="00CF0521" w:rsidP="00BC7EC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r w:rsidR="00BC7EC8">
        <w:rPr>
          <w:rFonts w:ascii="Arial Rounded MT Bold" w:hAnsi="Arial Rounded MT Bold"/>
          <w:bCs/>
          <w:spacing w:val="80"/>
          <w:sz w:val="36"/>
          <w:lang w:val="es-ES_tradnl"/>
        </w:rPr>
        <w:lastRenderedPageBreak/>
        <w:t>CRONOGRAMA DE ACTIVIDADES POR UNIDAD</w:t>
      </w:r>
    </w:p>
    <w:p w:rsidR="00BC7EC8" w:rsidRDefault="00BC7EC8" w:rsidP="00BC7EC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68236B" w:rsidTr="00582260">
        <w:trPr>
          <w:gridBefore w:val="1"/>
          <w:wBefore w:w="212" w:type="dxa"/>
        </w:trPr>
        <w:tc>
          <w:tcPr>
            <w:tcW w:w="3402" w:type="dxa"/>
            <w:gridSpan w:val="2"/>
            <w:tcBorders>
              <w:bottom w:val="single" w:sz="4" w:space="0" w:color="auto"/>
            </w:tcBorders>
            <w:shd w:val="clear" w:color="auto" w:fill="E0E0E0"/>
            <w:vAlign w:val="center"/>
          </w:tcPr>
          <w:p w:rsidR="0068236B" w:rsidRDefault="0068236B" w:rsidP="00582260">
            <w:pPr>
              <w:rPr>
                <w:b/>
                <w:lang w:val="es-ES_tradnl"/>
              </w:rPr>
            </w:pPr>
            <w:r>
              <w:rPr>
                <w:b/>
                <w:lang w:val="es-ES_tradnl"/>
              </w:rPr>
              <w:t>NOMBRE DE LA UNIDAD 1:</w:t>
            </w:r>
          </w:p>
        </w:tc>
        <w:tc>
          <w:tcPr>
            <w:tcW w:w="10915" w:type="dxa"/>
            <w:gridSpan w:val="5"/>
            <w:tcBorders>
              <w:bottom w:val="single" w:sz="4" w:space="0" w:color="auto"/>
            </w:tcBorders>
            <w:vAlign w:val="center"/>
          </w:tcPr>
          <w:p w:rsidR="0068236B" w:rsidRPr="00993EAB" w:rsidRDefault="0068236B" w:rsidP="005300FE">
            <w:pPr>
              <w:rPr>
                <w:lang w:val="es-ES_tradnl"/>
              </w:rPr>
            </w:pPr>
            <w:r w:rsidRPr="00993EAB">
              <w:rPr>
                <w:lang w:val="es-ES_tradnl"/>
              </w:rPr>
              <w:t>LEGISLACIÓN TURÍSTICA</w:t>
            </w:r>
          </w:p>
        </w:tc>
      </w:tr>
      <w:tr w:rsidR="0068236B" w:rsidTr="00582260">
        <w:trPr>
          <w:gridBefore w:val="1"/>
          <w:wBefore w:w="212" w:type="dxa"/>
        </w:trPr>
        <w:tc>
          <w:tcPr>
            <w:tcW w:w="3402" w:type="dxa"/>
            <w:gridSpan w:val="2"/>
            <w:tcBorders>
              <w:left w:val="nil"/>
              <w:bottom w:val="single" w:sz="4" w:space="0" w:color="auto"/>
            </w:tcBorders>
            <w:vAlign w:val="center"/>
          </w:tcPr>
          <w:p w:rsidR="0068236B" w:rsidRDefault="0068236B" w:rsidP="00582260">
            <w:pPr>
              <w:rPr>
                <w:b/>
                <w:sz w:val="6"/>
                <w:lang w:val="es-ES_tradnl"/>
              </w:rPr>
            </w:pPr>
          </w:p>
        </w:tc>
        <w:tc>
          <w:tcPr>
            <w:tcW w:w="10915" w:type="dxa"/>
            <w:gridSpan w:val="5"/>
            <w:tcBorders>
              <w:bottom w:val="single" w:sz="4" w:space="0" w:color="auto"/>
              <w:right w:val="nil"/>
            </w:tcBorders>
            <w:vAlign w:val="center"/>
          </w:tcPr>
          <w:p w:rsidR="0068236B" w:rsidRDefault="0068236B" w:rsidP="005300FE">
            <w:pPr>
              <w:rPr>
                <w:b/>
                <w:sz w:val="6"/>
                <w:lang w:val="es-ES_tradnl"/>
              </w:rPr>
            </w:pPr>
          </w:p>
        </w:tc>
      </w:tr>
      <w:tr w:rsidR="0068236B" w:rsidTr="00582260">
        <w:trPr>
          <w:gridBefore w:val="1"/>
          <w:wBefore w:w="212" w:type="dxa"/>
        </w:trPr>
        <w:tc>
          <w:tcPr>
            <w:tcW w:w="3402" w:type="dxa"/>
            <w:gridSpan w:val="2"/>
            <w:tcBorders>
              <w:bottom w:val="single" w:sz="4" w:space="0" w:color="auto"/>
            </w:tcBorders>
            <w:shd w:val="clear" w:color="auto" w:fill="E0E0E0"/>
            <w:vAlign w:val="center"/>
          </w:tcPr>
          <w:p w:rsidR="0068236B" w:rsidRDefault="0068236B" w:rsidP="00582260">
            <w:pPr>
              <w:rPr>
                <w:b/>
                <w:lang w:val="es-ES_tradnl"/>
              </w:rPr>
            </w:pPr>
            <w:r>
              <w:rPr>
                <w:b/>
                <w:lang w:val="es-ES_tradnl"/>
              </w:rPr>
              <w:t>PROPÓSITO:</w:t>
            </w:r>
          </w:p>
        </w:tc>
        <w:tc>
          <w:tcPr>
            <w:tcW w:w="10915" w:type="dxa"/>
            <w:gridSpan w:val="5"/>
            <w:tcBorders>
              <w:bottom w:val="single" w:sz="4" w:space="0" w:color="auto"/>
            </w:tcBorders>
            <w:vAlign w:val="center"/>
          </w:tcPr>
          <w:p w:rsidR="0068236B" w:rsidRPr="0068236B" w:rsidRDefault="0068236B" w:rsidP="005300FE">
            <w:pPr>
              <w:jc w:val="both"/>
              <w:rPr>
                <w:sz w:val="20"/>
              </w:rPr>
            </w:pPr>
            <w:r w:rsidRPr="0068236B">
              <w:rPr>
                <w:sz w:val="20"/>
              </w:rPr>
              <w:t>Que el capacitando identifique las características del marco jurídico general que rigen al turismo en México, los derechos y obligaciones de los prestadores de servicios turísticos, las características de sus contratos, así como las políticas que orientan las acciones y estrategias en materia de turismo en el país.</w:t>
            </w:r>
          </w:p>
        </w:tc>
      </w:tr>
      <w:tr w:rsidR="0068236B" w:rsidTr="00582260">
        <w:trPr>
          <w:gridBefore w:val="1"/>
          <w:wBefore w:w="212" w:type="dxa"/>
          <w:trHeight w:val="79"/>
        </w:trPr>
        <w:tc>
          <w:tcPr>
            <w:tcW w:w="3402" w:type="dxa"/>
            <w:gridSpan w:val="2"/>
            <w:tcBorders>
              <w:left w:val="nil"/>
              <w:bottom w:val="nil"/>
            </w:tcBorders>
          </w:tcPr>
          <w:p w:rsidR="0068236B" w:rsidRDefault="0068236B" w:rsidP="00582260">
            <w:pPr>
              <w:rPr>
                <w:b/>
                <w:sz w:val="10"/>
                <w:lang w:val="es-ES_tradnl"/>
              </w:rPr>
            </w:pPr>
          </w:p>
        </w:tc>
        <w:tc>
          <w:tcPr>
            <w:tcW w:w="10915" w:type="dxa"/>
            <w:gridSpan w:val="5"/>
            <w:tcBorders>
              <w:bottom w:val="nil"/>
              <w:right w:val="nil"/>
            </w:tcBorders>
          </w:tcPr>
          <w:p w:rsidR="0068236B" w:rsidRDefault="0068236B" w:rsidP="00582260">
            <w:pPr>
              <w:rPr>
                <w:b/>
                <w:sz w:val="10"/>
                <w:lang w:val="es-ES_tradnl"/>
              </w:rPr>
            </w:pPr>
          </w:p>
        </w:tc>
      </w:tr>
      <w:tr w:rsidR="0068236B" w:rsidTr="00582260">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582260">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582260">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582260">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582260">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582260">
            <w:pPr>
              <w:jc w:val="center"/>
              <w:rPr>
                <w:b/>
                <w:lang w:val="es-ES_tradnl"/>
              </w:rPr>
            </w:pPr>
            <w:r>
              <w:rPr>
                <w:b/>
                <w:lang w:val="es-ES_tradnl"/>
              </w:rPr>
              <w:t>TIEMPO</w:t>
            </w:r>
          </w:p>
        </w:tc>
      </w:tr>
      <w:tr w:rsidR="0068236B" w:rsidTr="00582260">
        <w:tblPrEx>
          <w:jc w:val="center"/>
        </w:tblPrEx>
        <w:trPr>
          <w:gridAfter w:val="1"/>
          <w:wAfter w:w="212" w:type="dxa"/>
          <w:cantSplit/>
          <w:trHeight w:val="7405"/>
          <w:jc w:val="center"/>
        </w:trPr>
        <w:tc>
          <w:tcPr>
            <w:tcW w:w="3402" w:type="dxa"/>
            <w:gridSpan w:val="2"/>
            <w:tcBorders>
              <w:top w:val="single" w:sz="4" w:space="0" w:color="auto"/>
            </w:tcBorders>
          </w:tcPr>
          <w:p w:rsidR="0068236B" w:rsidRPr="00641912" w:rsidRDefault="0068236B" w:rsidP="00541768">
            <w:pPr>
              <w:ind w:left="604" w:hanging="425"/>
              <w:rPr>
                <w:sz w:val="18"/>
                <w:szCs w:val="18"/>
                <w:lang w:val="es-ES_tradnl"/>
              </w:rPr>
            </w:pPr>
          </w:p>
          <w:p w:rsidR="0068236B" w:rsidRPr="00541768" w:rsidRDefault="0068236B" w:rsidP="00286CD9">
            <w:pPr>
              <w:ind w:left="179"/>
              <w:rPr>
                <w:sz w:val="18"/>
                <w:szCs w:val="18"/>
                <w:lang w:val="es-ES_tradnl"/>
              </w:rPr>
            </w:pPr>
          </w:p>
        </w:tc>
        <w:tc>
          <w:tcPr>
            <w:tcW w:w="3119" w:type="dxa"/>
            <w:gridSpan w:val="2"/>
            <w:tcBorders>
              <w:top w:val="single" w:sz="4" w:space="0" w:color="auto"/>
            </w:tcBorders>
          </w:tcPr>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el contenido del Reglamento de la Ley Federal de Turismo a través de un cuadro sinóptico.</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las Normas Oficiales Turísticas a través de una retroalimentación turística.</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 capacidad jurídica de la empresa turística a través de una dinámica (juego de destreza).</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las formas jurídicas de la empresa turística a través de un cuadro comparativo.</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cuáles son los diferentes tipos de contratos del derecho turístico mexicano.</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el Programa Nacional de Turismo a través de un análisis grupal.</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 importancia de las estrategias de turismo en el Plan Estatal de Desarrollo.</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 importancia de las estrategias de turismo en el Plan de Desarrollo Municipal.</w:t>
            </w:r>
          </w:p>
          <w:p w:rsidR="0068236B" w:rsidRPr="00605958" w:rsidRDefault="0068236B" w:rsidP="00605958">
            <w:pPr>
              <w:widowControl w:val="0"/>
              <w:numPr>
                <w:ilvl w:val="0"/>
                <w:numId w:val="5"/>
              </w:numPr>
              <w:autoSpaceDE w:val="0"/>
              <w:autoSpaceDN w:val="0"/>
              <w:adjustRightInd w:val="0"/>
              <w:spacing w:before="2"/>
              <w:ind w:left="321" w:right="71" w:hanging="184"/>
              <w:jc w:val="both"/>
              <w:rPr>
                <w:sz w:val="18"/>
                <w:szCs w:val="18"/>
                <w:lang w:val="es-ES_tradnl"/>
              </w:rPr>
            </w:pPr>
            <w:r w:rsidRPr="00605958">
              <w:rPr>
                <w:sz w:val="18"/>
                <w:szCs w:val="18"/>
              </w:rPr>
              <w:t xml:space="preserve">Explicar la importancia de la vinculación transversal de las estrategias de turismo en los 3 órdenes de gobierno.  </w:t>
            </w:r>
          </w:p>
          <w:p w:rsidR="0068236B" w:rsidRDefault="0068236B" w:rsidP="002B29B2">
            <w:pPr>
              <w:widowControl w:val="0"/>
              <w:autoSpaceDE w:val="0"/>
              <w:autoSpaceDN w:val="0"/>
              <w:adjustRightInd w:val="0"/>
              <w:spacing w:before="2"/>
              <w:ind w:left="321" w:right="71"/>
              <w:jc w:val="both"/>
              <w:rPr>
                <w:sz w:val="18"/>
                <w:szCs w:val="18"/>
              </w:rPr>
            </w:pPr>
          </w:p>
          <w:p w:rsidR="0068236B" w:rsidRPr="002B29B2" w:rsidRDefault="0068236B" w:rsidP="002B29B2">
            <w:pPr>
              <w:pStyle w:val="Default"/>
              <w:rPr>
                <w:b/>
                <w:bCs/>
                <w:i/>
                <w:iCs/>
                <w:sz w:val="18"/>
                <w:szCs w:val="18"/>
              </w:rPr>
            </w:pPr>
            <w:r w:rsidRPr="002B29B2">
              <w:rPr>
                <w:b/>
                <w:bCs/>
                <w:i/>
                <w:iCs/>
                <w:sz w:val="18"/>
                <w:szCs w:val="18"/>
              </w:rPr>
              <w:t>Ejercitación:</w:t>
            </w:r>
          </w:p>
          <w:p w:rsidR="0068236B" w:rsidRPr="0068236B" w:rsidRDefault="0068236B" w:rsidP="0068236B">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sidRPr="000615B1">
              <w:rPr>
                <w:sz w:val="18"/>
                <w:szCs w:val="18"/>
                <w:lang w:val="es-ES_tradnl"/>
              </w:rPr>
              <w:t>Trabajar lec</w:t>
            </w:r>
            <w:r>
              <w:rPr>
                <w:sz w:val="18"/>
                <w:szCs w:val="18"/>
                <w:lang w:val="es-ES_tradnl"/>
              </w:rPr>
              <w:t>turas por equipos y realizar mapas conceptuales sobre los antecedentes históricos del Derecho turístico y presentarlos al grupo.</w:t>
            </w:r>
          </w:p>
        </w:tc>
        <w:tc>
          <w:tcPr>
            <w:tcW w:w="2551" w:type="dxa"/>
            <w:tcBorders>
              <w:top w:val="single" w:sz="4" w:space="0" w:color="auto"/>
            </w:tcBorders>
          </w:tcPr>
          <w:p w:rsidR="0068236B" w:rsidRDefault="0068236B" w:rsidP="006D3CDA">
            <w:pPr>
              <w:jc w:val="both"/>
              <w:rPr>
                <w:lang w:val="es-ES_tradnl"/>
              </w:rPr>
            </w:pPr>
          </w:p>
          <w:p w:rsidR="0068236B" w:rsidRDefault="0068236B" w:rsidP="006D3CDA">
            <w:pPr>
              <w:jc w:val="both"/>
              <w:rPr>
                <w:lang w:val="es-ES_tradnl"/>
              </w:rPr>
            </w:pPr>
          </w:p>
        </w:tc>
        <w:tc>
          <w:tcPr>
            <w:tcW w:w="3544" w:type="dxa"/>
            <w:tcBorders>
              <w:top w:val="single" w:sz="4" w:space="0" w:color="auto"/>
            </w:tcBorders>
          </w:tcPr>
          <w:p w:rsidR="0068236B" w:rsidRDefault="0068236B" w:rsidP="00582260">
            <w:pPr>
              <w:jc w:val="both"/>
              <w:rPr>
                <w:lang w:val="es-ES_tradnl"/>
              </w:rPr>
            </w:pPr>
          </w:p>
          <w:p w:rsidR="0068236B" w:rsidRDefault="0068236B" w:rsidP="00582260">
            <w:pPr>
              <w:jc w:val="center"/>
              <w:rPr>
                <w:lang w:val="es-ES_tradnl"/>
              </w:rPr>
            </w:pPr>
          </w:p>
        </w:tc>
        <w:tc>
          <w:tcPr>
            <w:tcW w:w="1701" w:type="dxa"/>
            <w:tcBorders>
              <w:top w:val="single" w:sz="4" w:space="0" w:color="auto"/>
            </w:tcBorders>
          </w:tcPr>
          <w:p w:rsidR="0068236B" w:rsidRDefault="0068236B" w:rsidP="00582260">
            <w:pPr>
              <w:jc w:val="center"/>
              <w:rPr>
                <w:lang w:val="es-ES_tradnl"/>
              </w:rPr>
            </w:pPr>
          </w:p>
          <w:p w:rsidR="0068236B" w:rsidRDefault="0068236B" w:rsidP="006F2C82">
            <w:pPr>
              <w:jc w:val="center"/>
              <w:rPr>
                <w:lang w:val="es-ES_tradnl"/>
              </w:rPr>
            </w:pPr>
          </w:p>
        </w:tc>
      </w:tr>
    </w:tbl>
    <w:p w:rsidR="002B29B2" w:rsidRDefault="002B29B2" w:rsidP="002B29B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B29B2" w:rsidRDefault="002B29B2" w:rsidP="002B29B2">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68236B" w:rsidTr="00C617E9">
        <w:trPr>
          <w:gridBefore w:val="1"/>
          <w:wBefore w:w="212" w:type="dxa"/>
        </w:trPr>
        <w:tc>
          <w:tcPr>
            <w:tcW w:w="3402" w:type="dxa"/>
            <w:gridSpan w:val="2"/>
            <w:tcBorders>
              <w:bottom w:val="single" w:sz="4" w:space="0" w:color="auto"/>
            </w:tcBorders>
            <w:shd w:val="clear" w:color="auto" w:fill="E0E0E0"/>
            <w:vAlign w:val="center"/>
          </w:tcPr>
          <w:p w:rsidR="0068236B" w:rsidRDefault="0068236B" w:rsidP="00C617E9">
            <w:pPr>
              <w:rPr>
                <w:b/>
                <w:lang w:val="es-ES_tradnl"/>
              </w:rPr>
            </w:pPr>
            <w:r>
              <w:rPr>
                <w:b/>
                <w:lang w:val="es-ES_tradnl"/>
              </w:rPr>
              <w:t>NOMBRE DE LA UNIDAD 1:</w:t>
            </w:r>
          </w:p>
        </w:tc>
        <w:tc>
          <w:tcPr>
            <w:tcW w:w="10915" w:type="dxa"/>
            <w:gridSpan w:val="5"/>
            <w:tcBorders>
              <w:bottom w:val="single" w:sz="4" w:space="0" w:color="auto"/>
            </w:tcBorders>
            <w:vAlign w:val="center"/>
          </w:tcPr>
          <w:p w:rsidR="0068236B" w:rsidRPr="00993EAB" w:rsidRDefault="0068236B" w:rsidP="005300FE">
            <w:pPr>
              <w:rPr>
                <w:lang w:val="es-ES_tradnl"/>
              </w:rPr>
            </w:pPr>
            <w:r w:rsidRPr="00993EAB">
              <w:rPr>
                <w:lang w:val="es-ES_tradnl"/>
              </w:rPr>
              <w:t>LEGISLACIÓN TURÍSTICA</w:t>
            </w:r>
          </w:p>
        </w:tc>
      </w:tr>
      <w:tr w:rsidR="0068236B" w:rsidTr="00C617E9">
        <w:trPr>
          <w:gridBefore w:val="1"/>
          <w:wBefore w:w="212" w:type="dxa"/>
        </w:trPr>
        <w:tc>
          <w:tcPr>
            <w:tcW w:w="3402" w:type="dxa"/>
            <w:gridSpan w:val="2"/>
            <w:tcBorders>
              <w:left w:val="nil"/>
              <w:bottom w:val="single" w:sz="4" w:space="0" w:color="auto"/>
            </w:tcBorders>
            <w:vAlign w:val="center"/>
          </w:tcPr>
          <w:p w:rsidR="0068236B" w:rsidRDefault="0068236B" w:rsidP="00C617E9">
            <w:pPr>
              <w:rPr>
                <w:b/>
                <w:sz w:val="6"/>
                <w:lang w:val="es-ES_tradnl"/>
              </w:rPr>
            </w:pPr>
          </w:p>
        </w:tc>
        <w:tc>
          <w:tcPr>
            <w:tcW w:w="10915" w:type="dxa"/>
            <w:gridSpan w:val="5"/>
            <w:tcBorders>
              <w:bottom w:val="single" w:sz="4" w:space="0" w:color="auto"/>
              <w:right w:val="nil"/>
            </w:tcBorders>
            <w:vAlign w:val="center"/>
          </w:tcPr>
          <w:p w:rsidR="0068236B" w:rsidRDefault="0068236B" w:rsidP="005300FE">
            <w:pPr>
              <w:rPr>
                <w:b/>
                <w:sz w:val="6"/>
                <w:lang w:val="es-ES_tradnl"/>
              </w:rPr>
            </w:pPr>
          </w:p>
        </w:tc>
      </w:tr>
      <w:tr w:rsidR="0068236B" w:rsidTr="00C617E9">
        <w:trPr>
          <w:gridBefore w:val="1"/>
          <w:wBefore w:w="212" w:type="dxa"/>
        </w:trPr>
        <w:tc>
          <w:tcPr>
            <w:tcW w:w="3402" w:type="dxa"/>
            <w:gridSpan w:val="2"/>
            <w:tcBorders>
              <w:bottom w:val="single" w:sz="4" w:space="0" w:color="auto"/>
            </w:tcBorders>
            <w:shd w:val="clear" w:color="auto" w:fill="E0E0E0"/>
            <w:vAlign w:val="center"/>
          </w:tcPr>
          <w:p w:rsidR="0068236B" w:rsidRDefault="0068236B" w:rsidP="00C617E9">
            <w:pPr>
              <w:rPr>
                <w:b/>
                <w:lang w:val="es-ES_tradnl"/>
              </w:rPr>
            </w:pPr>
            <w:r>
              <w:rPr>
                <w:b/>
                <w:lang w:val="es-ES_tradnl"/>
              </w:rPr>
              <w:t>PROPÓSITO:</w:t>
            </w:r>
          </w:p>
        </w:tc>
        <w:tc>
          <w:tcPr>
            <w:tcW w:w="10915" w:type="dxa"/>
            <w:gridSpan w:val="5"/>
            <w:tcBorders>
              <w:bottom w:val="single" w:sz="4" w:space="0" w:color="auto"/>
            </w:tcBorders>
            <w:vAlign w:val="center"/>
          </w:tcPr>
          <w:p w:rsidR="0068236B" w:rsidRPr="0068236B" w:rsidRDefault="0068236B" w:rsidP="005300FE">
            <w:pPr>
              <w:jc w:val="both"/>
              <w:rPr>
                <w:sz w:val="20"/>
              </w:rPr>
            </w:pPr>
            <w:r w:rsidRPr="0068236B">
              <w:rPr>
                <w:sz w:val="20"/>
              </w:rPr>
              <w:t>Que el capacitando identifique las características del marco jurídico general que rigen al turismo en México, los derechos y obligaciones de los prestadores de servicios turísticos, las características de sus contratos, así como las políticas que orientan las acciones y estrategias en materia de turismo en el país.</w:t>
            </w:r>
          </w:p>
        </w:tc>
      </w:tr>
      <w:tr w:rsidR="0068236B" w:rsidTr="00C617E9">
        <w:trPr>
          <w:gridBefore w:val="1"/>
          <w:wBefore w:w="212" w:type="dxa"/>
          <w:trHeight w:val="79"/>
        </w:trPr>
        <w:tc>
          <w:tcPr>
            <w:tcW w:w="3402" w:type="dxa"/>
            <w:gridSpan w:val="2"/>
            <w:tcBorders>
              <w:left w:val="nil"/>
              <w:bottom w:val="nil"/>
            </w:tcBorders>
          </w:tcPr>
          <w:p w:rsidR="0068236B" w:rsidRDefault="0068236B" w:rsidP="00C617E9">
            <w:pPr>
              <w:rPr>
                <w:b/>
                <w:sz w:val="10"/>
                <w:lang w:val="es-ES_tradnl"/>
              </w:rPr>
            </w:pPr>
          </w:p>
        </w:tc>
        <w:tc>
          <w:tcPr>
            <w:tcW w:w="10915" w:type="dxa"/>
            <w:gridSpan w:val="5"/>
            <w:tcBorders>
              <w:bottom w:val="nil"/>
              <w:right w:val="nil"/>
            </w:tcBorders>
          </w:tcPr>
          <w:p w:rsidR="0068236B" w:rsidRDefault="0068236B" w:rsidP="00C617E9">
            <w:pPr>
              <w:rPr>
                <w:b/>
                <w:sz w:val="10"/>
                <w:lang w:val="es-ES_tradnl"/>
              </w:rPr>
            </w:pPr>
          </w:p>
        </w:tc>
      </w:tr>
      <w:tr w:rsidR="0068236B" w:rsidTr="00C617E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TIEMPO</w:t>
            </w:r>
          </w:p>
        </w:tc>
      </w:tr>
      <w:tr w:rsidR="0068236B" w:rsidTr="00C617E9">
        <w:tblPrEx>
          <w:jc w:val="center"/>
        </w:tblPrEx>
        <w:trPr>
          <w:gridAfter w:val="1"/>
          <w:wAfter w:w="212" w:type="dxa"/>
          <w:cantSplit/>
          <w:trHeight w:val="7405"/>
          <w:jc w:val="center"/>
        </w:trPr>
        <w:tc>
          <w:tcPr>
            <w:tcW w:w="3402" w:type="dxa"/>
            <w:gridSpan w:val="2"/>
            <w:tcBorders>
              <w:top w:val="single" w:sz="4" w:space="0" w:color="auto"/>
            </w:tcBorders>
          </w:tcPr>
          <w:p w:rsidR="0068236B" w:rsidRPr="00641912" w:rsidRDefault="0068236B" w:rsidP="00C617E9">
            <w:pPr>
              <w:ind w:left="604" w:hanging="425"/>
              <w:rPr>
                <w:sz w:val="18"/>
                <w:szCs w:val="18"/>
                <w:lang w:val="es-ES_tradnl"/>
              </w:rPr>
            </w:pPr>
          </w:p>
          <w:p w:rsidR="0068236B" w:rsidRPr="00541768" w:rsidRDefault="0068236B" w:rsidP="00C617E9">
            <w:pPr>
              <w:ind w:left="179"/>
              <w:rPr>
                <w:sz w:val="18"/>
                <w:szCs w:val="18"/>
                <w:lang w:val="es-ES_tradnl"/>
              </w:rPr>
            </w:pPr>
          </w:p>
        </w:tc>
        <w:tc>
          <w:tcPr>
            <w:tcW w:w="3119" w:type="dxa"/>
            <w:gridSpan w:val="2"/>
            <w:tcBorders>
              <w:top w:val="single" w:sz="4" w:space="0" w:color="auto"/>
            </w:tcBorders>
          </w:tcPr>
          <w:p w:rsidR="0068236B" w:rsidRPr="002B29B2" w:rsidRDefault="0068236B" w:rsidP="0068236B">
            <w:pPr>
              <w:pStyle w:val="Default"/>
              <w:numPr>
                <w:ilvl w:val="0"/>
                <w:numId w:val="5"/>
              </w:numPr>
              <w:tabs>
                <w:tab w:val="clear" w:pos="720"/>
                <w:tab w:val="num" w:pos="321"/>
              </w:tabs>
              <w:ind w:left="321" w:hanging="142"/>
              <w:jc w:val="both"/>
              <w:rPr>
                <w:b/>
                <w:bCs/>
                <w:i/>
                <w:iCs/>
                <w:sz w:val="18"/>
                <w:szCs w:val="18"/>
              </w:rPr>
            </w:pPr>
            <w:r w:rsidRPr="00541435">
              <w:rPr>
                <w:sz w:val="18"/>
                <w:szCs w:val="18"/>
                <w:lang w:val="es-ES_tradnl"/>
              </w:rPr>
              <w:t>Investigar las fuentes del derecho turístico y elaborar un cuadro sinóptico por equipos.</w:t>
            </w:r>
          </w:p>
          <w:p w:rsidR="0068236B" w:rsidRPr="00FF77B8"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Pr>
                <w:sz w:val="18"/>
                <w:szCs w:val="18"/>
                <w:lang w:val="es-ES_tradnl"/>
              </w:rPr>
              <w:t>Conseguir de forma digital</w:t>
            </w:r>
            <w:r w:rsidRPr="00541435">
              <w:rPr>
                <w:sz w:val="18"/>
                <w:szCs w:val="18"/>
                <w:lang w:val="es-ES_tradnl"/>
              </w:rPr>
              <w:t xml:space="preserve"> la Ley Federal de Turismo</w:t>
            </w:r>
            <w:r>
              <w:rPr>
                <w:sz w:val="18"/>
                <w:szCs w:val="18"/>
                <w:lang w:val="es-ES_tradnl"/>
              </w:rPr>
              <w:t>, el Reglamento de la Ley Federal de Turismo y las Normas Oficiales Turísticas.</w:t>
            </w:r>
          </w:p>
          <w:p w:rsidR="0068236B" w:rsidRPr="00FF77B8"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Pr>
                <w:sz w:val="18"/>
                <w:szCs w:val="18"/>
                <w:lang w:val="es-ES_tradnl"/>
              </w:rPr>
              <w:t>Leer la Ley Federal de Turismo y elaborar por equipos un esquema de su contenido.</w:t>
            </w:r>
          </w:p>
          <w:p w:rsidR="0068236B" w:rsidRPr="00FF77B8"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Pr>
                <w:sz w:val="18"/>
                <w:szCs w:val="18"/>
                <w:lang w:val="es-ES_tradnl"/>
              </w:rPr>
              <w:t>Leer el Reglamento de la Ley Federal de Turismo y elaborar por equipos un cuadro sinóptico de su contenido.</w:t>
            </w:r>
          </w:p>
          <w:p w:rsidR="0068236B" w:rsidRPr="00FF77B8"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Pr>
                <w:sz w:val="18"/>
                <w:szCs w:val="18"/>
                <w:lang w:val="es-ES_tradnl"/>
              </w:rPr>
              <w:t>Asignar por equipos una Norma Oficial Turística y exponerla al grupo.</w:t>
            </w:r>
          </w:p>
          <w:p w:rsidR="0068236B" w:rsidRDefault="0068236B" w:rsidP="002B29B2">
            <w:pPr>
              <w:widowControl w:val="0"/>
              <w:numPr>
                <w:ilvl w:val="0"/>
                <w:numId w:val="5"/>
              </w:numPr>
              <w:tabs>
                <w:tab w:val="left" w:pos="321"/>
              </w:tabs>
              <w:autoSpaceDE w:val="0"/>
              <w:autoSpaceDN w:val="0"/>
              <w:adjustRightInd w:val="0"/>
              <w:spacing w:before="2"/>
              <w:ind w:left="321" w:right="71" w:hanging="184"/>
              <w:jc w:val="both"/>
              <w:rPr>
                <w:lang w:val="es-ES_tradnl"/>
              </w:rPr>
            </w:pPr>
            <w:r>
              <w:rPr>
                <w:sz w:val="18"/>
                <w:szCs w:val="18"/>
                <w:lang w:val="es-ES_tradnl"/>
              </w:rPr>
              <w:t>Elaborar un cuadro comparativo entre la Ley Federal del Turismo, el Reglamento de la Ley Federal de Turismo y las Normas Oficiales Turísticas.</w:t>
            </w:r>
          </w:p>
          <w:p w:rsidR="0068236B" w:rsidRPr="00CA1C75"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sidRPr="00CA1C75">
              <w:rPr>
                <w:sz w:val="18"/>
                <w:szCs w:val="18"/>
                <w:lang w:val="es-ES_tradnl"/>
              </w:rPr>
              <w:t>Investigar la capacidad de la empresa turística de la empresa turística sea persona física o moral.</w:t>
            </w:r>
          </w:p>
          <w:p w:rsidR="0068236B" w:rsidRPr="0068236B" w:rsidRDefault="0068236B" w:rsidP="0068236B">
            <w:pPr>
              <w:widowControl w:val="0"/>
              <w:numPr>
                <w:ilvl w:val="0"/>
                <w:numId w:val="5"/>
              </w:numPr>
              <w:tabs>
                <w:tab w:val="left" w:pos="321"/>
              </w:tabs>
              <w:autoSpaceDE w:val="0"/>
              <w:autoSpaceDN w:val="0"/>
              <w:adjustRightInd w:val="0"/>
              <w:spacing w:before="2"/>
              <w:ind w:left="321" w:right="71" w:hanging="184"/>
              <w:jc w:val="both"/>
              <w:rPr>
                <w:sz w:val="22"/>
                <w:lang w:val="es-ES_tradnl"/>
              </w:rPr>
            </w:pPr>
            <w:r>
              <w:rPr>
                <w:sz w:val="18"/>
                <w:szCs w:val="18"/>
                <w:lang w:val="es-ES_tradnl"/>
              </w:rPr>
              <w:t>Asignar a cada equipo un tipo de forma jurídica de la empresa turística y armar de forma grupal un cuadro comparativo.</w:t>
            </w:r>
          </w:p>
        </w:tc>
        <w:tc>
          <w:tcPr>
            <w:tcW w:w="2551" w:type="dxa"/>
            <w:tcBorders>
              <w:top w:val="single" w:sz="4" w:space="0" w:color="auto"/>
            </w:tcBorders>
          </w:tcPr>
          <w:p w:rsidR="0068236B" w:rsidRDefault="0068236B" w:rsidP="00C617E9">
            <w:pPr>
              <w:jc w:val="both"/>
              <w:rPr>
                <w:lang w:val="es-ES_tradnl"/>
              </w:rPr>
            </w:pPr>
          </w:p>
          <w:p w:rsidR="0068236B" w:rsidRDefault="0068236B" w:rsidP="00C617E9">
            <w:pPr>
              <w:jc w:val="both"/>
              <w:rPr>
                <w:lang w:val="es-ES_tradnl"/>
              </w:rPr>
            </w:pPr>
          </w:p>
        </w:tc>
        <w:tc>
          <w:tcPr>
            <w:tcW w:w="3544" w:type="dxa"/>
            <w:tcBorders>
              <w:top w:val="single" w:sz="4" w:space="0" w:color="auto"/>
            </w:tcBorders>
          </w:tcPr>
          <w:p w:rsidR="0068236B" w:rsidRDefault="0068236B" w:rsidP="00C617E9">
            <w:pPr>
              <w:jc w:val="both"/>
              <w:rPr>
                <w:lang w:val="es-ES_tradnl"/>
              </w:rPr>
            </w:pPr>
          </w:p>
          <w:p w:rsidR="0068236B" w:rsidRDefault="0068236B" w:rsidP="00C617E9">
            <w:pPr>
              <w:jc w:val="center"/>
              <w:rPr>
                <w:lang w:val="es-ES_tradnl"/>
              </w:rPr>
            </w:pPr>
          </w:p>
        </w:tc>
        <w:tc>
          <w:tcPr>
            <w:tcW w:w="1701" w:type="dxa"/>
            <w:tcBorders>
              <w:top w:val="single" w:sz="4" w:space="0" w:color="auto"/>
            </w:tcBorders>
          </w:tcPr>
          <w:p w:rsidR="0068236B" w:rsidRDefault="0068236B" w:rsidP="00C617E9">
            <w:pPr>
              <w:jc w:val="center"/>
              <w:rPr>
                <w:lang w:val="es-ES_tradnl"/>
              </w:rPr>
            </w:pPr>
          </w:p>
          <w:p w:rsidR="0068236B" w:rsidRDefault="0068236B" w:rsidP="00C617E9">
            <w:pPr>
              <w:jc w:val="center"/>
              <w:rPr>
                <w:lang w:val="es-ES_tradnl"/>
              </w:rPr>
            </w:pPr>
          </w:p>
        </w:tc>
      </w:tr>
    </w:tbl>
    <w:p w:rsidR="000144C9" w:rsidRDefault="000144C9" w:rsidP="004A66F5">
      <w:pPr>
        <w:rPr>
          <w:rFonts w:ascii="Arial Rounded MT Bold" w:hAnsi="Arial Rounded MT Bold"/>
          <w:b/>
          <w:spacing w:val="80"/>
          <w:sz w:val="36"/>
        </w:rPr>
      </w:pPr>
    </w:p>
    <w:p w:rsidR="0003771E" w:rsidRPr="0003771E" w:rsidRDefault="0003771E" w:rsidP="0036778D">
      <w:pPr>
        <w:jc w:val="center"/>
        <w:rPr>
          <w:rFonts w:ascii="Arial Rounded MT Bold" w:hAnsi="Arial Rounded MT Bold"/>
          <w:b/>
          <w:spacing w:val="80"/>
          <w:sz w:val="36"/>
        </w:rPr>
      </w:pPr>
    </w:p>
    <w:p w:rsidR="002B29B2" w:rsidRDefault="002B29B2" w:rsidP="002B29B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2B29B2" w:rsidRDefault="002B29B2" w:rsidP="002B29B2">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68236B" w:rsidTr="00C617E9">
        <w:trPr>
          <w:gridBefore w:val="1"/>
          <w:wBefore w:w="212" w:type="dxa"/>
        </w:trPr>
        <w:tc>
          <w:tcPr>
            <w:tcW w:w="3402" w:type="dxa"/>
            <w:gridSpan w:val="2"/>
            <w:tcBorders>
              <w:bottom w:val="single" w:sz="4" w:space="0" w:color="auto"/>
            </w:tcBorders>
            <w:shd w:val="clear" w:color="auto" w:fill="E0E0E0"/>
            <w:vAlign w:val="center"/>
          </w:tcPr>
          <w:p w:rsidR="0068236B" w:rsidRDefault="0068236B" w:rsidP="00C617E9">
            <w:pPr>
              <w:rPr>
                <w:b/>
                <w:lang w:val="es-ES_tradnl"/>
              </w:rPr>
            </w:pPr>
            <w:r>
              <w:rPr>
                <w:b/>
                <w:lang w:val="es-ES_tradnl"/>
              </w:rPr>
              <w:t>NOMBRE DE LA UNIDAD 1:</w:t>
            </w:r>
          </w:p>
        </w:tc>
        <w:tc>
          <w:tcPr>
            <w:tcW w:w="10915" w:type="dxa"/>
            <w:gridSpan w:val="5"/>
            <w:tcBorders>
              <w:bottom w:val="single" w:sz="4" w:space="0" w:color="auto"/>
            </w:tcBorders>
            <w:vAlign w:val="center"/>
          </w:tcPr>
          <w:p w:rsidR="0068236B" w:rsidRPr="00993EAB" w:rsidRDefault="0068236B" w:rsidP="005300FE">
            <w:pPr>
              <w:rPr>
                <w:lang w:val="es-ES_tradnl"/>
              </w:rPr>
            </w:pPr>
            <w:r w:rsidRPr="00993EAB">
              <w:rPr>
                <w:lang w:val="es-ES_tradnl"/>
              </w:rPr>
              <w:t>LEGISLACIÓN TURÍSTICA</w:t>
            </w:r>
          </w:p>
        </w:tc>
      </w:tr>
      <w:tr w:rsidR="0068236B" w:rsidTr="00C617E9">
        <w:trPr>
          <w:gridBefore w:val="1"/>
          <w:wBefore w:w="212" w:type="dxa"/>
        </w:trPr>
        <w:tc>
          <w:tcPr>
            <w:tcW w:w="3402" w:type="dxa"/>
            <w:gridSpan w:val="2"/>
            <w:tcBorders>
              <w:left w:val="nil"/>
              <w:bottom w:val="single" w:sz="4" w:space="0" w:color="auto"/>
            </w:tcBorders>
            <w:vAlign w:val="center"/>
          </w:tcPr>
          <w:p w:rsidR="0068236B" w:rsidRDefault="0068236B" w:rsidP="00C617E9">
            <w:pPr>
              <w:rPr>
                <w:b/>
                <w:sz w:val="6"/>
                <w:lang w:val="es-ES_tradnl"/>
              </w:rPr>
            </w:pPr>
          </w:p>
        </w:tc>
        <w:tc>
          <w:tcPr>
            <w:tcW w:w="10915" w:type="dxa"/>
            <w:gridSpan w:val="5"/>
            <w:tcBorders>
              <w:bottom w:val="single" w:sz="4" w:space="0" w:color="auto"/>
              <w:right w:val="nil"/>
            </w:tcBorders>
            <w:vAlign w:val="center"/>
          </w:tcPr>
          <w:p w:rsidR="0068236B" w:rsidRDefault="0068236B" w:rsidP="005300FE">
            <w:pPr>
              <w:rPr>
                <w:b/>
                <w:sz w:val="6"/>
                <w:lang w:val="es-ES_tradnl"/>
              </w:rPr>
            </w:pPr>
          </w:p>
        </w:tc>
      </w:tr>
      <w:tr w:rsidR="0068236B" w:rsidTr="00C617E9">
        <w:trPr>
          <w:gridBefore w:val="1"/>
          <w:wBefore w:w="212" w:type="dxa"/>
        </w:trPr>
        <w:tc>
          <w:tcPr>
            <w:tcW w:w="3402" w:type="dxa"/>
            <w:gridSpan w:val="2"/>
            <w:tcBorders>
              <w:bottom w:val="single" w:sz="4" w:space="0" w:color="auto"/>
            </w:tcBorders>
            <w:shd w:val="clear" w:color="auto" w:fill="E0E0E0"/>
            <w:vAlign w:val="center"/>
          </w:tcPr>
          <w:p w:rsidR="0068236B" w:rsidRDefault="0068236B" w:rsidP="00C617E9">
            <w:pPr>
              <w:rPr>
                <w:b/>
                <w:lang w:val="es-ES_tradnl"/>
              </w:rPr>
            </w:pPr>
            <w:r>
              <w:rPr>
                <w:b/>
                <w:lang w:val="es-ES_tradnl"/>
              </w:rPr>
              <w:t>PROPÓSITO:</w:t>
            </w:r>
          </w:p>
        </w:tc>
        <w:tc>
          <w:tcPr>
            <w:tcW w:w="10915" w:type="dxa"/>
            <w:gridSpan w:val="5"/>
            <w:tcBorders>
              <w:bottom w:val="single" w:sz="4" w:space="0" w:color="auto"/>
            </w:tcBorders>
            <w:vAlign w:val="center"/>
          </w:tcPr>
          <w:p w:rsidR="0068236B" w:rsidRPr="0068236B" w:rsidRDefault="0068236B" w:rsidP="005300FE">
            <w:pPr>
              <w:jc w:val="both"/>
              <w:rPr>
                <w:sz w:val="20"/>
              </w:rPr>
            </w:pPr>
            <w:r w:rsidRPr="0068236B">
              <w:rPr>
                <w:sz w:val="20"/>
              </w:rPr>
              <w:t>Que el capacitando identifique las características del marco jurídico general que rigen al turismo en México, los derechos y obligaciones de los prestadores de servicios turísticos, las características de sus contratos, así como las políticas que orientan las acciones y estrategias en materia de turismo en el país.</w:t>
            </w:r>
          </w:p>
        </w:tc>
      </w:tr>
      <w:tr w:rsidR="0068236B" w:rsidTr="00C617E9">
        <w:trPr>
          <w:gridBefore w:val="1"/>
          <w:wBefore w:w="212" w:type="dxa"/>
          <w:trHeight w:val="79"/>
        </w:trPr>
        <w:tc>
          <w:tcPr>
            <w:tcW w:w="3402" w:type="dxa"/>
            <w:gridSpan w:val="2"/>
            <w:tcBorders>
              <w:left w:val="nil"/>
              <w:bottom w:val="nil"/>
            </w:tcBorders>
          </w:tcPr>
          <w:p w:rsidR="0068236B" w:rsidRDefault="0068236B" w:rsidP="00C617E9">
            <w:pPr>
              <w:rPr>
                <w:b/>
                <w:sz w:val="10"/>
                <w:lang w:val="es-ES_tradnl"/>
              </w:rPr>
            </w:pPr>
          </w:p>
        </w:tc>
        <w:tc>
          <w:tcPr>
            <w:tcW w:w="10915" w:type="dxa"/>
            <w:gridSpan w:val="5"/>
            <w:tcBorders>
              <w:bottom w:val="nil"/>
              <w:right w:val="nil"/>
            </w:tcBorders>
          </w:tcPr>
          <w:p w:rsidR="0068236B" w:rsidRDefault="0068236B" w:rsidP="00C617E9">
            <w:pPr>
              <w:rPr>
                <w:b/>
                <w:sz w:val="10"/>
                <w:lang w:val="es-ES_tradnl"/>
              </w:rPr>
            </w:pPr>
          </w:p>
        </w:tc>
      </w:tr>
      <w:tr w:rsidR="0068236B" w:rsidTr="00C617E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TIEMPO</w:t>
            </w:r>
          </w:p>
        </w:tc>
      </w:tr>
      <w:tr w:rsidR="0068236B" w:rsidTr="00C617E9">
        <w:tblPrEx>
          <w:jc w:val="center"/>
        </w:tblPrEx>
        <w:trPr>
          <w:gridAfter w:val="1"/>
          <w:wAfter w:w="212" w:type="dxa"/>
          <w:cantSplit/>
          <w:trHeight w:val="7405"/>
          <w:jc w:val="center"/>
        </w:trPr>
        <w:tc>
          <w:tcPr>
            <w:tcW w:w="3402" w:type="dxa"/>
            <w:gridSpan w:val="2"/>
            <w:tcBorders>
              <w:top w:val="single" w:sz="4" w:space="0" w:color="auto"/>
            </w:tcBorders>
          </w:tcPr>
          <w:p w:rsidR="0068236B" w:rsidRPr="00641912" w:rsidRDefault="0068236B" w:rsidP="00C617E9">
            <w:pPr>
              <w:ind w:left="604" w:hanging="425"/>
              <w:rPr>
                <w:sz w:val="18"/>
                <w:szCs w:val="18"/>
                <w:lang w:val="es-ES_tradnl"/>
              </w:rPr>
            </w:pPr>
          </w:p>
          <w:p w:rsidR="0068236B" w:rsidRPr="00541768" w:rsidRDefault="0068236B" w:rsidP="00C617E9">
            <w:pPr>
              <w:ind w:left="179"/>
              <w:rPr>
                <w:sz w:val="18"/>
                <w:szCs w:val="18"/>
                <w:lang w:val="es-ES_tradnl"/>
              </w:rPr>
            </w:pPr>
          </w:p>
        </w:tc>
        <w:tc>
          <w:tcPr>
            <w:tcW w:w="3119" w:type="dxa"/>
            <w:gridSpan w:val="2"/>
            <w:tcBorders>
              <w:top w:val="single" w:sz="4" w:space="0" w:color="auto"/>
            </w:tcBorders>
          </w:tcPr>
          <w:p w:rsidR="0068236B" w:rsidRDefault="0068236B" w:rsidP="002B29B2">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sidRPr="00CA1C75">
              <w:rPr>
                <w:sz w:val="18"/>
                <w:szCs w:val="18"/>
                <w:lang w:val="es-ES_tradnl"/>
              </w:rPr>
              <w:t xml:space="preserve">Investigar </w:t>
            </w:r>
            <w:r>
              <w:rPr>
                <w:sz w:val="18"/>
                <w:szCs w:val="18"/>
                <w:lang w:val="es-ES_tradnl"/>
              </w:rPr>
              <w:t>qué es un contrato y cuáles son sus características</w:t>
            </w:r>
          </w:p>
          <w:p w:rsidR="0068236B" w:rsidRDefault="0068236B" w:rsidP="002B29B2">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Conseguir un ejemplo de cada tipo de contrato del derecho turístico mexicano.</w:t>
            </w:r>
          </w:p>
          <w:p w:rsidR="0068236B" w:rsidRDefault="0068236B" w:rsidP="002B29B2">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Conseguir en forma digital el Programa Nacional de Turismo vigente, el Plan Estatal de Desarrollo (de Quintana Roo) y el Plan Municipal de Desarrollo.</w:t>
            </w:r>
          </w:p>
          <w:p w:rsidR="0068236B" w:rsidRPr="00541435" w:rsidRDefault="0068236B" w:rsidP="002B29B2">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Elaborar un esquema del Programa Nacional de Turismo.</w:t>
            </w:r>
          </w:p>
          <w:p w:rsidR="0068236B" w:rsidRPr="003B0A21"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sidRPr="003B0A21">
              <w:rPr>
                <w:sz w:val="18"/>
                <w:szCs w:val="18"/>
                <w:lang w:val="es-ES_tradnl"/>
              </w:rPr>
              <w:t>Leer el Plan Estatal de Desarrollo y encontrar las estrategias de turismo.</w:t>
            </w:r>
          </w:p>
          <w:p w:rsidR="0068236B" w:rsidRPr="003B0A21"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sidRPr="003B0A21">
              <w:rPr>
                <w:sz w:val="18"/>
                <w:szCs w:val="18"/>
                <w:lang w:val="es-ES_tradnl"/>
              </w:rPr>
              <w:t>Leer el Plan de Desarrollo</w:t>
            </w:r>
            <w:r>
              <w:rPr>
                <w:sz w:val="18"/>
                <w:szCs w:val="18"/>
                <w:lang w:val="es-ES_tradnl"/>
              </w:rPr>
              <w:t xml:space="preserve"> Municipal</w:t>
            </w:r>
            <w:r w:rsidRPr="003B0A21">
              <w:rPr>
                <w:sz w:val="18"/>
                <w:szCs w:val="18"/>
                <w:lang w:val="es-ES_tradnl"/>
              </w:rPr>
              <w:t xml:space="preserve"> y encontrar las estrategias de turismo.</w:t>
            </w:r>
          </w:p>
          <w:p w:rsidR="0068236B" w:rsidRPr="002B29B2"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sidRPr="003B0A21">
              <w:rPr>
                <w:sz w:val="18"/>
                <w:szCs w:val="18"/>
                <w:lang w:val="es-ES_tradnl"/>
              </w:rPr>
              <w:t>Elaborar un cuadro comparativo entre las estrategias de turismo de los 3 órdenes de gobierno.</w:t>
            </w:r>
          </w:p>
          <w:p w:rsidR="0068236B" w:rsidRDefault="0068236B" w:rsidP="002B29B2">
            <w:pPr>
              <w:widowControl w:val="0"/>
              <w:tabs>
                <w:tab w:val="left" w:pos="321"/>
              </w:tabs>
              <w:autoSpaceDE w:val="0"/>
              <w:autoSpaceDN w:val="0"/>
              <w:adjustRightInd w:val="0"/>
              <w:spacing w:before="2"/>
              <w:ind w:left="321" w:right="71"/>
              <w:jc w:val="both"/>
              <w:rPr>
                <w:sz w:val="18"/>
                <w:szCs w:val="18"/>
                <w:lang w:val="es-ES_tradnl"/>
              </w:rPr>
            </w:pPr>
          </w:p>
          <w:p w:rsidR="0068236B" w:rsidRPr="002B3291" w:rsidRDefault="0068236B" w:rsidP="002B29B2">
            <w:pPr>
              <w:pStyle w:val="Default"/>
              <w:rPr>
                <w:b/>
                <w:bCs/>
                <w:i/>
                <w:iCs/>
                <w:sz w:val="18"/>
                <w:szCs w:val="18"/>
              </w:rPr>
            </w:pPr>
            <w:r w:rsidRPr="002B3291">
              <w:rPr>
                <w:b/>
                <w:bCs/>
                <w:i/>
                <w:iCs/>
                <w:sz w:val="18"/>
                <w:szCs w:val="18"/>
              </w:rPr>
              <w:t>Reflexión:</w:t>
            </w:r>
          </w:p>
          <w:p w:rsidR="0068236B" w:rsidRPr="002B29B2" w:rsidRDefault="0068236B" w:rsidP="002B29B2">
            <w:pPr>
              <w:widowControl w:val="0"/>
              <w:numPr>
                <w:ilvl w:val="0"/>
                <w:numId w:val="5"/>
              </w:numPr>
              <w:tabs>
                <w:tab w:val="clear" w:pos="720"/>
                <w:tab w:val="num" w:pos="321"/>
              </w:tabs>
              <w:autoSpaceDE w:val="0"/>
              <w:autoSpaceDN w:val="0"/>
              <w:adjustRightInd w:val="0"/>
              <w:spacing w:before="2"/>
              <w:ind w:left="321" w:right="71" w:hanging="184"/>
              <w:jc w:val="both"/>
              <w:rPr>
                <w:sz w:val="22"/>
                <w:lang w:val="es-ES_tradnl"/>
              </w:rPr>
            </w:pPr>
            <w:r w:rsidRPr="002B29B2">
              <w:rPr>
                <w:sz w:val="18"/>
                <w:szCs w:val="18"/>
                <w:lang w:val="es-ES_tradnl"/>
              </w:rPr>
              <w:t xml:space="preserve">Reflexionar la importancia </w:t>
            </w:r>
            <w:r>
              <w:rPr>
                <w:sz w:val="18"/>
                <w:szCs w:val="18"/>
                <w:lang w:val="es-ES_tradnl"/>
              </w:rPr>
              <w:t>de conocer la legislación turística como guía de turismo</w:t>
            </w:r>
            <w:r w:rsidRPr="002B29B2">
              <w:rPr>
                <w:sz w:val="18"/>
                <w:szCs w:val="18"/>
                <w:lang w:val="es-ES_tradnl"/>
              </w:rPr>
              <w:t>.</w:t>
            </w:r>
          </w:p>
          <w:p w:rsidR="0068236B" w:rsidRPr="002B29B2" w:rsidRDefault="0068236B" w:rsidP="002B29B2">
            <w:pPr>
              <w:widowControl w:val="0"/>
              <w:numPr>
                <w:ilvl w:val="0"/>
                <w:numId w:val="5"/>
              </w:numPr>
              <w:tabs>
                <w:tab w:val="clear" w:pos="720"/>
                <w:tab w:val="num" w:pos="321"/>
              </w:tabs>
              <w:autoSpaceDE w:val="0"/>
              <w:autoSpaceDN w:val="0"/>
              <w:adjustRightInd w:val="0"/>
              <w:spacing w:before="2"/>
              <w:ind w:left="321" w:right="71" w:hanging="184"/>
              <w:jc w:val="both"/>
              <w:rPr>
                <w:sz w:val="22"/>
                <w:lang w:val="es-ES_tradnl"/>
              </w:rPr>
            </w:pPr>
            <w:r w:rsidRPr="002B29B2">
              <w:rPr>
                <w:sz w:val="18"/>
                <w:szCs w:val="18"/>
              </w:rPr>
              <w:t>Aplicar la evaluación final del curso para ver el alcance del objetivo del curso.</w:t>
            </w:r>
          </w:p>
          <w:p w:rsidR="0068236B" w:rsidRPr="002B29B2" w:rsidRDefault="0068236B" w:rsidP="002B29B2">
            <w:pPr>
              <w:widowControl w:val="0"/>
              <w:tabs>
                <w:tab w:val="left" w:pos="321"/>
              </w:tabs>
              <w:autoSpaceDE w:val="0"/>
              <w:autoSpaceDN w:val="0"/>
              <w:adjustRightInd w:val="0"/>
              <w:spacing w:before="2"/>
              <w:ind w:left="321" w:right="71"/>
              <w:jc w:val="both"/>
              <w:rPr>
                <w:sz w:val="22"/>
                <w:lang w:val="es-ES_tradnl"/>
              </w:rPr>
            </w:pPr>
          </w:p>
        </w:tc>
        <w:tc>
          <w:tcPr>
            <w:tcW w:w="2551" w:type="dxa"/>
            <w:tcBorders>
              <w:top w:val="single" w:sz="4" w:space="0" w:color="auto"/>
            </w:tcBorders>
          </w:tcPr>
          <w:p w:rsidR="0068236B" w:rsidRDefault="0068236B" w:rsidP="00C617E9">
            <w:pPr>
              <w:jc w:val="both"/>
              <w:rPr>
                <w:lang w:val="es-ES_tradnl"/>
              </w:rPr>
            </w:pPr>
          </w:p>
          <w:p w:rsidR="0068236B" w:rsidRDefault="0068236B" w:rsidP="00C617E9">
            <w:pPr>
              <w:jc w:val="both"/>
              <w:rPr>
                <w:lang w:val="es-ES_tradnl"/>
              </w:rPr>
            </w:pPr>
          </w:p>
        </w:tc>
        <w:tc>
          <w:tcPr>
            <w:tcW w:w="3544" w:type="dxa"/>
            <w:tcBorders>
              <w:top w:val="single" w:sz="4" w:space="0" w:color="auto"/>
            </w:tcBorders>
          </w:tcPr>
          <w:p w:rsidR="0068236B" w:rsidRDefault="0068236B" w:rsidP="00C617E9">
            <w:pPr>
              <w:jc w:val="both"/>
              <w:rPr>
                <w:lang w:val="es-ES_tradnl"/>
              </w:rPr>
            </w:pPr>
          </w:p>
          <w:p w:rsidR="0068236B" w:rsidRDefault="0068236B" w:rsidP="00C617E9">
            <w:pPr>
              <w:jc w:val="center"/>
              <w:rPr>
                <w:lang w:val="es-ES_tradnl"/>
              </w:rPr>
            </w:pPr>
          </w:p>
        </w:tc>
        <w:tc>
          <w:tcPr>
            <w:tcW w:w="1701" w:type="dxa"/>
            <w:tcBorders>
              <w:top w:val="single" w:sz="4" w:space="0" w:color="auto"/>
            </w:tcBorders>
          </w:tcPr>
          <w:p w:rsidR="0068236B" w:rsidRDefault="0068236B" w:rsidP="00C617E9">
            <w:pPr>
              <w:jc w:val="center"/>
              <w:rPr>
                <w:lang w:val="es-ES_tradnl"/>
              </w:rPr>
            </w:pPr>
          </w:p>
          <w:p w:rsidR="0068236B" w:rsidRDefault="0068236B" w:rsidP="00C617E9">
            <w:pPr>
              <w:jc w:val="center"/>
              <w:rPr>
                <w:lang w:val="es-ES_tradnl"/>
              </w:rPr>
            </w:pPr>
          </w:p>
        </w:tc>
      </w:tr>
    </w:tbl>
    <w:p w:rsidR="00E47F24" w:rsidRDefault="00E47F24" w:rsidP="0036778D">
      <w:pPr>
        <w:jc w:val="center"/>
        <w:rPr>
          <w:rFonts w:ascii="Arial Rounded MT Bold" w:hAnsi="Arial Rounded MT Bold"/>
          <w:b/>
          <w:spacing w:val="80"/>
          <w:sz w:val="36"/>
        </w:rPr>
      </w:pPr>
    </w:p>
    <w:p w:rsidR="002B29B2" w:rsidRDefault="002B29B2" w:rsidP="0036778D">
      <w:pPr>
        <w:jc w:val="center"/>
        <w:rPr>
          <w:rFonts w:ascii="Arial Rounded MT Bold" w:hAnsi="Arial Rounded MT Bold"/>
          <w:b/>
          <w:spacing w:val="80"/>
          <w:sz w:val="36"/>
        </w:rPr>
      </w:pP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800D1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36778D" w:rsidTr="00DD09D0">
        <w:trPr>
          <w:trHeight w:val="1112"/>
          <w:jc w:val="center"/>
        </w:trPr>
        <w:tc>
          <w:tcPr>
            <w:tcW w:w="2172" w:type="dxa"/>
            <w:tcBorders>
              <w:top w:val="thinThickSmallGap" w:sz="12" w:space="0" w:color="auto"/>
            </w:tcBorders>
            <w:vAlign w:val="center"/>
          </w:tcPr>
          <w:p w:rsidR="0036778D" w:rsidRPr="00DD09D0" w:rsidRDefault="00DD09D0" w:rsidP="00DD09D0">
            <w:pPr>
              <w:jc w:val="center"/>
              <w:rPr>
                <w:b/>
                <w:sz w:val="40"/>
                <w:lang w:val="en-US"/>
              </w:rPr>
            </w:pPr>
            <w:r w:rsidRPr="00DD09D0">
              <w:rPr>
                <w:b/>
                <w:sz w:val="40"/>
                <w:lang w:val="en-US"/>
              </w:rPr>
              <w:t>1</w:t>
            </w:r>
          </w:p>
        </w:tc>
        <w:tc>
          <w:tcPr>
            <w:tcW w:w="2457" w:type="dxa"/>
            <w:tcBorders>
              <w:top w:val="thinThickSmallGap" w:sz="12" w:space="0" w:color="auto"/>
            </w:tcBorders>
            <w:vAlign w:val="center"/>
          </w:tcPr>
          <w:p w:rsidR="0036778D" w:rsidRDefault="002B29B2" w:rsidP="000C509A">
            <w:pPr>
              <w:jc w:val="center"/>
              <w:rPr>
                <w:sz w:val="40"/>
                <w:lang w:val="en-US"/>
              </w:rPr>
            </w:pPr>
            <w:r>
              <w:rPr>
                <w:sz w:val="40"/>
                <w:lang w:val="en-US"/>
              </w:rPr>
              <w:t>4</w:t>
            </w:r>
          </w:p>
        </w:tc>
        <w:tc>
          <w:tcPr>
            <w:tcW w:w="2457" w:type="dxa"/>
            <w:tcBorders>
              <w:top w:val="thinThickSmallGap" w:sz="12" w:space="0" w:color="auto"/>
            </w:tcBorders>
            <w:vAlign w:val="center"/>
          </w:tcPr>
          <w:p w:rsidR="0036778D" w:rsidRDefault="002B29B2" w:rsidP="00DD09D0">
            <w:pPr>
              <w:jc w:val="center"/>
              <w:rPr>
                <w:sz w:val="40"/>
                <w:lang w:val="en-US"/>
              </w:rPr>
            </w:pPr>
            <w:r>
              <w:rPr>
                <w:sz w:val="40"/>
                <w:lang w:val="en-US"/>
              </w:rPr>
              <w:t>14</w:t>
            </w:r>
          </w:p>
        </w:tc>
        <w:tc>
          <w:tcPr>
            <w:tcW w:w="4309" w:type="dxa"/>
            <w:tcBorders>
              <w:top w:val="thinThickSmallGap" w:sz="12" w:space="0" w:color="auto"/>
            </w:tcBorders>
            <w:vAlign w:val="center"/>
          </w:tcPr>
          <w:p w:rsidR="0036778D" w:rsidRDefault="000C509A" w:rsidP="000C509A">
            <w:pPr>
              <w:jc w:val="center"/>
              <w:rPr>
                <w:sz w:val="40"/>
                <w:lang w:val="en-US"/>
              </w:rPr>
            </w:pPr>
            <w:r>
              <w:rPr>
                <w:sz w:val="40"/>
                <w:lang w:val="en-US"/>
              </w:rPr>
              <w:t>2</w:t>
            </w:r>
            <w:r w:rsidR="00A036FE">
              <w:rPr>
                <w:sz w:val="40"/>
                <w:lang w:val="en-US"/>
              </w:rPr>
              <w:t>5</w:t>
            </w:r>
          </w:p>
        </w:tc>
        <w:tc>
          <w:tcPr>
            <w:tcW w:w="2637" w:type="dxa"/>
            <w:tcBorders>
              <w:top w:val="thinThickSmallGap" w:sz="12" w:space="0" w:color="auto"/>
            </w:tcBorders>
            <w:vAlign w:val="center"/>
          </w:tcPr>
          <w:p w:rsidR="0036778D" w:rsidRDefault="000C509A" w:rsidP="008709E3">
            <w:pPr>
              <w:jc w:val="center"/>
              <w:rPr>
                <w:sz w:val="40"/>
                <w:lang w:val="en-US"/>
              </w:rPr>
            </w:pPr>
            <w:r>
              <w:rPr>
                <w:sz w:val="40"/>
                <w:lang w:val="en-US"/>
              </w:rPr>
              <w:t>2</w:t>
            </w:r>
            <w:r w:rsidR="00A036FE">
              <w:rPr>
                <w:sz w:val="40"/>
                <w:lang w:val="en-US"/>
              </w:rPr>
              <w:t>0</w:t>
            </w:r>
          </w:p>
        </w:tc>
      </w:tr>
      <w:tr w:rsidR="0036778D" w:rsidRPr="00DD09D0" w:rsidTr="00DD09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2B29B2" w:rsidP="00DD09D0">
            <w:pPr>
              <w:jc w:val="center"/>
              <w:rPr>
                <w:b/>
                <w:sz w:val="40"/>
                <w:lang w:val="en-US"/>
              </w:rPr>
            </w:pPr>
            <w:r>
              <w:rPr>
                <w:b/>
                <w:sz w:val="40"/>
                <w:lang w:val="en-US"/>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2B29B2" w:rsidP="00DD09D0">
            <w:pPr>
              <w:jc w:val="center"/>
              <w:rPr>
                <w:b/>
                <w:sz w:val="40"/>
                <w:lang w:val="en-US"/>
              </w:rPr>
            </w:pPr>
            <w:r>
              <w:rPr>
                <w:b/>
                <w:sz w:val="40"/>
                <w:lang w:val="en-US"/>
              </w:rPr>
              <w:t>14</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0C509A" w:rsidP="000C509A">
            <w:pPr>
              <w:jc w:val="center"/>
              <w:rPr>
                <w:b/>
                <w:sz w:val="40"/>
                <w:lang w:val="en-US"/>
              </w:rPr>
            </w:pPr>
            <w:r>
              <w:rPr>
                <w:b/>
                <w:sz w:val="40"/>
                <w:lang w:val="en-US"/>
              </w:rPr>
              <w:t>2</w:t>
            </w:r>
            <w:r w:rsidR="00A036FE">
              <w:rPr>
                <w:b/>
                <w:sz w:val="40"/>
                <w:lang w:val="en-US"/>
              </w:rPr>
              <w:t>5</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0C509A" w:rsidP="00DD09D0">
            <w:pPr>
              <w:jc w:val="center"/>
              <w:rPr>
                <w:b/>
                <w:sz w:val="40"/>
                <w:lang w:val="en-US"/>
              </w:rPr>
            </w:pPr>
            <w:r>
              <w:rPr>
                <w:b/>
                <w:sz w:val="40"/>
                <w:lang w:val="en-US"/>
              </w:rPr>
              <w:t>2</w:t>
            </w:r>
            <w:r w:rsidR="00A036FE">
              <w:rPr>
                <w:b/>
                <w:sz w:val="40"/>
                <w:lang w:val="en-US"/>
              </w:rPr>
              <w:t>0</w:t>
            </w:r>
          </w:p>
        </w:tc>
      </w:tr>
    </w:tbl>
    <w:p w:rsidR="0036778D" w:rsidRDefault="0036778D" w:rsidP="0036778D">
      <w:pPr>
        <w:rPr>
          <w:lang w:val="en-US"/>
        </w:rPr>
      </w:pPr>
    </w:p>
    <w:p w:rsidR="0036778D" w:rsidRDefault="0036778D" w:rsidP="0036778D">
      <w:pPr>
        <w:rPr>
          <w:lang w:val="en-US"/>
        </w:rPr>
      </w:pPr>
    </w:p>
    <w:p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rsidTr="00800D19">
        <w:trPr>
          <w:trHeight w:val="8788"/>
        </w:trPr>
        <w:tc>
          <w:tcPr>
            <w:tcW w:w="14033" w:type="dxa"/>
          </w:tcPr>
          <w:p w:rsidR="0036778D" w:rsidRPr="00A036FE" w:rsidRDefault="0036778D" w:rsidP="00800D19">
            <w:pPr>
              <w:pStyle w:val="NormalWeb"/>
              <w:ind w:left="1134"/>
              <w:jc w:val="both"/>
              <w:rPr>
                <w:rFonts w:ascii="Arial Rounded MT Bold" w:hAnsi="Arial Rounded MT Bold"/>
                <w:sz w:val="28"/>
                <w:szCs w:val="26"/>
              </w:rPr>
            </w:pPr>
          </w:p>
          <w:p w:rsidR="00DB6E8E" w:rsidRPr="009E70E5" w:rsidRDefault="00DB6E8E" w:rsidP="009E70E5">
            <w:pPr>
              <w:spacing w:line="360" w:lineRule="auto"/>
              <w:jc w:val="both"/>
              <w:rPr>
                <w:rFonts w:cs="Arial"/>
                <w:szCs w:val="24"/>
              </w:rPr>
            </w:pPr>
          </w:p>
          <w:p w:rsidR="009E70E5" w:rsidRPr="00503416" w:rsidRDefault="001A3A93"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fldChar w:fldCharType="begin"/>
            </w:r>
            <w:r w:rsidR="009E70E5" w:rsidRPr="00503416">
              <w:rPr>
                <w:rFonts w:ascii="Arial Rounded MT Bold" w:hAnsi="Arial Rounded MT Bold"/>
                <w:sz w:val="28"/>
                <w:szCs w:val="26"/>
              </w:rPr>
              <w:instrText xml:space="preserve"> BIBLIOGRAPHY  \l 2058 </w:instrText>
            </w:r>
            <w:r w:rsidRPr="00503416">
              <w:rPr>
                <w:rFonts w:ascii="Arial Rounded MT Bold" w:hAnsi="Arial Rounded MT Bold"/>
                <w:sz w:val="28"/>
                <w:szCs w:val="26"/>
              </w:rPr>
              <w:fldChar w:fldCharType="separate"/>
            </w:r>
            <w:r w:rsidR="009E70E5" w:rsidRPr="00503416">
              <w:rPr>
                <w:rFonts w:ascii="Arial Rounded MT Bold" w:hAnsi="Arial Rounded MT Bold"/>
                <w:sz w:val="28"/>
                <w:szCs w:val="26"/>
              </w:rPr>
              <w:t>Antón, S. (2005). Planificación territorial del turismo . Barcelona: UOC.</w:t>
            </w:r>
          </w:p>
          <w:p w:rsidR="009E70E5" w:rsidRPr="00503416" w:rsidRDefault="009E70E5"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t>Gobierno del Estado de Quintana Roo. (2005). Plan Estatal de Desarrollo del Estado de Quintana Roo 2005 - 2011. Chetumal: Poder Ejecutivo del Estado de Quintana Roo.</w:t>
            </w:r>
          </w:p>
          <w:p w:rsidR="009E70E5" w:rsidRPr="00503416" w:rsidRDefault="009E70E5"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t>Municipio de Othón P. Blanco. (2008). Plan Municipal de Desarrollo 2008 - 2011. Chetumal: H. Ayuntamiento de Othón P. Blanco.</w:t>
            </w:r>
          </w:p>
          <w:p w:rsidR="009E70E5" w:rsidRPr="00503416" w:rsidRDefault="009E70E5"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t>SECTUR. (2007). Programa Sectorial de Turismo 2007 - 2012. Ciudad de México: Secretaría de Turismo.</w:t>
            </w:r>
          </w:p>
          <w:p w:rsidR="009E70E5" w:rsidRPr="00503416" w:rsidRDefault="001A3A93"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fldChar w:fldCharType="end"/>
            </w:r>
            <w:r w:rsidR="009E70E5" w:rsidRPr="00503416">
              <w:rPr>
                <w:rFonts w:ascii="Arial Rounded MT Bold" w:hAnsi="Arial Rounded MT Bold"/>
                <w:sz w:val="28"/>
                <w:szCs w:val="26"/>
              </w:rPr>
              <w:t>SECTUR (1992). Ley Federal de Turismo. Ciudad de México. Gobierno de México.</w:t>
            </w:r>
          </w:p>
          <w:p w:rsidR="00503416" w:rsidRPr="00503416" w:rsidRDefault="00503416"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t>SECTUR (1994). Reglamento de la Ley Federal de Turismo. México D. F.: Gobierno de México.</w:t>
            </w:r>
          </w:p>
          <w:p w:rsidR="00503416" w:rsidRPr="00503416" w:rsidRDefault="009E70E5"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t xml:space="preserve">Villaseñor D., J. (1992). Derecho turístico mexicano. </w:t>
            </w:r>
            <w:proofErr w:type="spellStart"/>
            <w:r w:rsidRPr="00503416">
              <w:rPr>
                <w:rFonts w:ascii="Arial Rounded MT Bold" w:hAnsi="Arial Rounded MT Bold"/>
                <w:sz w:val="28"/>
                <w:szCs w:val="26"/>
              </w:rPr>
              <w:t>Harla</w:t>
            </w:r>
            <w:proofErr w:type="spellEnd"/>
            <w:r w:rsidRPr="00503416">
              <w:rPr>
                <w:rFonts w:ascii="Arial Rounded MT Bold" w:hAnsi="Arial Rounded MT Bold"/>
                <w:sz w:val="28"/>
                <w:szCs w:val="26"/>
              </w:rPr>
              <w:t xml:space="preserve">. México. </w:t>
            </w:r>
          </w:p>
          <w:p w:rsidR="00503416" w:rsidRPr="009E70E5" w:rsidRDefault="00503416" w:rsidP="009E70E5">
            <w:pPr>
              <w:spacing w:line="360" w:lineRule="auto"/>
              <w:jc w:val="both"/>
              <w:rPr>
                <w:rFonts w:cs="Arial"/>
                <w:szCs w:val="24"/>
              </w:rPr>
            </w:pPr>
          </w:p>
          <w:p w:rsidR="00DB6E8E" w:rsidRPr="00A62040" w:rsidRDefault="00DB6E8E" w:rsidP="009E70E5">
            <w:pPr>
              <w:spacing w:line="360" w:lineRule="auto"/>
              <w:jc w:val="both"/>
              <w:rPr>
                <w:i/>
              </w:rPr>
            </w:pPr>
          </w:p>
          <w:p w:rsidR="0036778D" w:rsidRPr="00A036FE" w:rsidRDefault="0036778D" w:rsidP="00A036FE">
            <w:pPr>
              <w:pStyle w:val="NormalWeb"/>
              <w:ind w:left="1134"/>
              <w:jc w:val="both"/>
              <w:rPr>
                <w:rFonts w:ascii="Arial Rounded MT Bold" w:hAnsi="Arial Rounded MT Bold"/>
                <w:sz w:val="28"/>
                <w:szCs w:val="26"/>
              </w:rPr>
            </w:pP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0F7E78">
            <w:pPr>
              <w:spacing w:line="360" w:lineRule="auto"/>
              <w:ind w:right="639"/>
              <w:rPr>
                <w:b/>
              </w:rPr>
            </w:pPr>
          </w:p>
          <w:p w:rsidR="00DD09D0" w:rsidRDefault="00DD09D0" w:rsidP="00DD09D0">
            <w:pPr>
              <w:tabs>
                <w:tab w:val="left" w:pos="12971"/>
              </w:tabs>
              <w:spacing w:line="360" w:lineRule="auto"/>
              <w:ind w:left="922" w:right="922"/>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DD09D0" w:rsidRDefault="009D1CD6" w:rsidP="00DD09D0">
            <w:pPr>
              <w:tabs>
                <w:tab w:val="left" w:pos="12971"/>
              </w:tabs>
              <w:spacing w:line="360" w:lineRule="auto"/>
              <w:ind w:left="922" w:right="922"/>
              <w:jc w:val="center"/>
              <w:rPr>
                <w:b/>
              </w:rPr>
            </w:pPr>
            <w:r>
              <w:rPr>
                <w:b/>
              </w:rPr>
              <w:t>ELABORÓ</w:t>
            </w:r>
            <w:r w:rsidR="00DD09D0">
              <w:rPr>
                <w:b/>
              </w:rPr>
              <w:t>:</w:t>
            </w:r>
          </w:p>
          <w:p w:rsidR="00DD09D0" w:rsidRDefault="009D1CD6" w:rsidP="00DD09D0">
            <w:pPr>
              <w:tabs>
                <w:tab w:val="left" w:pos="12971"/>
              </w:tabs>
              <w:spacing w:line="360" w:lineRule="auto"/>
              <w:ind w:left="922" w:right="922"/>
              <w:jc w:val="center"/>
              <w:rPr>
                <w:b/>
              </w:rPr>
            </w:pPr>
            <w:r>
              <w:rPr>
                <w:b/>
              </w:rPr>
              <w:t>MTRO. EDGAR MANUEL GUTIÉRREZ GARCÍA</w:t>
            </w:r>
          </w:p>
          <w:p w:rsidR="00DD09D0" w:rsidRDefault="00DD09D0" w:rsidP="00DD09D0">
            <w:pPr>
              <w:tabs>
                <w:tab w:val="left" w:pos="12971"/>
              </w:tabs>
              <w:spacing w:line="360" w:lineRule="auto"/>
              <w:ind w:left="922" w:right="922"/>
              <w:jc w:val="center"/>
              <w:rPr>
                <w:b/>
              </w:rPr>
            </w:pPr>
          </w:p>
          <w:p w:rsidR="00053053" w:rsidRDefault="00053053" w:rsidP="00DD09D0">
            <w:pPr>
              <w:tabs>
                <w:tab w:val="left" w:pos="12971"/>
              </w:tabs>
              <w:spacing w:line="360" w:lineRule="auto"/>
              <w:ind w:left="922" w:right="922"/>
              <w:jc w:val="center"/>
              <w:rPr>
                <w:b/>
              </w:rPr>
            </w:pPr>
          </w:p>
          <w:p w:rsidR="00DD09D0" w:rsidRDefault="009D1CD6" w:rsidP="00DD09D0">
            <w:pPr>
              <w:tabs>
                <w:tab w:val="left" w:pos="12971"/>
              </w:tabs>
              <w:spacing w:line="360" w:lineRule="auto"/>
              <w:ind w:left="922" w:right="922"/>
              <w:jc w:val="center"/>
              <w:rPr>
                <w:b/>
              </w:rPr>
            </w:pPr>
            <w:r>
              <w:rPr>
                <w:b/>
              </w:rPr>
              <w:t>REVISÓ</w:t>
            </w:r>
            <w:r w:rsidR="00DD09D0">
              <w:rPr>
                <w:b/>
              </w:rPr>
              <w:t>:</w:t>
            </w:r>
          </w:p>
          <w:p w:rsidR="00DD09D0" w:rsidRDefault="00DD09D0" w:rsidP="00DD09D0">
            <w:pPr>
              <w:tabs>
                <w:tab w:val="left" w:pos="12971"/>
              </w:tabs>
              <w:spacing w:line="360" w:lineRule="auto"/>
              <w:ind w:left="922" w:right="922"/>
              <w:jc w:val="center"/>
              <w:rPr>
                <w:b/>
              </w:rPr>
            </w:pPr>
            <w:r>
              <w:rPr>
                <w:b/>
              </w:rPr>
              <w:t>LIC. TERESA DE JESÚS CASTILLO CONRRADO</w:t>
            </w:r>
          </w:p>
          <w:p w:rsidR="00DD09D0" w:rsidRDefault="00DD09D0" w:rsidP="00DD09D0">
            <w:pPr>
              <w:tabs>
                <w:tab w:val="left" w:pos="12971"/>
              </w:tabs>
              <w:spacing w:line="360" w:lineRule="auto"/>
              <w:ind w:left="922" w:right="922"/>
              <w:rPr>
                <w:b/>
              </w:rPr>
            </w:pPr>
          </w:p>
          <w:p w:rsidR="00E546C6" w:rsidRDefault="00E546C6" w:rsidP="00454609">
            <w:pPr>
              <w:spacing w:line="360" w:lineRule="auto"/>
              <w:ind w:right="639"/>
              <w:rPr>
                <w:b/>
              </w:rPr>
            </w:pPr>
            <w:r>
              <w:rPr>
                <w:b/>
              </w:rPr>
              <w:t xml:space="preserve"> </w:t>
            </w:r>
          </w:p>
        </w:tc>
      </w:tr>
    </w:tbl>
    <w:p w:rsidR="0036778D" w:rsidRDefault="0036778D" w:rsidP="0036778D">
      <w:pPr>
        <w:rPr>
          <w:lang w:val="es-ES_tradnl"/>
        </w:rPr>
      </w:pPr>
    </w:p>
    <w:p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A4661"/>
    <w:multiLevelType w:val="multilevel"/>
    <w:tmpl w:val="C1AA1D02"/>
    <w:numStyleLink w:val="Estilo3"/>
  </w:abstractNum>
  <w:abstractNum w:abstractNumId="1">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FCB11FA"/>
    <w:multiLevelType w:val="multilevel"/>
    <w:tmpl w:val="0C0A001D"/>
    <w:numStyleLink w:val="Estilo2"/>
  </w:abstractNum>
  <w:abstractNum w:abstractNumId="4">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7">
    <w:nsid w:val="2E6F11D8"/>
    <w:multiLevelType w:val="hybridMultilevel"/>
    <w:tmpl w:val="795C4916"/>
    <w:lvl w:ilvl="0" w:tplc="080A000D">
      <w:start w:val="1"/>
      <w:numFmt w:val="bullet"/>
      <w:lvlText w:val=""/>
      <w:lvlJc w:val="left"/>
      <w:pPr>
        <w:ind w:left="1450" w:hanging="360"/>
      </w:pPr>
      <w:rPr>
        <w:rFonts w:ascii="Wingdings" w:hAnsi="Wingdings" w:hint="default"/>
      </w:rPr>
    </w:lvl>
    <w:lvl w:ilvl="1" w:tplc="080A0003" w:tentative="1">
      <w:start w:val="1"/>
      <w:numFmt w:val="bullet"/>
      <w:lvlText w:val="o"/>
      <w:lvlJc w:val="left"/>
      <w:pPr>
        <w:ind w:left="2170" w:hanging="360"/>
      </w:pPr>
      <w:rPr>
        <w:rFonts w:ascii="Courier New" w:hAnsi="Courier New" w:cs="Courier New" w:hint="default"/>
      </w:rPr>
    </w:lvl>
    <w:lvl w:ilvl="2" w:tplc="080A0005" w:tentative="1">
      <w:start w:val="1"/>
      <w:numFmt w:val="bullet"/>
      <w:lvlText w:val=""/>
      <w:lvlJc w:val="left"/>
      <w:pPr>
        <w:ind w:left="2890" w:hanging="360"/>
      </w:pPr>
      <w:rPr>
        <w:rFonts w:ascii="Wingdings" w:hAnsi="Wingdings" w:hint="default"/>
      </w:rPr>
    </w:lvl>
    <w:lvl w:ilvl="3" w:tplc="080A0001" w:tentative="1">
      <w:start w:val="1"/>
      <w:numFmt w:val="bullet"/>
      <w:lvlText w:val=""/>
      <w:lvlJc w:val="left"/>
      <w:pPr>
        <w:ind w:left="3610" w:hanging="360"/>
      </w:pPr>
      <w:rPr>
        <w:rFonts w:ascii="Symbol" w:hAnsi="Symbol" w:hint="default"/>
      </w:rPr>
    </w:lvl>
    <w:lvl w:ilvl="4" w:tplc="080A0003" w:tentative="1">
      <w:start w:val="1"/>
      <w:numFmt w:val="bullet"/>
      <w:lvlText w:val="o"/>
      <w:lvlJc w:val="left"/>
      <w:pPr>
        <w:ind w:left="4330" w:hanging="360"/>
      </w:pPr>
      <w:rPr>
        <w:rFonts w:ascii="Courier New" w:hAnsi="Courier New" w:cs="Courier New" w:hint="default"/>
      </w:rPr>
    </w:lvl>
    <w:lvl w:ilvl="5" w:tplc="080A0005" w:tentative="1">
      <w:start w:val="1"/>
      <w:numFmt w:val="bullet"/>
      <w:lvlText w:val=""/>
      <w:lvlJc w:val="left"/>
      <w:pPr>
        <w:ind w:left="5050" w:hanging="360"/>
      </w:pPr>
      <w:rPr>
        <w:rFonts w:ascii="Wingdings" w:hAnsi="Wingdings" w:hint="default"/>
      </w:rPr>
    </w:lvl>
    <w:lvl w:ilvl="6" w:tplc="080A0001" w:tentative="1">
      <w:start w:val="1"/>
      <w:numFmt w:val="bullet"/>
      <w:lvlText w:val=""/>
      <w:lvlJc w:val="left"/>
      <w:pPr>
        <w:ind w:left="5770" w:hanging="360"/>
      </w:pPr>
      <w:rPr>
        <w:rFonts w:ascii="Symbol" w:hAnsi="Symbol" w:hint="default"/>
      </w:rPr>
    </w:lvl>
    <w:lvl w:ilvl="7" w:tplc="080A0003" w:tentative="1">
      <w:start w:val="1"/>
      <w:numFmt w:val="bullet"/>
      <w:lvlText w:val="o"/>
      <w:lvlJc w:val="left"/>
      <w:pPr>
        <w:ind w:left="6490" w:hanging="360"/>
      </w:pPr>
      <w:rPr>
        <w:rFonts w:ascii="Courier New" w:hAnsi="Courier New" w:cs="Courier New" w:hint="default"/>
      </w:rPr>
    </w:lvl>
    <w:lvl w:ilvl="8" w:tplc="080A0005" w:tentative="1">
      <w:start w:val="1"/>
      <w:numFmt w:val="bullet"/>
      <w:lvlText w:val=""/>
      <w:lvlJc w:val="left"/>
      <w:pPr>
        <w:ind w:left="7210" w:hanging="360"/>
      </w:pPr>
      <w:rPr>
        <w:rFonts w:ascii="Wingdings" w:hAnsi="Wingdings" w:hint="default"/>
      </w:rPr>
    </w:lvl>
  </w:abstractNum>
  <w:abstractNum w:abstractNumId="8">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9">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35123549"/>
    <w:multiLevelType w:val="multilevel"/>
    <w:tmpl w:val="C1AA1D0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A6308DB"/>
    <w:multiLevelType w:val="hybridMultilevel"/>
    <w:tmpl w:val="E7649F84"/>
    <w:lvl w:ilvl="0" w:tplc="1B4C8FDC">
      <w:start w:val="1"/>
      <w:numFmt w:val="bullet"/>
      <w:lvlText w:val=""/>
      <w:lvlJc w:val="left"/>
      <w:pPr>
        <w:ind w:left="1075" w:hanging="360"/>
      </w:pPr>
      <w:rPr>
        <w:rFonts w:ascii="Symbol" w:hAnsi="Symbol" w:hint="default"/>
      </w:rPr>
    </w:lvl>
    <w:lvl w:ilvl="1" w:tplc="080A0003" w:tentative="1">
      <w:start w:val="1"/>
      <w:numFmt w:val="bullet"/>
      <w:lvlText w:val="o"/>
      <w:lvlJc w:val="left"/>
      <w:pPr>
        <w:ind w:left="1795" w:hanging="360"/>
      </w:pPr>
      <w:rPr>
        <w:rFonts w:ascii="Courier New" w:hAnsi="Courier New" w:cs="Courier New" w:hint="default"/>
      </w:rPr>
    </w:lvl>
    <w:lvl w:ilvl="2" w:tplc="080A0005" w:tentative="1">
      <w:start w:val="1"/>
      <w:numFmt w:val="bullet"/>
      <w:lvlText w:val=""/>
      <w:lvlJc w:val="left"/>
      <w:pPr>
        <w:ind w:left="2515" w:hanging="360"/>
      </w:pPr>
      <w:rPr>
        <w:rFonts w:ascii="Wingdings" w:hAnsi="Wingdings" w:hint="default"/>
      </w:rPr>
    </w:lvl>
    <w:lvl w:ilvl="3" w:tplc="080A0001" w:tentative="1">
      <w:start w:val="1"/>
      <w:numFmt w:val="bullet"/>
      <w:lvlText w:val=""/>
      <w:lvlJc w:val="left"/>
      <w:pPr>
        <w:ind w:left="3235" w:hanging="360"/>
      </w:pPr>
      <w:rPr>
        <w:rFonts w:ascii="Symbol" w:hAnsi="Symbol" w:hint="default"/>
      </w:rPr>
    </w:lvl>
    <w:lvl w:ilvl="4" w:tplc="080A0003" w:tentative="1">
      <w:start w:val="1"/>
      <w:numFmt w:val="bullet"/>
      <w:lvlText w:val="o"/>
      <w:lvlJc w:val="left"/>
      <w:pPr>
        <w:ind w:left="3955" w:hanging="360"/>
      </w:pPr>
      <w:rPr>
        <w:rFonts w:ascii="Courier New" w:hAnsi="Courier New" w:cs="Courier New" w:hint="default"/>
      </w:rPr>
    </w:lvl>
    <w:lvl w:ilvl="5" w:tplc="080A0005" w:tentative="1">
      <w:start w:val="1"/>
      <w:numFmt w:val="bullet"/>
      <w:lvlText w:val=""/>
      <w:lvlJc w:val="left"/>
      <w:pPr>
        <w:ind w:left="4675" w:hanging="360"/>
      </w:pPr>
      <w:rPr>
        <w:rFonts w:ascii="Wingdings" w:hAnsi="Wingdings" w:hint="default"/>
      </w:rPr>
    </w:lvl>
    <w:lvl w:ilvl="6" w:tplc="080A0001" w:tentative="1">
      <w:start w:val="1"/>
      <w:numFmt w:val="bullet"/>
      <w:lvlText w:val=""/>
      <w:lvlJc w:val="left"/>
      <w:pPr>
        <w:ind w:left="5395" w:hanging="360"/>
      </w:pPr>
      <w:rPr>
        <w:rFonts w:ascii="Symbol" w:hAnsi="Symbol" w:hint="default"/>
      </w:rPr>
    </w:lvl>
    <w:lvl w:ilvl="7" w:tplc="080A0003" w:tentative="1">
      <w:start w:val="1"/>
      <w:numFmt w:val="bullet"/>
      <w:lvlText w:val="o"/>
      <w:lvlJc w:val="left"/>
      <w:pPr>
        <w:ind w:left="6115" w:hanging="360"/>
      </w:pPr>
      <w:rPr>
        <w:rFonts w:ascii="Courier New" w:hAnsi="Courier New" w:cs="Courier New" w:hint="default"/>
      </w:rPr>
    </w:lvl>
    <w:lvl w:ilvl="8" w:tplc="080A0005" w:tentative="1">
      <w:start w:val="1"/>
      <w:numFmt w:val="bullet"/>
      <w:lvlText w:val=""/>
      <w:lvlJc w:val="left"/>
      <w:pPr>
        <w:ind w:left="6835" w:hanging="360"/>
      </w:pPr>
      <w:rPr>
        <w:rFonts w:ascii="Wingdings" w:hAnsi="Wingdings" w:hint="default"/>
      </w:rPr>
    </w:lvl>
  </w:abstractNum>
  <w:abstractNum w:abstractNumId="15">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16">
    <w:nsid w:val="4E6E0A07"/>
    <w:multiLevelType w:val="multilevel"/>
    <w:tmpl w:val="C1AA1D02"/>
    <w:numStyleLink w:val="Estilo3"/>
  </w:abstractNum>
  <w:abstractNum w:abstractNumId="17">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19">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DB056C7"/>
    <w:multiLevelType w:val="multilevel"/>
    <w:tmpl w:val="CC822E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6E2D0C84"/>
    <w:multiLevelType w:val="multilevel"/>
    <w:tmpl w:val="C1AA1D02"/>
    <w:numStyleLink w:val="Estilo3"/>
  </w:abstractNum>
  <w:abstractNum w:abstractNumId="24">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1"/>
  </w:num>
  <w:num w:numId="2">
    <w:abstractNumId w:val="25"/>
  </w:num>
  <w:num w:numId="3">
    <w:abstractNumId w:val="4"/>
  </w:num>
  <w:num w:numId="4">
    <w:abstractNumId w:val="1"/>
  </w:num>
  <w:num w:numId="5">
    <w:abstractNumId w:val="10"/>
  </w:num>
  <w:num w:numId="6">
    <w:abstractNumId w:val="23"/>
  </w:num>
  <w:num w:numId="7">
    <w:abstractNumId w:val="13"/>
  </w:num>
  <w:num w:numId="8">
    <w:abstractNumId w:val="26"/>
  </w:num>
  <w:num w:numId="9">
    <w:abstractNumId w:val="24"/>
  </w:num>
  <w:num w:numId="10">
    <w:abstractNumId w:val="3"/>
  </w:num>
  <w:num w:numId="11">
    <w:abstractNumId w:val="0"/>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16"/>
  </w:num>
  <w:num w:numId="13">
    <w:abstractNumId w:val="20"/>
  </w:num>
  <w:num w:numId="14">
    <w:abstractNumId w:val="0"/>
  </w:num>
  <w:num w:numId="15">
    <w:abstractNumId w:val="18"/>
  </w:num>
  <w:num w:numId="16">
    <w:abstractNumId w:val="12"/>
  </w:num>
  <w:num w:numId="17">
    <w:abstractNumId w:val="8"/>
  </w:num>
  <w:num w:numId="18">
    <w:abstractNumId w:val="11"/>
  </w:num>
  <w:num w:numId="19">
    <w:abstractNumId w:val="2"/>
  </w:num>
  <w:num w:numId="20">
    <w:abstractNumId w:val="19"/>
  </w:num>
  <w:num w:numId="21">
    <w:abstractNumId w:val="15"/>
  </w:num>
  <w:num w:numId="22">
    <w:abstractNumId w:val="5"/>
  </w:num>
  <w:num w:numId="23">
    <w:abstractNumId w:val="6"/>
  </w:num>
  <w:num w:numId="24">
    <w:abstractNumId w:val="17"/>
  </w:num>
  <w:num w:numId="25">
    <w:abstractNumId w:val="9"/>
  </w:num>
  <w:num w:numId="26">
    <w:abstractNumId w:val="14"/>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6778D"/>
    <w:rsid w:val="00006FEA"/>
    <w:rsid w:val="00007A86"/>
    <w:rsid w:val="000144C9"/>
    <w:rsid w:val="00022EB0"/>
    <w:rsid w:val="00023DEB"/>
    <w:rsid w:val="00026359"/>
    <w:rsid w:val="0003771E"/>
    <w:rsid w:val="000403AC"/>
    <w:rsid w:val="0004363B"/>
    <w:rsid w:val="00043BED"/>
    <w:rsid w:val="00045FD6"/>
    <w:rsid w:val="00047F72"/>
    <w:rsid w:val="00053053"/>
    <w:rsid w:val="00066386"/>
    <w:rsid w:val="00070146"/>
    <w:rsid w:val="000760FB"/>
    <w:rsid w:val="00081362"/>
    <w:rsid w:val="000875F7"/>
    <w:rsid w:val="000C509A"/>
    <w:rsid w:val="000D1CD7"/>
    <w:rsid w:val="000F0A4B"/>
    <w:rsid w:val="000F7E78"/>
    <w:rsid w:val="00103F44"/>
    <w:rsid w:val="001327A3"/>
    <w:rsid w:val="00152CDF"/>
    <w:rsid w:val="00154A55"/>
    <w:rsid w:val="00155BC7"/>
    <w:rsid w:val="00157862"/>
    <w:rsid w:val="00165D13"/>
    <w:rsid w:val="00173A32"/>
    <w:rsid w:val="001804E3"/>
    <w:rsid w:val="00183607"/>
    <w:rsid w:val="00196484"/>
    <w:rsid w:val="001A17B3"/>
    <w:rsid w:val="001A2ABE"/>
    <w:rsid w:val="001A3A93"/>
    <w:rsid w:val="001A402C"/>
    <w:rsid w:val="001E42DC"/>
    <w:rsid w:val="001E47BB"/>
    <w:rsid w:val="001F38CB"/>
    <w:rsid w:val="00201C95"/>
    <w:rsid w:val="00204312"/>
    <w:rsid w:val="00206A49"/>
    <w:rsid w:val="00217500"/>
    <w:rsid w:val="00220AFF"/>
    <w:rsid w:val="00222DCF"/>
    <w:rsid w:val="00236E89"/>
    <w:rsid w:val="0024085C"/>
    <w:rsid w:val="00250C0B"/>
    <w:rsid w:val="00257391"/>
    <w:rsid w:val="00263F4E"/>
    <w:rsid w:val="0027564A"/>
    <w:rsid w:val="00286A6D"/>
    <w:rsid w:val="00286CD9"/>
    <w:rsid w:val="00287BF7"/>
    <w:rsid w:val="00294985"/>
    <w:rsid w:val="002A0AD0"/>
    <w:rsid w:val="002A5A3C"/>
    <w:rsid w:val="002B29B2"/>
    <w:rsid w:val="002B4BAE"/>
    <w:rsid w:val="002C74FE"/>
    <w:rsid w:val="002E0BE7"/>
    <w:rsid w:val="002F5063"/>
    <w:rsid w:val="002F6F30"/>
    <w:rsid w:val="003009E4"/>
    <w:rsid w:val="00305A4C"/>
    <w:rsid w:val="0030754C"/>
    <w:rsid w:val="00316098"/>
    <w:rsid w:val="003176E8"/>
    <w:rsid w:val="00326577"/>
    <w:rsid w:val="00326D9D"/>
    <w:rsid w:val="003272CE"/>
    <w:rsid w:val="0032791E"/>
    <w:rsid w:val="00334F97"/>
    <w:rsid w:val="00342691"/>
    <w:rsid w:val="00344184"/>
    <w:rsid w:val="0036778D"/>
    <w:rsid w:val="00383F4E"/>
    <w:rsid w:val="003A060E"/>
    <w:rsid w:val="003A1960"/>
    <w:rsid w:val="003B0F37"/>
    <w:rsid w:val="003B1C8C"/>
    <w:rsid w:val="003D57D8"/>
    <w:rsid w:val="003E5688"/>
    <w:rsid w:val="00402562"/>
    <w:rsid w:val="00407D35"/>
    <w:rsid w:val="00415823"/>
    <w:rsid w:val="004519D4"/>
    <w:rsid w:val="00454609"/>
    <w:rsid w:val="00460221"/>
    <w:rsid w:val="00464CAA"/>
    <w:rsid w:val="00465AB6"/>
    <w:rsid w:val="00476676"/>
    <w:rsid w:val="00477801"/>
    <w:rsid w:val="004A04EE"/>
    <w:rsid w:val="004A1548"/>
    <w:rsid w:val="004A37D8"/>
    <w:rsid w:val="004A66F5"/>
    <w:rsid w:val="004B0757"/>
    <w:rsid w:val="004B4218"/>
    <w:rsid w:val="004D02A3"/>
    <w:rsid w:val="004D0F5B"/>
    <w:rsid w:val="004E0141"/>
    <w:rsid w:val="004F66A6"/>
    <w:rsid w:val="0050319B"/>
    <w:rsid w:val="00503416"/>
    <w:rsid w:val="00503E22"/>
    <w:rsid w:val="00504E3C"/>
    <w:rsid w:val="005102FD"/>
    <w:rsid w:val="00512C7A"/>
    <w:rsid w:val="005277B2"/>
    <w:rsid w:val="00541768"/>
    <w:rsid w:val="00543BAC"/>
    <w:rsid w:val="00544F46"/>
    <w:rsid w:val="00544F9F"/>
    <w:rsid w:val="0055100D"/>
    <w:rsid w:val="00552A41"/>
    <w:rsid w:val="00572E65"/>
    <w:rsid w:val="00573991"/>
    <w:rsid w:val="005743C9"/>
    <w:rsid w:val="00582260"/>
    <w:rsid w:val="00582D17"/>
    <w:rsid w:val="005849CC"/>
    <w:rsid w:val="00585400"/>
    <w:rsid w:val="00591395"/>
    <w:rsid w:val="005A480E"/>
    <w:rsid w:val="005A5035"/>
    <w:rsid w:val="005B567D"/>
    <w:rsid w:val="005C15F3"/>
    <w:rsid w:val="005C631F"/>
    <w:rsid w:val="005E3CF5"/>
    <w:rsid w:val="005E4747"/>
    <w:rsid w:val="005F3FF0"/>
    <w:rsid w:val="005F6F08"/>
    <w:rsid w:val="00601791"/>
    <w:rsid w:val="00605958"/>
    <w:rsid w:val="00606DB6"/>
    <w:rsid w:val="0061066B"/>
    <w:rsid w:val="00611BEC"/>
    <w:rsid w:val="00612EAB"/>
    <w:rsid w:val="00627619"/>
    <w:rsid w:val="0063316F"/>
    <w:rsid w:val="006378F7"/>
    <w:rsid w:val="00641912"/>
    <w:rsid w:val="00644391"/>
    <w:rsid w:val="00653DA5"/>
    <w:rsid w:val="006608BE"/>
    <w:rsid w:val="0066222A"/>
    <w:rsid w:val="0067404C"/>
    <w:rsid w:val="00674B72"/>
    <w:rsid w:val="00675EA9"/>
    <w:rsid w:val="0068236B"/>
    <w:rsid w:val="00684CD8"/>
    <w:rsid w:val="0069048D"/>
    <w:rsid w:val="00697CED"/>
    <w:rsid w:val="006A149B"/>
    <w:rsid w:val="006B0409"/>
    <w:rsid w:val="006B139A"/>
    <w:rsid w:val="006C5FAD"/>
    <w:rsid w:val="006C5FE8"/>
    <w:rsid w:val="006D3CDA"/>
    <w:rsid w:val="006D41B2"/>
    <w:rsid w:val="006E353E"/>
    <w:rsid w:val="006F2C82"/>
    <w:rsid w:val="006F3963"/>
    <w:rsid w:val="006F530D"/>
    <w:rsid w:val="006F5DB7"/>
    <w:rsid w:val="007315C1"/>
    <w:rsid w:val="00747113"/>
    <w:rsid w:val="007545C2"/>
    <w:rsid w:val="00780DB0"/>
    <w:rsid w:val="00781D48"/>
    <w:rsid w:val="00786874"/>
    <w:rsid w:val="007937F5"/>
    <w:rsid w:val="007962E2"/>
    <w:rsid w:val="00797FDC"/>
    <w:rsid w:val="007A350F"/>
    <w:rsid w:val="007C00C3"/>
    <w:rsid w:val="007D3129"/>
    <w:rsid w:val="007E32A4"/>
    <w:rsid w:val="007E530D"/>
    <w:rsid w:val="007F1303"/>
    <w:rsid w:val="00800313"/>
    <w:rsid w:val="00800D19"/>
    <w:rsid w:val="00801037"/>
    <w:rsid w:val="0081010C"/>
    <w:rsid w:val="00811568"/>
    <w:rsid w:val="008138BA"/>
    <w:rsid w:val="00830C99"/>
    <w:rsid w:val="008312D7"/>
    <w:rsid w:val="008360FF"/>
    <w:rsid w:val="0083655F"/>
    <w:rsid w:val="00840BBB"/>
    <w:rsid w:val="00844317"/>
    <w:rsid w:val="00852361"/>
    <w:rsid w:val="00861ECF"/>
    <w:rsid w:val="0086523C"/>
    <w:rsid w:val="008709E3"/>
    <w:rsid w:val="00871877"/>
    <w:rsid w:val="00882794"/>
    <w:rsid w:val="008908C3"/>
    <w:rsid w:val="00895A18"/>
    <w:rsid w:val="008A2559"/>
    <w:rsid w:val="008B50C0"/>
    <w:rsid w:val="008B7B34"/>
    <w:rsid w:val="008C295C"/>
    <w:rsid w:val="008C5F44"/>
    <w:rsid w:val="008C69AB"/>
    <w:rsid w:val="008D0865"/>
    <w:rsid w:val="008E29E5"/>
    <w:rsid w:val="008E4D24"/>
    <w:rsid w:val="009053B0"/>
    <w:rsid w:val="00905D3D"/>
    <w:rsid w:val="0091049D"/>
    <w:rsid w:val="009139C1"/>
    <w:rsid w:val="00913BD2"/>
    <w:rsid w:val="009158AE"/>
    <w:rsid w:val="00916170"/>
    <w:rsid w:val="0092441D"/>
    <w:rsid w:val="00924FE3"/>
    <w:rsid w:val="00933C7F"/>
    <w:rsid w:val="00942D60"/>
    <w:rsid w:val="009445F7"/>
    <w:rsid w:val="0095459F"/>
    <w:rsid w:val="00957B03"/>
    <w:rsid w:val="00983FBC"/>
    <w:rsid w:val="00986D65"/>
    <w:rsid w:val="00987926"/>
    <w:rsid w:val="00993EAB"/>
    <w:rsid w:val="009A6321"/>
    <w:rsid w:val="009B4A0D"/>
    <w:rsid w:val="009B52C5"/>
    <w:rsid w:val="009C30BC"/>
    <w:rsid w:val="009C3BBD"/>
    <w:rsid w:val="009D1CD6"/>
    <w:rsid w:val="009D610E"/>
    <w:rsid w:val="009E16C7"/>
    <w:rsid w:val="009E58F5"/>
    <w:rsid w:val="009E70E5"/>
    <w:rsid w:val="00A036FE"/>
    <w:rsid w:val="00A06CA4"/>
    <w:rsid w:val="00A07FC3"/>
    <w:rsid w:val="00A2007D"/>
    <w:rsid w:val="00A241C7"/>
    <w:rsid w:val="00A24AF1"/>
    <w:rsid w:val="00A6254D"/>
    <w:rsid w:val="00A70E60"/>
    <w:rsid w:val="00A81AAA"/>
    <w:rsid w:val="00A82E66"/>
    <w:rsid w:val="00A8469E"/>
    <w:rsid w:val="00A92580"/>
    <w:rsid w:val="00A977C6"/>
    <w:rsid w:val="00AA6F06"/>
    <w:rsid w:val="00AB0D28"/>
    <w:rsid w:val="00AB4A07"/>
    <w:rsid w:val="00AC2495"/>
    <w:rsid w:val="00AE4931"/>
    <w:rsid w:val="00AE6BEF"/>
    <w:rsid w:val="00AE7F1B"/>
    <w:rsid w:val="00AF111B"/>
    <w:rsid w:val="00AF32E7"/>
    <w:rsid w:val="00B06065"/>
    <w:rsid w:val="00B06681"/>
    <w:rsid w:val="00B13EF2"/>
    <w:rsid w:val="00B1644A"/>
    <w:rsid w:val="00B22431"/>
    <w:rsid w:val="00B22E3D"/>
    <w:rsid w:val="00B3370F"/>
    <w:rsid w:val="00B52B49"/>
    <w:rsid w:val="00B62484"/>
    <w:rsid w:val="00B72ACE"/>
    <w:rsid w:val="00B80D73"/>
    <w:rsid w:val="00B876A0"/>
    <w:rsid w:val="00B91C48"/>
    <w:rsid w:val="00BB0E37"/>
    <w:rsid w:val="00BB6D54"/>
    <w:rsid w:val="00BC26E4"/>
    <w:rsid w:val="00BC7EC8"/>
    <w:rsid w:val="00BE434B"/>
    <w:rsid w:val="00BF0B07"/>
    <w:rsid w:val="00BF7CB6"/>
    <w:rsid w:val="00C00EAC"/>
    <w:rsid w:val="00C25C2D"/>
    <w:rsid w:val="00C41A50"/>
    <w:rsid w:val="00C426BC"/>
    <w:rsid w:val="00C50F4A"/>
    <w:rsid w:val="00C563A6"/>
    <w:rsid w:val="00C62A90"/>
    <w:rsid w:val="00C62DC1"/>
    <w:rsid w:val="00C71969"/>
    <w:rsid w:val="00C75E95"/>
    <w:rsid w:val="00C7743A"/>
    <w:rsid w:val="00C9505E"/>
    <w:rsid w:val="00C956FA"/>
    <w:rsid w:val="00C966D4"/>
    <w:rsid w:val="00CD3248"/>
    <w:rsid w:val="00CD4739"/>
    <w:rsid w:val="00CE08A6"/>
    <w:rsid w:val="00CF0521"/>
    <w:rsid w:val="00D05C10"/>
    <w:rsid w:val="00D10A72"/>
    <w:rsid w:val="00D23B9A"/>
    <w:rsid w:val="00D33898"/>
    <w:rsid w:val="00D5762C"/>
    <w:rsid w:val="00D61719"/>
    <w:rsid w:val="00D6248E"/>
    <w:rsid w:val="00D62590"/>
    <w:rsid w:val="00D65FE6"/>
    <w:rsid w:val="00D662C4"/>
    <w:rsid w:val="00D8418D"/>
    <w:rsid w:val="00D92ACB"/>
    <w:rsid w:val="00D947EF"/>
    <w:rsid w:val="00D96F36"/>
    <w:rsid w:val="00DA2CCB"/>
    <w:rsid w:val="00DA3CD1"/>
    <w:rsid w:val="00DA5ED2"/>
    <w:rsid w:val="00DA637B"/>
    <w:rsid w:val="00DB0A8B"/>
    <w:rsid w:val="00DB2B0F"/>
    <w:rsid w:val="00DB6E8E"/>
    <w:rsid w:val="00DD09D0"/>
    <w:rsid w:val="00DD34DC"/>
    <w:rsid w:val="00DE39E8"/>
    <w:rsid w:val="00DE7EA0"/>
    <w:rsid w:val="00DF0435"/>
    <w:rsid w:val="00E011FB"/>
    <w:rsid w:val="00E01627"/>
    <w:rsid w:val="00E041DC"/>
    <w:rsid w:val="00E2643A"/>
    <w:rsid w:val="00E317AA"/>
    <w:rsid w:val="00E37B1E"/>
    <w:rsid w:val="00E42087"/>
    <w:rsid w:val="00E43480"/>
    <w:rsid w:val="00E43E33"/>
    <w:rsid w:val="00E46665"/>
    <w:rsid w:val="00E47F24"/>
    <w:rsid w:val="00E50A89"/>
    <w:rsid w:val="00E546C6"/>
    <w:rsid w:val="00E6414F"/>
    <w:rsid w:val="00E67395"/>
    <w:rsid w:val="00E75257"/>
    <w:rsid w:val="00E75CA9"/>
    <w:rsid w:val="00E92C51"/>
    <w:rsid w:val="00EA08CD"/>
    <w:rsid w:val="00EB1B65"/>
    <w:rsid w:val="00EB216F"/>
    <w:rsid w:val="00EC65CE"/>
    <w:rsid w:val="00ED7BC1"/>
    <w:rsid w:val="00EE034A"/>
    <w:rsid w:val="00EE1A1A"/>
    <w:rsid w:val="00EE2052"/>
    <w:rsid w:val="00EE2BA2"/>
    <w:rsid w:val="00EF3DD0"/>
    <w:rsid w:val="00EF5A9D"/>
    <w:rsid w:val="00F0531C"/>
    <w:rsid w:val="00F11C7E"/>
    <w:rsid w:val="00F237CB"/>
    <w:rsid w:val="00F31121"/>
    <w:rsid w:val="00F33A4B"/>
    <w:rsid w:val="00F42CCD"/>
    <w:rsid w:val="00F45C68"/>
    <w:rsid w:val="00F62EDB"/>
    <w:rsid w:val="00F664DF"/>
    <w:rsid w:val="00F73A47"/>
    <w:rsid w:val="00F73DAC"/>
    <w:rsid w:val="00F93271"/>
    <w:rsid w:val="00FA152F"/>
    <w:rsid w:val="00FA3CAB"/>
    <w:rsid w:val="00FB4053"/>
    <w:rsid w:val="00FB50A7"/>
    <w:rsid w:val="00FC1917"/>
    <w:rsid w:val="00FC40FF"/>
    <w:rsid w:val="00FD759A"/>
    <w:rsid w:val="00FE188E"/>
    <w:rsid w:val="00FE5FE6"/>
    <w:rsid w:val="00FE61FB"/>
    <w:rsid w:val="00FF04CD"/>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59DA61D-0B7B-4102-981C-2C8B26C3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hadow/>
      <w:sz w:val="48"/>
      <w:lang w:val="es-ES_tradnl"/>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hadow/>
      <w:sz w:val="48"/>
      <w:szCs w:val="20"/>
      <w:lang w:val="es-ES_tradnl" w:eastAsia="es-ES"/>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hadow/>
      <w:sz w:val="38"/>
      <w:lang w:val="es-ES_tradnl"/>
    </w:rPr>
  </w:style>
  <w:style w:type="character" w:customStyle="1" w:styleId="SubttuloCar">
    <w:name w:val="Subtítulo Car"/>
    <w:basedOn w:val="Fuentedeprrafopredeter"/>
    <w:link w:val="Subttulo"/>
    <w:rsid w:val="0036778D"/>
    <w:rPr>
      <w:rFonts w:ascii="Verdana" w:eastAsia="Times New Roman" w:hAnsi="Verdana" w:cs="Times New Roman"/>
      <w:b/>
      <w:smallCaps/>
      <w:shadow/>
      <w:sz w:val="38"/>
      <w:szCs w:val="20"/>
      <w:lang w:val="es-ES_tradnl" w:eastAsia="es-ES"/>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Bibliografa">
    <w:name w:val="Bibliography"/>
    <w:basedOn w:val="Normal"/>
    <w:next w:val="Normal"/>
    <w:uiPriority w:val="37"/>
    <w:unhideWhenUsed/>
    <w:rsid w:val="00DB6E8E"/>
  </w:style>
  <w:style w:type="paragraph" w:styleId="Textodeglobo">
    <w:name w:val="Balloon Text"/>
    <w:basedOn w:val="Normal"/>
    <w:link w:val="TextodegloboCar"/>
    <w:uiPriority w:val="99"/>
    <w:semiHidden/>
    <w:unhideWhenUsed/>
    <w:rsid w:val="008C295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95C"/>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Gob05</b:Tag>
    <b:SourceType>Report</b:SourceType>
    <b:Guid>{6E8BCD7C-0E50-4880-8096-B90B92ED011A}</b:Guid>
    <b:Author>
      <b:Author>
        <b:Corporate>Gobierno del Estado de Quintana Roo</b:Corporate>
      </b:Author>
    </b:Author>
    <b:Title>Plan Estatal de Desarrollo del Estado de Quintana Roo 2005 - 2011</b:Title>
    <b:Year>2005</b:Year>
    <b:Publisher>Poder Ejecutivo del Estado de Quintana Roo</b:Publisher>
    <b:City>Chetumal</b:City>
    <b:RefOrder>1</b:RefOrder>
  </b:Source>
  <b:Source>
    <b:Tag>Mun08</b:Tag>
    <b:SourceType>Report</b:SourceType>
    <b:Guid>{C879EF72-7430-4F43-AFF1-1002C602BA4F}</b:Guid>
    <b:Author>
      <b:Author>
        <b:Corporate>Municipio de Othón P. Blanco</b:Corporate>
      </b:Author>
    </b:Author>
    <b:Title>Plan Municipal de Desarrollo 2008 - 2011</b:Title>
    <b:Year>2008</b:Year>
    <b:Publisher>H. Ayuntamiento de Othón P. Blanco</b:Publisher>
    <b:City>Chetumal</b:City>
    <b:RefOrder>2</b:RefOrder>
  </b:Source>
  <b:Source>
    <b:Tag>Sal05</b:Tag>
    <b:SourceType>Book</b:SourceType>
    <b:Guid>{261EB03F-4780-449B-847E-BD8E2B1E170C}</b:Guid>
    <b:Author>
      <b:Author>
        <b:NameList>
          <b:Person>
            <b:Last>Antón</b:Last>
            <b:First>Salvador</b:First>
          </b:Person>
        </b:NameList>
      </b:Author>
    </b:Author>
    <b:Title>Planificación territorial del turismo </b:Title>
    <b:Year>2005</b:Year>
    <b:City>Barcelona</b:City>
    <b:Publisher>UOC</b:Publisher>
    <b:RefOrder>3</b:RefOrder>
  </b:Source>
  <b:Source>
    <b:Tag>SEC07</b:Tag>
    <b:SourceType>Report</b:SourceType>
    <b:Guid>{4720E113-D5F8-4AEA-AA7E-44158F1D920C}</b:Guid>
    <b:Author>
      <b:Author>
        <b:Corporate>SECTUR</b:Corporate>
      </b:Author>
    </b:Author>
    <b:Title>Programa Sectorial de Turismo 2007 - 2012</b:Title>
    <b:Year>2007</b:Year>
    <b:Publisher>Secretaría de Turismo</b:Publisher>
    <b:City>Ciudad de México</b:City>
    <b:RefOrder>4</b:RefOrder>
  </b:Source>
</b:Sources>
</file>

<file path=customXml/itemProps1.xml><?xml version="1.0" encoding="utf-8"?>
<ds:datastoreItem xmlns:ds="http://schemas.openxmlformats.org/officeDocument/2006/customXml" ds:itemID="{5BD83F45-DBE5-4EEB-B941-2A0271C2D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1969</Words>
  <Characters>10833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27</cp:revision>
  <cp:lastPrinted>2010-02-19T19:34:00Z</cp:lastPrinted>
  <dcterms:created xsi:type="dcterms:W3CDTF">2010-04-27T16:18:00Z</dcterms:created>
  <dcterms:modified xsi:type="dcterms:W3CDTF">2017-11-15T16:39:00Z</dcterms:modified>
</cp:coreProperties>
</file>