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page" w:horzAnchor="margin" w:tblpY="2055"/>
        <w:tblW w:w="14142" w:type="dxa"/>
        <w:tblLook w:val="04A0" w:firstRow="1" w:lastRow="0" w:firstColumn="1" w:lastColumn="0" w:noHBand="0" w:noVBand="1"/>
      </w:tblPr>
      <w:tblGrid>
        <w:gridCol w:w="14142"/>
      </w:tblGrid>
      <w:tr w:rsidR="00B85D0D" w:rsidTr="00CE3B7B">
        <w:tc>
          <w:tcPr>
            <w:tcW w:w="14142" w:type="dxa"/>
          </w:tcPr>
          <w:p w:rsidR="00B85D0D" w:rsidRPr="00FB4FE6" w:rsidRDefault="00B85D0D" w:rsidP="00D32534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D32534">
              <w:rPr>
                <w:rFonts w:ascii="Arial" w:hAnsi="Arial" w:cs="Arial"/>
                <w:b/>
                <w:sz w:val="24"/>
                <w:szCs w:val="24"/>
              </w:rPr>
              <w:t xml:space="preserve">CARPINTERÍA INTERMEDIA </w:t>
            </w:r>
            <w:r w:rsidR="007504F3" w:rsidRPr="00FB4FE6">
              <w:rPr>
                <w:b/>
              </w:rPr>
              <w:t xml:space="preserve">                                        </w:t>
            </w:r>
          </w:p>
        </w:tc>
      </w:tr>
      <w:tr w:rsidR="00B85D0D" w:rsidTr="00CE3B7B">
        <w:tc>
          <w:tcPr>
            <w:tcW w:w="14142" w:type="dxa"/>
          </w:tcPr>
          <w:p w:rsidR="00B85D0D" w:rsidRPr="00FD62C4" w:rsidRDefault="00B85D0D" w:rsidP="00D32534">
            <w:pPr>
              <w:ind w:right="639"/>
              <w:jc w:val="both"/>
              <w:rPr>
                <w:rFonts w:ascii="Arial" w:hAnsi="Arial" w:cs="Arial"/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D32534">
              <w:rPr>
                <w:b/>
              </w:rPr>
              <w:t xml:space="preserve">Al finalizar el curso los participantes obtendrán conocimientos y técnicas de carpintería, necesarios para realizar estructuras de madera de acuerdo a las características de los muebles a elaborar como son: Esquineros, jugueteros, mesas y ventanas sencillas. Esto les permitirá obtener ingresos para atender sus necesidades elementales y las de sus familias, así como incorporarse al ámbito laboral y promover el autoempleo. </w:t>
            </w:r>
          </w:p>
        </w:tc>
      </w:tr>
      <w:tr w:rsidR="00B85D0D" w:rsidTr="00CE3B7B">
        <w:tc>
          <w:tcPr>
            <w:tcW w:w="14142" w:type="dxa"/>
          </w:tcPr>
          <w:p w:rsidR="00B85D0D" w:rsidRDefault="00B85D0D" w:rsidP="00D32534">
            <w:r>
              <w:t>DIRIGIDO A:</w:t>
            </w:r>
            <w:r w:rsidR="00401C91">
              <w:t xml:space="preserve"> </w:t>
            </w:r>
            <w:r w:rsidR="00FD62C4">
              <w:t xml:space="preserve"> </w:t>
            </w:r>
            <w:r w:rsidR="00D32534">
              <w:rPr>
                <w:b/>
                <w:sz w:val="24"/>
                <w:szCs w:val="24"/>
              </w:rPr>
              <w:t>Público en general</w:t>
            </w:r>
            <w:r w:rsidR="00FD62C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85D0D" w:rsidTr="00CE3B7B">
        <w:tc>
          <w:tcPr>
            <w:tcW w:w="14142" w:type="dxa"/>
          </w:tcPr>
          <w:p w:rsidR="00B85D0D" w:rsidRDefault="00B85D0D" w:rsidP="00CE3B7B">
            <w:r>
              <w:t xml:space="preserve">HORAS:   </w:t>
            </w:r>
            <w:r w:rsidR="00FD62C4" w:rsidRPr="00CE3B7B">
              <w:rPr>
                <w:b/>
              </w:rPr>
              <w:t>2</w:t>
            </w:r>
            <w:r w:rsidR="00401C91" w:rsidRPr="00CE3B7B">
              <w:rPr>
                <w:b/>
              </w:rPr>
              <w:t xml:space="preserve">0 </w:t>
            </w:r>
            <w:r w:rsidRPr="00CE3B7B">
              <w:rPr>
                <w:b/>
              </w:rPr>
              <w:t>HRS.</w:t>
            </w:r>
          </w:p>
        </w:tc>
      </w:tr>
    </w:tbl>
    <w:p w:rsidR="00CE3B7B" w:rsidRPr="00EC6538" w:rsidRDefault="00CE3B7B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4142" w:type="dxa"/>
        <w:tblLook w:val="04A0" w:firstRow="1" w:lastRow="0" w:firstColumn="1" w:lastColumn="0" w:noHBand="0" w:noVBand="1"/>
      </w:tblPr>
      <w:tblGrid>
        <w:gridCol w:w="2134"/>
        <w:gridCol w:w="2227"/>
        <w:gridCol w:w="3685"/>
        <w:gridCol w:w="2552"/>
        <w:gridCol w:w="2268"/>
        <w:gridCol w:w="1276"/>
      </w:tblGrid>
      <w:tr w:rsidR="00B6143A" w:rsidTr="00CE3B7B">
        <w:tc>
          <w:tcPr>
            <w:tcW w:w="2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227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D32534" w:rsidTr="00CE3B7B">
        <w:tc>
          <w:tcPr>
            <w:tcW w:w="2134" w:type="dxa"/>
            <w:tcBorders>
              <w:bottom w:val="nil"/>
            </w:tcBorders>
          </w:tcPr>
          <w:p w:rsidR="00D32534" w:rsidRDefault="00D32534" w:rsidP="00D32534">
            <w:pPr>
              <w:rPr>
                <w:b/>
                <w:sz w:val="20"/>
                <w:szCs w:val="20"/>
              </w:rPr>
            </w:pPr>
          </w:p>
          <w:p w:rsidR="00D32534" w:rsidRPr="00E60633" w:rsidRDefault="00D32534" w:rsidP="00D32534">
            <w:pPr>
              <w:rPr>
                <w:b/>
                <w:sz w:val="20"/>
                <w:szCs w:val="20"/>
              </w:rPr>
            </w:pPr>
            <w:r w:rsidRPr="00E60633">
              <w:rPr>
                <w:b/>
                <w:sz w:val="20"/>
                <w:szCs w:val="20"/>
              </w:rPr>
              <w:t xml:space="preserve">1. </w:t>
            </w:r>
            <w:r>
              <w:rPr>
                <w:b/>
                <w:sz w:val="20"/>
                <w:szCs w:val="20"/>
              </w:rPr>
              <w:t>Tipos de ensamble</w:t>
            </w:r>
          </w:p>
          <w:p w:rsidR="00D32534" w:rsidRDefault="00D32534" w:rsidP="00D32534"/>
        </w:tc>
        <w:tc>
          <w:tcPr>
            <w:tcW w:w="2227" w:type="dxa"/>
            <w:tcBorders>
              <w:bottom w:val="nil"/>
            </w:tcBorders>
          </w:tcPr>
          <w:p w:rsidR="00D32534" w:rsidRDefault="00D32534" w:rsidP="00D32534"/>
          <w:p w:rsidR="00D32534" w:rsidRDefault="00D32534" w:rsidP="00D32534">
            <w:pPr>
              <w:pStyle w:val="Prrafodelista"/>
              <w:numPr>
                <w:ilvl w:val="1"/>
                <w:numId w:val="8"/>
              </w:numPr>
            </w:pPr>
            <w:r>
              <w:t>Seguridad e higiene.</w:t>
            </w:r>
          </w:p>
          <w:p w:rsidR="00D32534" w:rsidRDefault="00D32534" w:rsidP="00D32534">
            <w:pPr>
              <w:pStyle w:val="Prrafodelista"/>
              <w:numPr>
                <w:ilvl w:val="1"/>
                <w:numId w:val="8"/>
              </w:numPr>
            </w:pPr>
            <w:r>
              <w:t>Ensamble de caja</w:t>
            </w:r>
          </w:p>
          <w:p w:rsidR="00D32534" w:rsidRDefault="00D32534" w:rsidP="00D32534">
            <w:pPr>
              <w:pStyle w:val="Prrafodelista"/>
              <w:numPr>
                <w:ilvl w:val="1"/>
                <w:numId w:val="8"/>
              </w:numPr>
            </w:pPr>
            <w:r>
              <w:t>Ensamble de espiga.</w:t>
            </w:r>
          </w:p>
          <w:p w:rsidR="00D32534" w:rsidRDefault="00D32534" w:rsidP="00D32534"/>
        </w:tc>
        <w:tc>
          <w:tcPr>
            <w:tcW w:w="3685" w:type="dxa"/>
            <w:tcBorders>
              <w:bottom w:val="nil"/>
            </w:tcBorders>
          </w:tcPr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Encuadre grupal: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5" w:line="230" w:lineRule="exact"/>
              <w:ind w:left="291" w:right="265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Aplicación de técnica para la int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graci</w:t>
            </w:r>
            <w:r>
              <w:rPr>
                <w:rFonts w:cs="Arial"/>
                <w:spacing w:val="-1"/>
                <w:sz w:val="20"/>
              </w:rPr>
              <w:t>ó</w:t>
            </w:r>
            <w:r>
              <w:rPr>
                <w:rFonts w:cs="Arial"/>
                <w:sz w:val="20"/>
              </w:rPr>
              <w:t>n y com</w:t>
            </w:r>
            <w:r>
              <w:rPr>
                <w:rFonts w:cs="Arial"/>
                <w:spacing w:val="-1"/>
                <w:sz w:val="20"/>
              </w:rPr>
              <w:t>u</w:t>
            </w:r>
            <w:r>
              <w:rPr>
                <w:rFonts w:cs="Arial"/>
                <w:sz w:val="20"/>
              </w:rPr>
              <w:t>nicac</w:t>
            </w:r>
            <w:r>
              <w:rPr>
                <w:rFonts w:cs="Arial"/>
                <w:spacing w:val="-1"/>
                <w:sz w:val="20"/>
              </w:rPr>
              <w:t>i</w:t>
            </w:r>
            <w:r>
              <w:rPr>
                <w:rFonts w:cs="Arial"/>
                <w:sz w:val="20"/>
              </w:rPr>
              <w:t>ón grupal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7" w:line="230" w:lineRule="exact"/>
              <w:ind w:left="291" w:right="252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Present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>ión gen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ral del c</w:t>
            </w:r>
            <w:r>
              <w:rPr>
                <w:rFonts w:cs="Arial"/>
                <w:spacing w:val="-1"/>
                <w:sz w:val="20"/>
              </w:rPr>
              <w:t>u</w:t>
            </w:r>
            <w:r>
              <w:rPr>
                <w:rFonts w:cs="Arial"/>
                <w:sz w:val="20"/>
              </w:rPr>
              <w:t>rso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6" w:line="230" w:lineRule="exact"/>
              <w:ind w:left="291" w:right="486" w:hanging="227"/>
              <w:jc w:val="both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Explicac</w:t>
            </w:r>
            <w:r>
              <w:rPr>
                <w:rFonts w:cs="Arial"/>
                <w:spacing w:val="-1"/>
                <w:sz w:val="20"/>
              </w:rPr>
              <w:t>i</w:t>
            </w:r>
            <w:r>
              <w:rPr>
                <w:rFonts w:cs="Arial"/>
                <w:sz w:val="20"/>
              </w:rPr>
              <w:t xml:space="preserve">ón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las metas, be</w:t>
            </w:r>
            <w:r>
              <w:rPr>
                <w:rFonts w:cs="Arial"/>
                <w:spacing w:val="-1"/>
                <w:sz w:val="20"/>
              </w:rPr>
              <w:t>n</w:t>
            </w:r>
            <w:r>
              <w:rPr>
                <w:rFonts w:cs="Arial"/>
                <w:sz w:val="20"/>
              </w:rPr>
              <w:t>efici</w:t>
            </w:r>
            <w:r>
              <w:rPr>
                <w:rFonts w:cs="Arial"/>
                <w:spacing w:val="-1"/>
                <w:sz w:val="20"/>
              </w:rPr>
              <w:t>o</w:t>
            </w:r>
            <w:r>
              <w:rPr>
                <w:rFonts w:cs="Arial"/>
                <w:sz w:val="20"/>
              </w:rPr>
              <w:t>s y fines del curso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91" w:right="36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Present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>ión del obj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tivo, cont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nido temático y forma de evaluación.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7" w:line="230" w:lineRule="exact"/>
              <w:ind w:left="291" w:right="176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Aplic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 xml:space="preserve">ión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evaluación d</w:t>
            </w:r>
            <w:r>
              <w:rPr>
                <w:rFonts w:cs="Arial"/>
                <w:spacing w:val="-1"/>
                <w:sz w:val="20"/>
              </w:rPr>
              <w:t>i</w:t>
            </w:r>
            <w:r>
              <w:rPr>
                <w:rFonts w:cs="Arial"/>
                <w:sz w:val="20"/>
              </w:rPr>
              <w:t>agn</w:t>
            </w:r>
            <w:r>
              <w:rPr>
                <w:rFonts w:cs="Arial"/>
                <w:spacing w:val="-1"/>
                <w:sz w:val="20"/>
              </w:rPr>
              <w:t>ó</w:t>
            </w:r>
            <w:r>
              <w:rPr>
                <w:rFonts w:cs="Arial"/>
                <w:sz w:val="20"/>
              </w:rPr>
              <w:t>st</w:t>
            </w:r>
            <w:r>
              <w:rPr>
                <w:rFonts w:cs="Arial"/>
                <w:spacing w:val="-1"/>
                <w:sz w:val="20"/>
              </w:rPr>
              <w:t>i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>a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Contextualización:</w:t>
            </w:r>
          </w:p>
          <w:p w:rsidR="00D32534" w:rsidRPr="00806BB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720"/>
              <w:jc w:val="both"/>
              <w:rPr>
                <w:rFonts w:cs="Arial"/>
                <w:b/>
                <w:sz w:val="20"/>
              </w:rPr>
            </w:pPr>
            <w:r w:rsidRPr="00806BB0">
              <w:rPr>
                <w:rFonts w:cs="Arial"/>
                <w:sz w:val="20"/>
              </w:rPr>
              <w:t>Invitar a un carpintero para que comparta sus conocimientos acerca de</w:t>
            </w:r>
            <w:r>
              <w:rPr>
                <w:rFonts w:cs="Arial"/>
                <w:sz w:val="20"/>
              </w:rPr>
              <w:t xml:space="preserve"> la elaboración de muebles.</w:t>
            </w:r>
          </w:p>
          <w:p w:rsidR="00D32534" w:rsidRDefault="00D32534" w:rsidP="00D32534">
            <w:pPr>
              <w:pStyle w:val="Prrafodelista"/>
              <w:widowControl w:val="0"/>
              <w:autoSpaceDE w:val="0"/>
              <w:autoSpaceDN w:val="0"/>
              <w:adjustRightInd w:val="0"/>
              <w:spacing w:before="14" w:line="230" w:lineRule="exact"/>
              <w:ind w:left="320"/>
              <w:jc w:val="both"/>
              <w:rPr>
                <w:rFonts w:cs="Arial"/>
                <w:b/>
                <w:sz w:val="20"/>
              </w:rPr>
            </w:pPr>
          </w:p>
          <w:p w:rsidR="00D32534" w:rsidRPr="00AB0AA9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Teorización: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 w:rsidRPr="00981732">
              <w:rPr>
                <w:rFonts w:cs="Arial"/>
                <w:sz w:val="20"/>
              </w:rPr>
              <w:t>El instructor explicará</w:t>
            </w:r>
            <w:r>
              <w:rPr>
                <w:rFonts w:cs="Arial"/>
                <w:sz w:val="20"/>
              </w:rPr>
              <w:t xml:space="preserve"> </w:t>
            </w:r>
            <w:r w:rsidRPr="00981732">
              <w:rPr>
                <w:rFonts w:cs="Arial"/>
                <w:sz w:val="20"/>
              </w:rPr>
              <w:t xml:space="preserve"> la importancia del manejo de seguridad e higiene</w:t>
            </w:r>
            <w:r>
              <w:rPr>
                <w:rFonts w:cs="Arial"/>
                <w:sz w:val="20"/>
              </w:rPr>
              <w:t xml:space="preserve"> en el ámbito</w:t>
            </w:r>
            <w:r w:rsidRPr="00981732">
              <w:rPr>
                <w:rFonts w:cs="Arial"/>
                <w:sz w:val="20"/>
              </w:rPr>
              <w:t xml:space="preserve"> laboral</w:t>
            </w:r>
            <w:r>
              <w:rPr>
                <w:rFonts w:cs="Arial"/>
                <w:sz w:val="20"/>
              </w:rPr>
              <w:t>.</w:t>
            </w:r>
            <w:r w:rsidRPr="00981732">
              <w:rPr>
                <w:rFonts w:cs="Arial"/>
                <w:sz w:val="20"/>
              </w:rPr>
              <w:t xml:space="preserve"> 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instructor explicará y demostrará como realizar los diferentes tipos de ensamble en la elaboración de muebles de madera.</w:t>
            </w:r>
          </w:p>
          <w:p w:rsidR="00D32534" w:rsidRDefault="00D32534" w:rsidP="00D32534">
            <w:pPr>
              <w:pStyle w:val="Prrafodelista"/>
              <w:widowControl w:val="0"/>
              <w:autoSpaceDE w:val="0"/>
              <w:autoSpaceDN w:val="0"/>
              <w:adjustRightInd w:val="0"/>
              <w:spacing w:before="14" w:line="230" w:lineRule="exact"/>
              <w:jc w:val="both"/>
              <w:rPr>
                <w:rFonts w:cs="Arial"/>
                <w:sz w:val="20"/>
              </w:rPr>
            </w:pPr>
          </w:p>
          <w:p w:rsidR="00D32534" w:rsidRPr="00AB0AA9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Ejercita</w:t>
            </w:r>
            <w:r w:rsidRPr="00AA4474">
              <w:rPr>
                <w:rFonts w:cs="Arial"/>
                <w:b/>
                <w:sz w:val="20"/>
              </w:rPr>
              <w:t>ción: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 w:rsidRPr="00981732">
              <w:rPr>
                <w:rFonts w:cs="Arial"/>
                <w:sz w:val="20"/>
              </w:rPr>
              <w:lastRenderedPageBreak/>
              <w:t xml:space="preserve">El </w:t>
            </w:r>
            <w:r>
              <w:rPr>
                <w:rFonts w:cs="Arial"/>
                <w:sz w:val="20"/>
              </w:rPr>
              <w:t xml:space="preserve">participante conocerá y aplicará </w:t>
            </w:r>
            <w:r w:rsidRPr="00981732">
              <w:rPr>
                <w:rFonts w:cs="Arial"/>
                <w:sz w:val="20"/>
              </w:rPr>
              <w:t xml:space="preserve"> la</w:t>
            </w:r>
            <w:r>
              <w:rPr>
                <w:rFonts w:cs="Arial"/>
                <w:sz w:val="20"/>
              </w:rPr>
              <w:t>s medidas de</w:t>
            </w:r>
            <w:r w:rsidRPr="00981732">
              <w:rPr>
                <w:rFonts w:cs="Arial"/>
                <w:sz w:val="20"/>
              </w:rPr>
              <w:t xml:space="preserve"> seguridad e higiene</w:t>
            </w:r>
            <w:r>
              <w:rPr>
                <w:rFonts w:cs="Arial"/>
                <w:sz w:val="20"/>
              </w:rPr>
              <w:t xml:space="preserve"> en el ámbito</w:t>
            </w:r>
            <w:r w:rsidRPr="00981732">
              <w:rPr>
                <w:rFonts w:cs="Arial"/>
                <w:sz w:val="20"/>
              </w:rPr>
              <w:t xml:space="preserve"> laboral</w:t>
            </w:r>
            <w:r>
              <w:rPr>
                <w:rFonts w:cs="Arial"/>
                <w:sz w:val="20"/>
              </w:rPr>
              <w:t>.</w:t>
            </w:r>
            <w:r w:rsidRPr="00981732">
              <w:rPr>
                <w:rFonts w:cs="Arial"/>
                <w:sz w:val="20"/>
              </w:rPr>
              <w:t xml:space="preserve"> 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participante identificará y realizará los diferentes tipos de ensamble en la elaboración de muebles de madera, como son: de caja y espiga.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119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119"/>
              <w:rPr>
                <w:rFonts w:cs="Arial"/>
                <w:b/>
                <w:sz w:val="20"/>
              </w:rPr>
            </w:pPr>
            <w:r w:rsidRPr="00DE0EB3">
              <w:rPr>
                <w:rFonts w:cs="Arial"/>
                <w:b/>
                <w:sz w:val="20"/>
              </w:rPr>
              <w:t>Reflexión:</w:t>
            </w:r>
          </w:p>
          <w:p w:rsidR="00D32534" w:rsidRPr="00DE0EB3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119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autoSpaceDE w:val="0"/>
              <w:autoSpaceDN w:val="0"/>
              <w:adjustRightInd w:val="0"/>
            </w:pPr>
            <w:r>
              <w:rPr>
                <w:rFonts w:cs="Arial"/>
                <w:sz w:val="20"/>
              </w:rPr>
              <w:t>-</w:t>
            </w:r>
            <w:r w:rsidRPr="006E6AC0">
              <w:rPr>
                <w:rFonts w:cs="Arial"/>
                <w:sz w:val="20"/>
              </w:rPr>
              <w:t xml:space="preserve">El instructor realizará una retroalimentación de todas las actividades realizadas, les hará preguntas sobre cómo se sintieron durante </w:t>
            </w:r>
            <w:r>
              <w:rPr>
                <w:rFonts w:cs="Arial"/>
                <w:sz w:val="20"/>
              </w:rPr>
              <w:t>el desarrollo del curso.</w:t>
            </w:r>
          </w:p>
        </w:tc>
        <w:tc>
          <w:tcPr>
            <w:tcW w:w="2552" w:type="dxa"/>
            <w:vMerge w:val="restart"/>
            <w:tcBorders>
              <w:bottom w:val="nil"/>
            </w:tcBorders>
          </w:tcPr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bCs/>
                <w:i/>
                <w:iCs/>
                <w:sz w:val="20"/>
              </w:rPr>
            </w:pP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Instalaciones:</w:t>
            </w:r>
          </w:p>
          <w:p w:rsidR="00D32534" w:rsidRPr="00440A32" w:rsidRDefault="00D32534" w:rsidP="00D32534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 w:rsidRPr="00440A32">
              <w:rPr>
                <w:rFonts w:cs="Arial"/>
                <w:sz w:val="20"/>
              </w:rPr>
              <w:t>Aula taller de capacitación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Mobiliario:</w:t>
            </w:r>
          </w:p>
          <w:p w:rsidR="00D32534" w:rsidRPr="00440A32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 w:rsidRPr="00440A32">
              <w:rPr>
                <w:rFonts w:cs="Arial"/>
                <w:sz w:val="20"/>
              </w:rPr>
              <w:t>Mesa de trabajo</w:t>
            </w:r>
          </w:p>
          <w:p w:rsidR="00D32534" w:rsidRPr="0035345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Banco de trabajo</w:t>
            </w: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452551">
              <w:rPr>
                <w:rFonts w:cs="Arial"/>
                <w:b/>
                <w:sz w:val="20"/>
              </w:rPr>
              <w:t>Equipo:</w:t>
            </w:r>
          </w:p>
          <w:p w:rsidR="00D32534" w:rsidRPr="0035345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Sillas de plástico plegables</w:t>
            </w:r>
          </w:p>
          <w:p w:rsidR="00D32534" w:rsidRPr="0035345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Mesas de plástico plegables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Material:</w:t>
            </w:r>
          </w:p>
          <w:p w:rsidR="00D32534" w:rsidRPr="00492579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Brocas de diversas medidas</w:t>
            </w:r>
          </w:p>
          <w:p w:rsidR="00D32534" w:rsidRPr="0035345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Tornillos para madera</w:t>
            </w:r>
          </w:p>
          <w:p w:rsidR="00D32534" w:rsidRPr="001820BB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Clavos de diferentes medidas</w:t>
            </w:r>
          </w:p>
          <w:p w:rsidR="00D32534" w:rsidRPr="001820BB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Lijas</w:t>
            </w:r>
          </w:p>
          <w:p w:rsidR="00D32534" w:rsidRPr="001820BB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Barniz</w:t>
            </w:r>
          </w:p>
          <w:p w:rsidR="00D32534" w:rsidRPr="001820BB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Thiner</w:t>
            </w:r>
            <w:proofErr w:type="spellEnd"/>
          </w:p>
          <w:p w:rsidR="00D32534" w:rsidRPr="004971D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Laca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Resistol para madera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Sellador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Estopa</w:t>
            </w:r>
          </w:p>
          <w:p w:rsidR="00D32534" w:rsidRPr="004971D0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Sellador industrial</w:t>
            </w:r>
          </w:p>
          <w:p w:rsidR="00D3253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Madera</w:t>
            </w:r>
          </w:p>
          <w:p w:rsidR="00D32534" w:rsidRPr="00533D44" w:rsidRDefault="00D32534" w:rsidP="00D32534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Cimbraplay</w:t>
            </w:r>
            <w:proofErr w:type="spellEnd"/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Pr="00A078D1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b/>
                <w:sz w:val="20"/>
              </w:rPr>
            </w:pPr>
            <w:r w:rsidRPr="00A078D1">
              <w:rPr>
                <w:rFonts w:cs="Arial"/>
                <w:b/>
                <w:sz w:val="20"/>
              </w:rPr>
              <w:t>Herramientas: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Sierra circular eléctrica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Caladora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Roto martillo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Rebajadora eléctrica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Cepillo eléctrico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Cepillo de mano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Lijadora eléctrica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Martillo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Serrucho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left="63" w:right="-20"/>
              <w:rPr>
                <w:rFonts w:cs="Arial"/>
                <w:sz w:val="20"/>
              </w:rPr>
            </w:pPr>
            <w:r w:rsidRPr="0007364B">
              <w:rPr>
                <w:rFonts w:cs="Arial"/>
                <w:sz w:val="20"/>
              </w:rPr>
              <w:t>•    Fluxómetro</w:t>
            </w:r>
          </w:p>
          <w:p w:rsidR="00D32534" w:rsidRPr="0007364B" w:rsidRDefault="00D32534" w:rsidP="00D32534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      </w:t>
            </w:r>
            <w:r w:rsidRPr="0007364B">
              <w:rPr>
                <w:rFonts w:cs="Arial"/>
                <w:sz w:val="20"/>
              </w:rPr>
              <w:t>Escuadra</w:t>
            </w:r>
          </w:p>
          <w:p w:rsidR="00D32534" w:rsidRDefault="00D32534" w:rsidP="00D32534"/>
        </w:tc>
        <w:tc>
          <w:tcPr>
            <w:tcW w:w="2268" w:type="dxa"/>
            <w:tcBorders>
              <w:bottom w:val="nil"/>
            </w:tcBorders>
          </w:tcPr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diagnóstica: </w:t>
            </w: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-</w:t>
            </w:r>
            <w:r w:rsidRPr="0058436F">
              <w:rPr>
                <w:rFonts w:cs="Arial"/>
                <w:sz w:val="20"/>
              </w:rPr>
              <w:t>Cuestionario</w:t>
            </w: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</w:p>
          <w:p w:rsidR="00D3253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</w:t>
            </w:r>
            <w:r>
              <w:rPr>
                <w:rFonts w:cs="Arial"/>
                <w:b/>
                <w:sz w:val="20"/>
              </w:rPr>
              <w:t>f</w:t>
            </w:r>
            <w:r w:rsidRPr="00AA4474">
              <w:rPr>
                <w:rFonts w:cs="Arial"/>
                <w:b/>
                <w:sz w:val="20"/>
              </w:rPr>
              <w:t xml:space="preserve">ormativa: </w:t>
            </w:r>
          </w:p>
          <w:p w:rsidR="00D32534" w:rsidRPr="0058436F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De campo:</w:t>
            </w:r>
          </w:p>
          <w:p w:rsidR="00D32534" w:rsidRPr="0058436F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-Guía de Observación</w:t>
            </w:r>
          </w:p>
          <w:p w:rsidR="00D32534" w:rsidRPr="0058436F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-Lista de cotejo</w:t>
            </w:r>
          </w:p>
          <w:p w:rsidR="00D32534" w:rsidRPr="00A9511B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jc w:val="both"/>
              <w:rPr>
                <w:rFonts w:cs="Arial"/>
                <w:sz w:val="20"/>
              </w:rPr>
            </w:pP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D32534" w:rsidRPr="00AA4474" w:rsidRDefault="00D32534" w:rsidP="00D32534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20"/>
              <w:rPr>
                <w:rFonts w:cs="Arial"/>
                <w:b/>
                <w:sz w:val="20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:rsidR="00D32534" w:rsidRPr="00F26BDB" w:rsidRDefault="00D32534" w:rsidP="00D32534">
            <w:pPr>
              <w:jc w:val="center"/>
              <w:rPr>
                <w:sz w:val="20"/>
                <w:lang w:val="es-ES_tradnl"/>
              </w:rPr>
            </w:pPr>
          </w:p>
          <w:p w:rsidR="00D32534" w:rsidRDefault="00D32534" w:rsidP="00D32534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 xml:space="preserve">8 </w:t>
            </w:r>
            <w:proofErr w:type="spellStart"/>
            <w:r>
              <w:rPr>
                <w:lang w:val="es-ES_tradnl"/>
              </w:rPr>
              <w:t>hrs</w:t>
            </w:r>
            <w:proofErr w:type="spellEnd"/>
            <w:r>
              <w:rPr>
                <w:lang w:val="es-ES_tradnl"/>
              </w:rPr>
              <w:t>.</w:t>
            </w:r>
          </w:p>
        </w:tc>
      </w:tr>
      <w:tr w:rsidR="00B6143A" w:rsidTr="00CE3B7B">
        <w:trPr>
          <w:trHeight w:val="336"/>
        </w:trPr>
        <w:tc>
          <w:tcPr>
            <w:tcW w:w="2134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227" w:type="dxa"/>
            <w:tcBorders>
              <w:top w:val="nil"/>
              <w:bottom w:val="single" w:sz="4" w:space="0" w:color="auto"/>
            </w:tcBorders>
          </w:tcPr>
          <w:p w:rsidR="00813E08" w:rsidRDefault="00813E08" w:rsidP="00281DEE"/>
        </w:tc>
        <w:tc>
          <w:tcPr>
            <w:tcW w:w="3685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552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CE3B7B" w:rsidRDefault="00CE3B7B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p w:rsidR="00D32534" w:rsidRDefault="00D32534"/>
    <w:tbl>
      <w:tblPr>
        <w:tblStyle w:val="Tablaconcuadrcula"/>
        <w:tblW w:w="14142" w:type="dxa"/>
        <w:tblLook w:val="04A0" w:firstRow="1" w:lastRow="0" w:firstColumn="1" w:lastColumn="0" w:noHBand="0" w:noVBand="1"/>
      </w:tblPr>
      <w:tblGrid>
        <w:gridCol w:w="2132"/>
        <w:gridCol w:w="2137"/>
        <w:gridCol w:w="3777"/>
        <w:gridCol w:w="2552"/>
        <w:gridCol w:w="2268"/>
        <w:gridCol w:w="1276"/>
      </w:tblGrid>
      <w:tr w:rsidR="0038344D" w:rsidTr="0038344D">
        <w:tc>
          <w:tcPr>
            <w:tcW w:w="2132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TEMA</w:t>
            </w:r>
          </w:p>
        </w:tc>
        <w:tc>
          <w:tcPr>
            <w:tcW w:w="2137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SUBTEMA</w:t>
            </w:r>
          </w:p>
        </w:tc>
        <w:tc>
          <w:tcPr>
            <w:tcW w:w="3777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ACTIVIDADES DE ENSEÑANZA APRENDIZAJE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38344D" w:rsidRDefault="0038344D" w:rsidP="00CA254F">
            <w:pPr>
              <w:jc w:val="center"/>
            </w:pPr>
            <w:r>
              <w:t>TIEMPO</w:t>
            </w:r>
          </w:p>
        </w:tc>
      </w:tr>
      <w:tr w:rsidR="00374A00" w:rsidTr="0038344D">
        <w:trPr>
          <w:trHeight w:val="5237"/>
        </w:trPr>
        <w:tc>
          <w:tcPr>
            <w:tcW w:w="2132" w:type="dxa"/>
            <w:tcBorders>
              <w:bottom w:val="nil"/>
            </w:tcBorders>
          </w:tcPr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C93BD0" w:rsidRDefault="00374A00" w:rsidP="00374A00">
            <w:pPr>
              <w:pStyle w:val="Prrafodelista"/>
              <w:ind w:left="72"/>
              <w:jc w:val="both"/>
              <w:rPr>
                <w:b/>
                <w:sz w:val="20"/>
                <w:lang w:val="es-ES_tradnl"/>
              </w:rPr>
            </w:pPr>
            <w:r w:rsidRPr="00C93BD0">
              <w:rPr>
                <w:b/>
                <w:sz w:val="20"/>
                <w:lang w:val="es-ES_tradnl"/>
              </w:rPr>
              <w:t>2.1 Grados de ensamblaje</w:t>
            </w: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  <w:r w:rsidRPr="00C93BD0">
              <w:rPr>
                <w:b/>
                <w:sz w:val="20"/>
                <w:lang w:val="es-ES_tradnl"/>
              </w:rPr>
              <w:t>2.2 Tipos de lijado de las piezas</w:t>
            </w: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5E0BBA" w:rsidRDefault="00374A00" w:rsidP="00374A00">
            <w:pPr>
              <w:pStyle w:val="Prrafodelista"/>
              <w:ind w:left="72"/>
              <w:jc w:val="both"/>
              <w:rPr>
                <w:b/>
                <w:sz w:val="20"/>
                <w:lang w:val="es-ES_tradnl"/>
              </w:rPr>
            </w:pPr>
            <w:r w:rsidRPr="005E0BBA">
              <w:rPr>
                <w:b/>
                <w:sz w:val="20"/>
                <w:lang w:val="es-ES_tradnl"/>
              </w:rPr>
              <w:t>2.3 Preparación del acabado final</w:t>
            </w: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Pr="00E60633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>
            <w:pPr>
              <w:rPr>
                <w:b/>
                <w:sz w:val="20"/>
                <w:szCs w:val="20"/>
              </w:rPr>
            </w:pPr>
          </w:p>
          <w:p w:rsidR="00374A00" w:rsidRDefault="00374A00" w:rsidP="00374A00"/>
        </w:tc>
        <w:tc>
          <w:tcPr>
            <w:tcW w:w="2137" w:type="dxa"/>
            <w:tcBorders>
              <w:bottom w:val="nil"/>
            </w:tcBorders>
          </w:tcPr>
          <w:p w:rsidR="00374A00" w:rsidRDefault="00374A00" w:rsidP="00374A00"/>
          <w:p w:rsidR="00374A00" w:rsidRDefault="00374A00" w:rsidP="00374A00">
            <w:pPr>
              <w:pStyle w:val="Prrafodelista"/>
              <w:ind w:left="72"/>
              <w:jc w:val="both"/>
              <w:rPr>
                <w:sz w:val="20"/>
                <w:lang w:val="es-ES_tradnl"/>
              </w:rPr>
            </w:pPr>
            <w:r>
              <w:rPr>
                <w:sz w:val="20"/>
                <w:lang w:val="es-ES_tradnl"/>
              </w:rPr>
              <w:t>2.1.1 Ensamblado del mueble en 45°</w:t>
            </w:r>
          </w:p>
          <w:p w:rsidR="00374A00" w:rsidRDefault="00374A00" w:rsidP="00374A00">
            <w:pPr>
              <w:pStyle w:val="Prrafodelista"/>
              <w:ind w:left="72"/>
              <w:jc w:val="both"/>
              <w:rPr>
                <w:sz w:val="20"/>
                <w:lang w:val="es-ES_tradnl"/>
              </w:rPr>
            </w:pPr>
            <w:r>
              <w:rPr>
                <w:sz w:val="20"/>
                <w:lang w:val="es-ES_tradnl"/>
              </w:rPr>
              <w:t>2.1.2 Ensamblado del mueble en 90°</w:t>
            </w:r>
          </w:p>
          <w:p w:rsidR="00374A00" w:rsidRDefault="00374A00" w:rsidP="00374A00">
            <w:pPr>
              <w:rPr>
                <w:lang w:val="es-ES_tradnl"/>
              </w:rPr>
            </w:pPr>
          </w:p>
          <w:p w:rsidR="00374A00" w:rsidRDefault="00374A00" w:rsidP="00374A00">
            <w:pPr>
              <w:rPr>
                <w:lang w:val="es-ES_tradnl"/>
              </w:rPr>
            </w:pPr>
          </w:p>
          <w:p w:rsidR="00374A00" w:rsidRDefault="00374A00" w:rsidP="00374A00">
            <w:pPr>
              <w:rPr>
                <w:lang w:val="es-ES_tradnl"/>
              </w:rPr>
            </w:pPr>
          </w:p>
          <w:p w:rsidR="00374A00" w:rsidRDefault="00374A00" w:rsidP="00374A00">
            <w:pPr>
              <w:rPr>
                <w:lang w:val="es-ES_tradnl"/>
              </w:rPr>
            </w:pPr>
          </w:p>
          <w:p w:rsidR="00374A00" w:rsidRDefault="00374A00" w:rsidP="00374A00">
            <w:pPr>
              <w:pStyle w:val="Prrafodelista"/>
              <w:ind w:left="72"/>
              <w:jc w:val="both"/>
              <w:rPr>
                <w:sz w:val="20"/>
                <w:lang w:val="es-ES_tradnl"/>
              </w:rPr>
            </w:pPr>
            <w:r>
              <w:rPr>
                <w:sz w:val="20"/>
                <w:lang w:val="es-ES_tradnl"/>
              </w:rPr>
              <w:t>2.2.1 Lijado de piezas con lija no. 280</w:t>
            </w:r>
          </w:p>
          <w:p w:rsidR="00374A00" w:rsidRDefault="00374A00" w:rsidP="00374A00">
            <w:pPr>
              <w:rPr>
                <w:sz w:val="20"/>
                <w:lang w:val="es-ES_tradnl"/>
              </w:rPr>
            </w:pPr>
            <w:r>
              <w:rPr>
                <w:sz w:val="20"/>
                <w:lang w:val="es-ES_tradnl"/>
              </w:rPr>
              <w:t>2.2.2 Lijado de piezas con lija no. 400</w:t>
            </w:r>
          </w:p>
          <w:p w:rsidR="00374A00" w:rsidRDefault="00374A00" w:rsidP="00374A00">
            <w:pPr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pStyle w:val="Prrafodelista"/>
              <w:ind w:left="72"/>
              <w:jc w:val="both"/>
              <w:rPr>
                <w:sz w:val="20"/>
                <w:lang w:val="es-ES_tradnl"/>
              </w:rPr>
            </w:pPr>
            <w:r>
              <w:rPr>
                <w:sz w:val="20"/>
                <w:lang w:val="es-ES_tradnl"/>
              </w:rPr>
              <w:t>2.3.1 Acabado con sellador de tinta al alcohol</w:t>
            </w:r>
          </w:p>
          <w:p w:rsidR="00374A00" w:rsidRPr="00374A00" w:rsidRDefault="00374A00" w:rsidP="00374A00">
            <w:pPr>
              <w:rPr>
                <w:lang w:val="es-ES_tradnl"/>
              </w:rPr>
            </w:pPr>
            <w:r>
              <w:rPr>
                <w:sz w:val="20"/>
                <w:lang w:val="es-ES_tradnl"/>
              </w:rPr>
              <w:t>2.3.2 Aplicación de laca transparente</w:t>
            </w:r>
          </w:p>
        </w:tc>
        <w:tc>
          <w:tcPr>
            <w:tcW w:w="3777" w:type="dxa"/>
            <w:tcBorders>
              <w:bottom w:val="nil"/>
            </w:tcBorders>
          </w:tcPr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Encuadre grupal: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7" w:line="230" w:lineRule="exact"/>
              <w:ind w:left="291" w:right="252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Present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>ión de la unidad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6" w:line="230" w:lineRule="exact"/>
              <w:ind w:left="291" w:right="486" w:hanging="227"/>
              <w:jc w:val="both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Explicac</w:t>
            </w:r>
            <w:r>
              <w:rPr>
                <w:rFonts w:cs="Arial"/>
                <w:spacing w:val="-1"/>
                <w:sz w:val="20"/>
              </w:rPr>
              <w:t>i</w:t>
            </w:r>
            <w:r>
              <w:rPr>
                <w:rFonts w:cs="Arial"/>
                <w:sz w:val="20"/>
              </w:rPr>
              <w:t xml:space="preserve">ón </w:t>
            </w:r>
            <w:r>
              <w:rPr>
                <w:rFonts w:cs="Arial"/>
                <w:spacing w:val="-1"/>
                <w:sz w:val="20"/>
              </w:rPr>
              <w:t>d</w:t>
            </w:r>
            <w:r>
              <w:rPr>
                <w:rFonts w:cs="Arial"/>
                <w:sz w:val="20"/>
              </w:rPr>
              <w:t>e las metas, be</w:t>
            </w:r>
            <w:r>
              <w:rPr>
                <w:rFonts w:cs="Arial"/>
                <w:spacing w:val="-1"/>
                <w:sz w:val="20"/>
              </w:rPr>
              <w:t>n</w:t>
            </w:r>
            <w:r>
              <w:rPr>
                <w:rFonts w:cs="Arial"/>
                <w:sz w:val="20"/>
              </w:rPr>
              <w:t>efici</w:t>
            </w:r>
            <w:r>
              <w:rPr>
                <w:rFonts w:cs="Arial"/>
                <w:spacing w:val="-1"/>
                <w:sz w:val="20"/>
              </w:rPr>
              <w:t>o</w:t>
            </w:r>
            <w:r>
              <w:rPr>
                <w:rFonts w:cs="Arial"/>
                <w:sz w:val="20"/>
              </w:rPr>
              <w:t>s y fines de la unidad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291" w:right="36" w:hanging="227"/>
              <w:rPr>
                <w:rFonts w:cs="Arial"/>
                <w:sz w:val="20"/>
              </w:rPr>
            </w:pPr>
            <w:r>
              <w:rPr>
                <w:rFonts w:ascii="Symbol" w:hAnsi="Symbol" w:cs="Symbol"/>
                <w:sz w:val="20"/>
              </w:rPr>
              <w:t></w:t>
            </w:r>
            <w:r>
              <w:rPr>
                <w:rFonts w:cs="Arial"/>
                <w:sz w:val="20"/>
              </w:rPr>
              <w:t>Present</w:t>
            </w:r>
            <w:r>
              <w:rPr>
                <w:rFonts w:cs="Arial"/>
                <w:spacing w:val="-1"/>
                <w:sz w:val="20"/>
              </w:rPr>
              <w:t>a</w:t>
            </w:r>
            <w:r>
              <w:rPr>
                <w:rFonts w:cs="Arial"/>
                <w:spacing w:val="1"/>
                <w:sz w:val="20"/>
              </w:rPr>
              <w:t>c</w:t>
            </w:r>
            <w:r>
              <w:rPr>
                <w:rFonts w:cs="Arial"/>
                <w:sz w:val="20"/>
              </w:rPr>
              <w:t>ión del obj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tivo, cont</w:t>
            </w:r>
            <w:r>
              <w:rPr>
                <w:rFonts w:cs="Arial"/>
                <w:spacing w:val="-1"/>
                <w:sz w:val="20"/>
              </w:rPr>
              <w:t>e</w:t>
            </w:r>
            <w:r>
              <w:rPr>
                <w:rFonts w:cs="Arial"/>
                <w:sz w:val="20"/>
              </w:rPr>
              <w:t>nido temático y forma de evaluación.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Contextualización:</w:t>
            </w:r>
          </w:p>
          <w:p w:rsidR="00374A00" w:rsidRPr="00806BB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720"/>
              <w:jc w:val="both"/>
              <w:rPr>
                <w:rFonts w:cs="Arial"/>
                <w:b/>
                <w:sz w:val="20"/>
              </w:rPr>
            </w:pPr>
            <w:r w:rsidRPr="00806BB0">
              <w:rPr>
                <w:rFonts w:cs="Arial"/>
                <w:sz w:val="20"/>
              </w:rPr>
              <w:t>Invitar a un carpintero para que comparta sus conocimientos acerca de</w:t>
            </w:r>
            <w:r>
              <w:rPr>
                <w:rFonts w:cs="Arial"/>
                <w:sz w:val="20"/>
              </w:rPr>
              <w:t xml:space="preserve"> la elaboración de muebles.</w:t>
            </w:r>
          </w:p>
          <w:p w:rsidR="00374A00" w:rsidRDefault="00374A00" w:rsidP="00374A00">
            <w:pPr>
              <w:pStyle w:val="Prrafodelista"/>
              <w:widowControl w:val="0"/>
              <w:autoSpaceDE w:val="0"/>
              <w:autoSpaceDN w:val="0"/>
              <w:adjustRightInd w:val="0"/>
              <w:spacing w:before="14" w:line="230" w:lineRule="exact"/>
              <w:ind w:left="320"/>
              <w:jc w:val="both"/>
              <w:rPr>
                <w:rFonts w:cs="Arial"/>
                <w:b/>
                <w:sz w:val="20"/>
              </w:rPr>
            </w:pPr>
          </w:p>
          <w:p w:rsidR="00374A00" w:rsidRPr="00AB0AA9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Teorización: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 w:rsidRPr="00981732">
              <w:rPr>
                <w:rFonts w:cs="Arial"/>
                <w:sz w:val="20"/>
              </w:rPr>
              <w:t>El instructor explicará</w:t>
            </w:r>
            <w:r>
              <w:rPr>
                <w:rFonts w:cs="Arial"/>
                <w:sz w:val="20"/>
              </w:rPr>
              <w:t xml:space="preserve"> y demostrará los grados de ensamblaje para el armado de los muebles.</w:t>
            </w:r>
            <w:r w:rsidRPr="00981732">
              <w:rPr>
                <w:rFonts w:cs="Arial"/>
                <w:sz w:val="20"/>
              </w:rPr>
              <w:t xml:space="preserve"> 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instructor explicará y demostrará los tipos de lijas que se utilizan en los acabados de los muebles de madera.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instructor explicará y demostrará paso a paso como aplicar el sellador y la laca transparente al mueble de madera.</w:t>
            </w:r>
          </w:p>
          <w:p w:rsidR="00374A00" w:rsidRDefault="00374A00" w:rsidP="00374A00">
            <w:pPr>
              <w:pStyle w:val="Prrafodelista"/>
              <w:widowControl w:val="0"/>
              <w:autoSpaceDE w:val="0"/>
              <w:autoSpaceDN w:val="0"/>
              <w:adjustRightInd w:val="0"/>
              <w:spacing w:before="14" w:line="230" w:lineRule="exact"/>
              <w:jc w:val="both"/>
              <w:rPr>
                <w:rFonts w:cs="Arial"/>
                <w:sz w:val="20"/>
              </w:rPr>
            </w:pPr>
          </w:p>
          <w:p w:rsidR="00374A00" w:rsidRPr="00AB0AA9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Ejercita</w:t>
            </w:r>
            <w:r w:rsidRPr="00AA4474">
              <w:rPr>
                <w:rFonts w:cs="Arial"/>
                <w:b/>
                <w:sz w:val="20"/>
              </w:rPr>
              <w:t>ción: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 w:rsidRPr="00981732">
              <w:rPr>
                <w:rFonts w:cs="Arial"/>
                <w:sz w:val="20"/>
              </w:rPr>
              <w:t xml:space="preserve">El </w:t>
            </w:r>
            <w:r>
              <w:rPr>
                <w:rFonts w:cs="Arial"/>
                <w:sz w:val="20"/>
              </w:rPr>
              <w:t>participante identificará los tipos de grados de ensamblaje así como ensamblará las piezas según los grados que requiera el mueble de madera.</w:t>
            </w:r>
            <w:r w:rsidRPr="00981732">
              <w:rPr>
                <w:rFonts w:cs="Arial"/>
                <w:sz w:val="20"/>
              </w:rPr>
              <w:t xml:space="preserve"> 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left="720" w:right="-34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El participante identificará los tipos de lijas que se utilizan, así como realizará el lijado del mueble según </w:t>
            </w:r>
            <w:r>
              <w:rPr>
                <w:rFonts w:cs="Arial"/>
                <w:sz w:val="20"/>
              </w:rPr>
              <w:lastRenderedPageBreak/>
              <w:t>se requiera para el acabado.</w:t>
            </w:r>
          </w:p>
          <w:p w:rsidR="00374A00" w:rsidRPr="00981732" w:rsidRDefault="00374A00" w:rsidP="00374A00">
            <w:pPr>
              <w:pStyle w:val="Prrafodelista"/>
              <w:widowControl w:val="0"/>
              <w:tabs>
                <w:tab w:val="left" w:pos="119"/>
              </w:tabs>
              <w:autoSpaceDE w:val="0"/>
              <w:autoSpaceDN w:val="0"/>
              <w:adjustRightInd w:val="0"/>
              <w:spacing w:before="14" w:line="230" w:lineRule="exact"/>
              <w:ind w:right="-34"/>
              <w:rPr>
                <w:rFonts w:cs="Arial"/>
                <w:sz w:val="20"/>
              </w:rPr>
            </w:pPr>
          </w:p>
        </w:tc>
        <w:tc>
          <w:tcPr>
            <w:tcW w:w="2552" w:type="dxa"/>
            <w:vMerge w:val="restart"/>
            <w:tcBorders>
              <w:bottom w:val="nil"/>
            </w:tcBorders>
          </w:tcPr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Instalaciones:</w:t>
            </w:r>
          </w:p>
          <w:p w:rsidR="00374A00" w:rsidRPr="00440A32" w:rsidRDefault="00374A00" w:rsidP="00374A00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 w:rsidRPr="00440A32">
              <w:rPr>
                <w:rFonts w:cs="Arial"/>
                <w:sz w:val="20"/>
              </w:rPr>
              <w:t>Aula taller de capacitación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Mobiliario:</w:t>
            </w:r>
          </w:p>
          <w:p w:rsidR="00374A00" w:rsidRPr="00440A32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 w:rsidRPr="00440A32">
              <w:rPr>
                <w:rFonts w:cs="Arial"/>
                <w:sz w:val="20"/>
              </w:rPr>
              <w:t>Mesa de trabajo</w:t>
            </w:r>
          </w:p>
          <w:p w:rsidR="00374A00" w:rsidRPr="0035345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Banco de trabajo</w:t>
            </w: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452551">
              <w:rPr>
                <w:rFonts w:cs="Arial"/>
                <w:b/>
                <w:sz w:val="20"/>
              </w:rPr>
              <w:t>Equipo:</w:t>
            </w:r>
          </w:p>
          <w:p w:rsidR="00374A00" w:rsidRPr="0035345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Sillas de plástico plegables</w:t>
            </w:r>
          </w:p>
          <w:p w:rsidR="00374A00" w:rsidRPr="0035345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Mesas de plástico plegables</w:t>
            </w: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Material:</w:t>
            </w:r>
          </w:p>
          <w:p w:rsidR="00374A00" w:rsidRPr="00492579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Brocas de diversas medidas</w:t>
            </w:r>
          </w:p>
          <w:p w:rsidR="00374A00" w:rsidRPr="0035345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Tornillos para madera</w:t>
            </w:r>
          </w:p>
          <w:p w:rsidR="00374A00" w:rsidRPr="001820BB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Clavos de diferentes medidas</w:t>
            </w:r>
          </w:p>
          <w:p w:rsidR="00374A00" w:rsidRPr="001820BB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Lijas</w:t>
            </w:r>
          </w:p>
          <w:p w:rsidR="00374A00" w:rsidRPr="001820BB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Barniz</w:t>
            </w:r>
          </w:p>
          <w:p w:rsidR="00374A00" w:rsidRPr="001820BB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Thiner</w:t>
            </w:r>
            <w:proofErr w:type="spellEnd"/>
          </w:p>
          <w:p w:rsidR="00374A00" w:rsidRPr="004971D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Laca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Resistol para madera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Sellador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Estopa</w:t>
            </w:r>
          </w:p>
          <w:p w:rsidR="00374A00" w:rsidRPr="004971D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Sellador industrial</w:t>
            </w:r>
          </w:p>
          <w:p w:rsidR="00374A00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Madera</w:t>
            </w:r>
          </w:p>
          <w:p w:rsidR="00374A00" w:rsidRPr="00533D44" w:rsidRDefault="00374A00" w:rsidP="00374A00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before="14" w:line="230" w:lineRule="exact"/>
              <w:ind w:left="320"/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Cimbraplay</w:t>
            </w:r>
            <w:proofErr w:type="spellEnd"/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Pr="00E01B6B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</w:t>
            </w:r>
            <w:r>
              <w:rPr>
                <w:rFonts w:cs="Arial"/>
                <w:b/>
                <w:sz w:val="20"/>
              </w:rPr>
              <w:t>f</w:t>
            </w:r>
            <w:r w:rsidRPr="00AA4474">
              <w:rPr>
                <w:rFonts w:cs="Arial"/>
                <w:b/>
                <w:sz w:val="20"/>
              </w:rPr>
              <w:t xml:space="preserve">ormativa: 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De campo: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-Guía de Observación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-Lista de cotejo</w:t>
            </w:r>
          </w:p>
          <w:p w:rsidR="00374A00" w:rsidRPr="00A9511B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jc w:val="both"/>
              <w:rPr>
                <w:rFonts w:cs="Arial"/>
                <w:sz w:val="20"/>
              </w:rPr>
            </w:pP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</w:p>
          <w:p w:rsidR="00374A00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</w:t>
            </w:r>
            <w:r>
              <w:rPr>
                <w:rFonts w:cs="Arial"/>
                <w:b/>
                <w:sz w:val="20"/>
              </w:rPr>
              <w:t>fin</w:t>
            </w:r>
            <w:r w:rsidRPr="00AA4474">
              <w:rPr>
                <w:rFonts w:cs="Arial"/>
                <w:b/>
                <w:sz w:val="20"/>
              </w:rPr>
              <w:t>a</w:t>
            </w:r>
            <w:r>
              <w:rPr>
                <w:rFonts w:cs="Arial"/>
                <w:b/>
                <w:sz w:val="20"/>
              </w:rPr>
              <w:t>l</w:t>
            </w:r>
            <w:r w:rsidRPr="00AA4474">
              <w:rPr>
                <w:rFonts w:cs="Arial"/>
                <w:b/>
                <w:sz w:val="20"/>
              </w:rPr>
              <w:t xml:space="preserve">: 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De campo: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-Guía de Observación</w:t>
            </w:r>
          </w:p>
          <w:p w:rsidR="00374A00" w:rsidRPr="0058436F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70"/>
              <w:rPr>
                <w:rFonts w:cs="Arial"/>
                <w:sz w:val="20"/>
              </w:rPr>
            </w:pPr>
            <w:r w:rsidRPr="0058436F">
              <w:rPr>
                <w:rFonts w:cs="Arial"/>
                <w:sz w:val="20"/>
              </w:rPr>
              <w:t>-Lista de cotejo</w:t>
            </w: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4A00" w:rsidRPr="00AA4474" w:rsidRDefault="00374A00" w:rsidP="00374A00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-20"/>
              <w:rPr>
                <w:rFonts w:cs="Arial"/>
                <w:b/>
                <w:sz w:val="20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:rsidR="00374A00" w:rsidRPr="00F26BDB" w:rsidRDefault="00374A00" w:rsidP="00374A00">
            <w:pPr>
              <w:jc w:val="center"/>
              <w:rPr>
                <w:sz w:val="20"/>
                <w:lang w:val="es-ES_tradnl"/>
              </w:rPr>
            </w:pPr>
          </w:p>
          <w:p w:rsidR="00374A00" w:rsidRDefault="00374A00" w:rsidP="00374A00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 xml:space="preserve">12 </w:t>
            </w:r>
            <w:proofErr w:type="spellStart"/>
            <w:r>
              <w:rPr>
                <w:lang w:val="es-ES_tradnl"/>
              </w:rPr>
              <w:t>hrs</w:t>
            </w:r>
            <w:proofErr w:type="spellEnd"/>
            <w:r>
              <w:rPr>
                <w:lang w:val="es-ES_tradnl"/>
              </w:rPr>
              <w:t>.</w:t>
            </w:r>
          </w:p>
        </w:tc>
      </w:tr>
      <w:tr w:rsidR="0038344D" w:rsidTr="0038344D">
        <w:tc>
          <w:tcPr>
            <w:tcW w:w="2132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pStyle w:val="Prrafodelista"/>
              <w:ind w:left="0"/>
            </w:pPr>
          </w:p>
        </w:tc>
        <w:tc>
          <w:tcPr>
            <w:tcW w:w="2137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pStyle w:val="Prrafodelista"/>
              <w:ind w:left="77"/>
            </w:pPr>
          </w:p>
        </w:tc>
        <w:tc>
          <w:tcPr>
            <w:tcW w:w="3777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autoSpaceDE w:val="0"/>
              <w:autoSpaceDN w:val="0"/>
              <w:adjustRightInd w:val="0"/>
            </w:pPr>
          </w:p>
        </w:tc>
        <w:tc>
          <w:tcPr>
            <w:tcW w:w="2552" w:type="dxa"/>
            <w:vMerge/>
            <w:tcBorders>
              <w:top w:val="nil"/>
              <w:bottom w:val="single" w:sz="4" w:space="0" w:color="auto"/>
            </w:tcBorders>
          </w:tcPr>
          <w:p w:rsidR="0038344D" w:rsidRDefault="0038344D" w:rsidP="00CA254F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/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38344D" w:rsidRDefault="0038344D" w:rsidP="00CA254F">
            <w:pPr>
              <w:jc w:val="center"/>
            </w:pPr>
          </w:p>
        </w:tc>
      </w:tr>
    </w:tbl>
    <w:p w:rsidR="00CE3B7B" w:rsidRDefault="00CE3B7B"/>
    <w:p w:rsidR="0038344D" w:rsidRDefault="0038344D"/>
    <w:p w:rsidR="001A52E1" w:rsidRDefault="00A83022" w:rsidP="00A83022">
      <w:pPr>
        <w:spacing w:after="0" w:line="240" w:lineRule="auto"/>
        <w:rPr>
          <w:b/>
        </w:rPr>
      </w:pPr>
      <w:r>
        <w:t xml:space="preserve">Elaboró: </w:t>
      </w:r>
      <w:r w:rsidR="00374A00">
        <w:rPr>
          <w:b/>
        </w:rPr>
        <w:t>Emilio René Brito Mendoza</w:t>
      </w:r>
    </w:p>
    <w:p w:rsidR="00A83022" w:rsidRDefault="00A83022" w:rsidP="00A83022">
      <w:pPr>
        <w:spacing w:after="0" w:line="240" w:lineRule="auto"/>
      </w:pPr>
      <w:r>
        <w:rPr>
          <w:b/>
        </w:rPr>
        <w:t>Unidad Chetumal</w:t>
      </w:r>
      <w:bookmarkStart w:id="0" w:name="_GoBack"/>
      <w:bookmarkEnd w:id="0"/>
    </w:p>
    <w:sectPr w:rsidR="00A83022" w:rsidSect="00CE3B7B">
      <w:headerReference w:type="default" r:id="rId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8AB" w:rsidRDefault="007168AB" w:rsidP="00B85D0D">
      <w:pPr>
        <w:spacing w:after="0" w:line="240" w:lineRule="auto"/>
      </w:pPr>
      <w:r>
        <w:separator/>
      </w:r>
    </w:p>
  </w:endnote>
  <w:endnote w:type="continuationSeparator" w:id="0">
    <w:p w:rsidR="007168AB" w:rsidRDefault="007168AB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8AB" w:rsidRDefault="007168AB" w:rsidP="00B85D0D">
      <w:pPr>
        <w:spacing w:after="0" w:line="240" w:lineRule="auto"/>
      </w:pPr>
      <w:r>
        <w:separator/>
      </w:r>
    </w:p>
  </w:footnote>
  <w:footnote w:type="continuationSeparator" w:id="0">
    <w:p w:rsidR="007168AB" w:rsidRDefault="007168AB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D0D" w:rsidRDefault="00EF5377" w:rsidP="00EF5377">
    <w:pPr>
      <w:pStyle w:val="Encabezado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D11475C" wp14:editId="2AEB6738">
          <wp:simplePos x="0" y="0"/>
          <wp:positionH relativeFrom="column">
            <wp:posOffset>6467475</wp:posOffset>
          </wp:positionH>
          <wp:positionV relativeFrom="paragraph">
            <wp:posOffset>-192405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2BA6490A" wp14:editId="254CCD64">
          <wp:simplePos x="0" y="0"/>
          <wp:positionH relativeFrom="column">
            <wp:posOffset>600075</wp:posOffset>
          </wp:positionH>
          <wp:positionV relativeFrom="paragraph">
            <wp:posOffset>-314960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4900F89" wp14:editId="45B0B67D">
              <wp:simplePos x="0" y="0"/>
              <wp:positionH relativeFrom="column">
                <wp:posOffset>2286000</wp:posOffset>
              </wp:positionH>
              <wp:positionV relativeFrom="paragraph">
                <wp:posOffset>-344805</wp:posOffset>
              </wp:positionV>
              <wp:extent cx="4232910" cy="607060"/>
              <wp:effectExtent l="0" t="0" r="0" b="0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32910" cy="6070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5377" w:rsidRPr="00EF5377" w:rsidRDefault="00EF5377" w:rsidP="00EF5377">
                          <w:pPr>
                            <w:pStyle w:val="Sinespaciad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INSTITUTO DE CAPACITACIÓN PARA EL TRABAJO</w:t>
                          </w:r>
                        </w:p>
                        <w:p w:rsidR="00EF5377" w:rsidRPr="00EF5377" w:rsidRDefault="00EF5377" w:rsidP="00EF5377">
                          <w:pPr>
                            <w:pStyle w:val="Sinespaciad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DEL ESTADO DE QUINTANA ROO</w:t>
                          </w:r>
                        </w:p>
                        <w:p w:rsidR="00EF5377" w:rsidRPr="00EF5377" w:rsidRDefault="00EF5377" w:rsidP="00EF5377">
                          <w:pPr>
                            <w:spacing w:after="0" w:line="240" w:lineRule="auto"/>
                            <w:jc w:val="center"/>
                            <w:rPr>
                              <w:b/>
                            </w:rPr>
                          </w:pPr>
                          <w:r w:rsidRPr="00EF5377">
                            <w:rPr>
                              <w:b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900F8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80pt;margin-top:-27.15pt;width:333.3pt;height:4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" stroked="f">
              <v:fill opacity="0"/>
              <v:textbox>
                <w:txbxContent>
                  <w:p w:rsidR="00EF5377" w:rsidRPr="00EF5377" w:rsidRDefault="00EF5377" w:rsidP="00EF5377">
                    <w:pPr>
                      <w:pStyle w:val="Sinespaciad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INSTITUTO DE CAPACITACIÓN PARA EL TRABAJO</w:t>
                    </w:r>
                  </w:p>
                  <w:p w:rsidR="00EF5377" w:rsidRPr="00EF5377" w:rsidRDefault="00EF5377" w:rsidP="00EF5377">
                    <w:pPr>
                      <w:pStyle w:val="Sinespaciad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DEL ESTADO DE QUINTANA ROO</w:t>
                    </w:r>
                  </w:p>
                  <w:p w:rsidR="00EF5377" w:rsidRPr="00EF5377" w:rsidRDefault="00EF5377" w:rsidP="00EF5377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EF5377">
                      <w:rPr>
                        <w:b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.35pt;height:9.35pt" o:bullet="t">
        <v:imagedata r:id="rId1" o:title="BD14582_"/>
      </v:shape>
    </w:pict>
  </w:numPicBullet>
  <w:numPicBullet w:numPicBulletId="1">
    <w:pict>
      <v:shape id="_x0000_i1029" type="#_x0000_t75" style="width:11.2pt;height:11.2pt" o:bullet="t">
        <v:imagedata r:id="rId2" o:title="BD10264_"/>
      </v:shape>
    </w:pict>
  </w:numPicBullet>
  <w:abstractNum w:abstractNumId="0">
    <w:nsid w:val="02EA0BEF"/>
    <w:multiLevelType w:val="hybridMultilevel"/>
    <w:tmpl w:val="08AE5CCC"/>
    <w:lvl w:ilvl="0" w:tplc="C8DC30C8">
      <w:numFmt w:val="bullet"/>
      <w:lvlText w:val=""/>
      <w:lvlJc w:val="left"/>
      <w:pPr>
        <w:tabs>
          <w:tab w:val="num" w:pos="488"/>
        </w:tabs>
        <w:ind w:left="488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F1C3C10"/>
    <w:multiLevelType w:val="hybridMultilevel"/>
    <w:tmpl w:val="BF4681B2"/>
    <w:lvl w:ilvl="0" w:tplc="C8DC30C8">
      <w:numFmt w:val="bullet"/>
      <w:lvlText w:val=""/>
      <w:lvlJc w:val="left"/>
      <w:pPr>
        <w:tabs>
          <w:tab w:val="num" w:pos="424"/>
        </w:tabs>
        <w:ind w:left="424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24C54"/>
    <w:multiLevelType w:val="hybridMultilevel"/>
    <w:tmpl w:val="FBAEEFC4"/>
    <w:lvl w:ilvl="0" w:tplc="4E9E7E8C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7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6A811DEF"/>
    <w:multiLevelType w:val="hybridMultilevel"/>
    <w:tmpl w:val="D05280DE"/>
    <w:lvl w:ilvl="0" w:tplc="2D62912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79238A"/>
    <w:multiLevelType w:val="hybridMultilevel"/>
    <w:tmpl w:val="0336B214"/>
    <w:lvl w:ilvl="0" w:tplc="C8DC30C8">
      <w:numFmt w:val="bullet"/>
      <w:lvlText w:val=""/>
      <w:lvlJc w:val="left"/>
      <w:pPr>
        <w:tabs>
          <w:tab w:val="num" w:pos="488"/>
        </w:tabs>
        <w:ind w:left="488" w:hanging="360"/>
      </w:pPr>
      <w:rPr>
        <w:rFonts w:ascii="Symbol" w:eastAsia="Times New Roman" w:hAnsi="Symbol" w:cs="Symbol" w:hint="default"/>
      </w:rPr>
    </w:lvl>
    <w:lvl w:ilvl="1" w:tplc="BF1E5CD8">
      <w:start w:val="1"/>
      <w:numFmt w:val="bullet"/>
      <w:lvlText w:val=""/>
      <w:lvlPicBulletId w:val="1"/>
      <w:lvlJc w:val="left"/>
      <w:pPr>
        <w:tabs>
          <w:tab w:val="num" w:pos="1504"/>
        </w:tabs>
        <w:ind w:left="1504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4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88676E0"/>
    <w:multiLevelType w:val="hybridMultilevel"/>
    <w:tmpl w:val="62E20050"/>
    <w:lvl w:ilvl="0" w:tplc="C8DC30C8">
      <w:numFmt w:val="bullet"/>
      <w:lvlText w:val=""/>
      <w:lvlJc w:val="left"/>
      <w:pPr>
        <w:tabs>
          <w:tab w:val="num" w:pos="424"/>
        </w:tabs>
        <w:ind w:left="424" w:hanging="360"/>
      </w:pPr>
      <w:rPr>
        <w:rFonts w:ascii="Symbol" w:eastAsia="Times New Roman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A3460DD"/>
    <w:multiLevelType w:val="hybridMultilevel"/>
    <w:tmpl w:val="A016DB98"/>
    <w:lvl w:ilvl="0" w:tplc="4E9E7E8C">
      <w:start w:val="1"/>
      <w:numFmt w:val="bullet"/>
      <w:lvlText w:val=""/>
      <w:lvlJc w:val="left"/>
      <w:pPr>
        <w:ind w:left="360" w:hanging="360"/>
      </w:pPr>
      <w:rPr>
        <w:rFonts w:ascii="Symbol" w:eastAsia="Times New Roman" w:hAnsi="Symbol" w:cs="Symbol" w:hint="default"/>
        <w:color w:val="auto"/>
        <w:w w:val="99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7"/>
  </w:num>
  <w:num w:numId="4">
    <w:abstractNumId w:val="12"/>
  </w:num>
  <w:num w:numId="5">
    <w:abstractNumId w:val="6"/>
  </w:num>
  <w:num w:numId="6">
    <w:abstractNumId w:val="1"/>
  </w:num>
  <w:num w:numId="7">
    <w:abstractNumId w:val="9"/>
  </w:num>
  <w:num w:numId="8">
    <w:abstractNumId w:val="11"/>
  </w:num>
  <w:num w:numId="9">
    <w:abstractNumId w:val="3"/>
  </w:num>
  <w:num w:numId="10">
    <w:abstractNumId w:val="7"/>
  </w:num>
  <w:num w:numId="11">
    <w:abstractNumId w:val="8"/>
  </w:num>
  <w:num w:numId="12">
    <w:abstractNumId w:val="10"/>
  </w:num>
  <w:num w:numId="13">
    <w:abstractNumId w:val="0"/>
  </w:num>
  <w:num w:numId="14">
    <w:abstractNumId w:val="13"/>
  </w:num>
  <w:num w:numId="15">
    <w:abstractNumId w:val="2"/>
  </w:num>
  <w:num w:numId="16">
    <w:abstractNumId w:val="15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8A3"/>
    <w:rsid w:val="000A2248"/>
    <w:rsid w:val="000B20C3"/>
    <w:rsid w:val="000B6AD8"/>
    <w:rsid w:val="00111933"/>
    <w:rsid w:val="00175942"/>
    <w:rsid w:val="001A52E1"/>
    <w:rsid w:val="001D29C0"/>
    <w:rsid w:val="00247875"/>
    <w:rsid w:val="00251CDE"/>
    <w:rsid w:val="00267A7E"/>
    <w:rsid w:val="00281DEE"/>
    <w:rsid w:val="00344440"/>
    <w:rsid w:val="003545CD"/>
    <w:rsid w:val="00357230"/>
    <w:rsid w:val="00374A00"/>
    <w:rsid w:val="0038344D"/>
    <w:rsid w:val="00385650"/>
    <w:rsid w:val="003B7E43"/>
    <w:rsid w:val="003D29CB"/>
    <w:rsid w:val="003D7EAF"/>
    <w:rsid w:val="00401C91"/>
    <w:rsid w:val="00405E59"/>
    <w:rsid w:val="004739C8"/>
    <w:rsid w:val="004C1BE6"/>
    <w:rsid w:val="004D7A59"/>
    <w:rsid w:val="00514E76"/>
    <w:rsid w:val="00557C25"/>
    <w:rsid w:val="00652F14"/>
    <w:rsid w:val="006B690E"/>
    <w:rsid w:val="00701E59"/>
    <w:rsid w:val="007168AB"/>
    <w:rsid w:val="007504F3"/>
    <w:rsid w:val="007B311F"/>
    <w:rsid w:val="007D692C"/>
    <w:rsid w:val="007E7EF7"/>
    <w:rsid w:val="00813E08"/>
    <w:rsid w:val="008D0D39"/>
    <w:rsid w:val="008F063D"/>
    <w:rsid w:val="00915256"/>
    <w:rsid w:val="009F6C82"/>
    <w:rsid w:val="00A0246D"/>
    <w:rsid w:val="00A13F3E"/>
    <w:rsid w:val="00A83022"/>
    <w:rsid w:val="00AA71D3"/>
    <w:rsid w:val="00B6143A"/>
    <w:rsid w:val="00B85D0D"/>
    <w:rsid w:val="00C0453C"/>
    <w:rsid w:val="00CD783B"/>
    <w:rsid w:val="00CE3B7B"/>
    <w:rsid w:val="00CF4854"/>
    <w:rsid w:val="00D32534"/>
    <w:rsid w:val="00DF38B5"/>
    <w:rsid w:val="00E60633"/>
    <w:rsid w:val="00E66CC4"/>
    <w:rsid w:val="00E854D4"/>
    <w:rsid w:val="00EB5745"/>
    <w:rsid w:val="00EC6538"/>
    <w:rsid w:val="00EF5377"/>
    <w:rsid w:val="00F4430E"/>
    <w:rsid w:val="00FB4FE6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60211A-F2B1-4E97-BC61-F39EAC49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EF5377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3C755-3B4D-4E2B-8109-B0DE898B7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4549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Icat</cp:lastModifiedBy>
  <cp:revision>6</cp:revision>
  <cp:lastPrinted>2013-12-02T15:42:00Z</cp:lastPrinted>
  <dcterms:created xsi:type="dcterms:W3CDTF">2017-11-15T21:58:00Z</dcterms:created>
  <dcterms:modified xsi:type="dcterms:W3CDTF">2017-11-16T21:05:00Z</dcterms:modified>
</cp:coreProperties>
</file>