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AE" w:rsidRPr="00C91E6E" w:rsidRDefault="00C91E6E" w:rsidP="000D673C">
      <w:pP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 Antiqua" w:hAnsi="Book Antiqua"/>
          <w:b/>
          <w:noProof/>
          <w:sz w:val="38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margin">
                  <wp:align>center</wp:align>
                </wp:positionV>
                <wp:extent cx="8692515" cy="6524625"/>
                <wp:effectExtent l="19050" t="19050" r="32385" b="4762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251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79B7A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6DC3" w:rsidRPr="00C91E6E" w:rsidRDefault="00E16DC3" w:rsidP="000D673C">
                            <w:pPr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16DC3" w:rsidRPr="00C91E6E" w:rsidRDefault="00564A66" w:rsidP="00564A6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12E3D">
                              <w:rPr>
                                <w:b/>
                                <w:smallCaps/>
                                <w:noProof/>
                              </w:rPr>
                              <w:drawing>
                                <wp:inline distT="0" distB="0" distL="0" distR="0" wp14:anchorId="29B5B437" wp14:editId="3ACF75AD">
                                  <wp:extent cx="5286375" cy="1203828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7635" cy="12063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16DC3" w:rsidRPr="00C91E6E" w:rsidRDefault="00E16DC3" w:rsidP="00E851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16DC3" w:rsidRPr="00B41FAA" w:rsidRDefault="00E16DC3" w:rsidP="00564A66">
                            <w:pPr>
                              <w:pStyle w:val="Subttulo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B41FAA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Instituto de Capacitación para el Trabajo del </w:t>
                            </w:r>
                          </w:p>
                          <w:p w:rsidR="00E16DC3" w:rsidRPr="00B41FAA" w:rsidRDefault="00E16DC3" w:rsidP="00564A66">
                            <w:pPr>
                              <w:pStyle w:val="Subttulo"/>
                              <w:rPr>
                                <w:rFonts w:ascii="Century Gothic" w:hAnsi="Century Gothic"/>
                                <w:bCs w:val="0"/>
                                <w:i/>
                                <w:iCs/>
                                <w:smallCaps w:val="0"/>
                                <w:sz w:val="36"/>
                                <w:szCs w:val="36"/>
                              </w:rPr>
                            </w:pPr>
                            <w:r w:rsidRPr="00B41FAA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Estado de Quintana Roo</w:t>
                            </w:r>
                          </w:p>
                          <w:p w:rsidR="00E16DC3" w:rsidRPr="00B41FAA" w:rsidRDefault="00E16DC3" w:rsidP="00564A66">
                            <w:pPr>
                              <w:pStyle w:val="Ttulo1"/>
                              <w:jc w:val="center"/>
                              <w:rPr>
                                <w:rFonts w:ascii="Century Gothic" w:hAnsi="Century Gothic" w:cs="Verdana"/>
                                <w:smallCaps/>
                                <w:kern w:val="0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41FAA">
                              <w:rPr>
                                <w:rFonts w:ascii="Century Gothic" w:hAnsi="Century Gothic" w:cs="Verdana"/>
                                <w:smallCaps/>
                                <w:kern w:val="0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</w:t>
                            </w:r>
                          </w:p>
                          <w:p w:rsidR="00E16DC3" w:rsidRPr="00B41FAA" w:rsidRDefault="00E16DC3" w:rsidP="00564A66">
                            <w:pPr>
                              <w:pStyle w:val="Ttulo7"/>
                              <w:jc w:val="center"/>
                              <w:rPr>
                                <w:rFonts w:ascii="Century Gothic" w:eastAsia="Times New Roman" w:hAnsi="Century Gothic" w:cs="Verdana"/>
                                <w:b/>
                                <w:bCs/>
                                <w:i w:val="0"/>
                                <w:iCs w:val="0"/>
                                <w:smallCaps/>
                                <w:color w:val="auto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41FAA">
                              <w:rPr>
                                <w:rFonts w:ascii="Century Gothic" w:eastAsia="Times New Roman" w:hAnsi="Century Gothic" w:cs="Verdana"/>
                                <w:b/>
                                <w:bCs/>
                                <w:i w:val="0"/>
                                <w:iCs w:val="0"/>
                                <w:smallCaps/>
                                <w:color w:val="auto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Técnica-Académica</w:t>
                            </w:r>
                          </w:p>
                          <w:p w:rsidR="00E16DC3" w:rsidRPr="00B41FAA" w:rsidRDefault="00E16DC3" w:rsidP="00564A6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E16DC3" w:rsidRPr="00B41FAA" w:rsidRDefault="00E16DC3" w:rsidP="00E851E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lang w:val="es-ES_tradnl"/>
                              </w:rPr>
                            </w:pPr>
                          </w:p>
                          <w:p w:rsidR="00E16DC3" w:rsidRPr="00B41FAA" w:rsidRDefault="00E16DC3" w:rsidP="00E851E5">
                            <w:pPr>
                              <w:pStyle w:val="Ttulo2"/>
                              <w:rPr>
                                <w:rFonts w:ascii="Century Gothic" w:hAnsi="Century Gothic" w:cs="Arial Rounded MT Bold"/>
                                <w:sz w:val="36"/>
                                <w:szCs w:val="36"/>
                              </w:rPr>
                            </w:pPr>
                          </w:p>
                          <w:p w:rsidR="00E16DC3" w:rsidRPr="00B41FAA" w:rsidRDefault="00E16DC3" w:rsidP="00E851E5">
                            <w:pPr>
                              <w:jc w:val="center"/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  <w:lang w:val="es-ES_tradnl"/>
                              </w:rPr>
                            </w:pPr>
                            <w:r w:rsidRPr="00B41FAA"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</w:rPr>
                              <w:t xml:space="preserve">PROGRAMA DE CURSO </w:t>
                            </w:r>
                            <w:r w:rsidR="00A44E03"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</w:rPr>
                              <w:t>NO REGULAR</w:t>
                            </w:r>
                            <w:bookmarkStart w:id="0" w:name="_GoBack"/>
                            <w:bookmarkEnd w:id="0"/>
                            <w:r w:rsidRPr="00B41FAA"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E16DC3" w:rsidRPr="00564A66" w:rsidRDefault="00E16DC3" w:rsidP="00E851E5">
                            <w:pPr>
                              <w:jc w:val="center"/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iCs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564A66">
                              <w:rPr>
                                <w:rFonts w:ascii="Century Gothic" w:hAnsi="Century Gothic" w:cs="Arial Rounded MT Bold"/>
                                <w:b/>
                                <w:bCs/>
                                <w:iCs/>
                                <w:sz w:val="36"/>
                                <w:szCs w:val="36"/>
                                <w:lang w:val="es-ES_tradnl"/>
                              </w:rPr>
                              <w:t>“COCINA FRANCESA”</w:t>
                            </w:r>
                            <w:r w:rsidRPr="00564A66"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iCs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E16DC3" w:rsidRDefault="00E16DC3"/>
                          <w:p w:rsidR="00E16DC3" w:rsidRDefault="00E16DC3"/>
                          <w:p w:rsidR="00E16DC3" w:rsidRDefault="00E16DC3"/>
                          <w:p w:rsidR="00E16DC3" w:rsidRDefault="00E16DC3"/>
                          <w:p w:rsidR="00E16DC3" w:rsidRPr="00B41FAA" w:rsidRDefault="00B41FAA" w:rsidP="00A27A2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B41FAA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HORAS: </w:t>
                            </w:r>
                            <w:r w:rsidR="00E16DC3" w:rsidRPr="00B41FAA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9.7pt;margin-top:0;width:684.45pt;height:5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" strokecolor="#79b7ab" strokeweight="5pt">
                <v:stroke linestyle="thickThin"/>
                <v:shadow color="#868686"/>
                <v:textbox>
                  <w:txbxContent>
                    <w:p w:rsidR="00E16DC3" w:rsidRPr="00C91E6E" w:rsidRDefault="00E16DC3" w:rsidP="000D673C">
                      <w:pPr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16DC3" w:rsidRPr="00C91E6E" w:rsidRDefault="00564A66" w:rsidP="00564A66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12E3D">
                        <w:rPr>
                          <w:b/>
                          <w:smallCaps/>
                          <w:noProof/>
                        </w:rPr>
                        <w:drawing>
                          <wp:inline distT="0" distB="0" distL="0" distR="0" wp14:anchorId="29B5B437" wp14:editId="3ACF75AD">
                            <wp:extent cx="5286375" cy="1203828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7635" cy="12063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16DC3" w:rsidRPr="00C91E6E" w:rsidRDefault="00E16DC3" w:rsidP="00E851E5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16DC3" w:rsidRPr="00B41FAA" w:rsidRDefault="00E16DC3" w:rsidP="00564A66">
                      <w:pPr>
                        <w:pStyle w:val="Subttulo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B41FAA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Instituto de Capacitación para el Trabajo del </w:t>
                      </w:r>
                    </w:p>
                    <w:p w:rsidR="00E16DC3" w:rsidRPr="00B41FAA" w:rsidRDefault="00E16DC3" w:rsidP="00564A66">
                      <w:pPr>
                        <w:pStyle w:val="Subttulo"/>
                        <w:rPr>
                          <w:rFonts w:ascii="Century Gothic" w:hAnsi="Century Gothic"/>
                          <w:bCs w:val="0"/>
                          <w:i/>
                          <w:iCs/>
                          <w:smallCaps w:val="0"/>
                          <w:sz w:val="36"/>
                          <w:szCs w:val="36"/>
                        </w:rPr>
                      </w:pPr>
                      <w:r w:rsidRPr="00B41FAA">
                        <w:rPr>
                          <w:rFonts w:ascii="Century Gothic" w:hAnsi="Century Gothic"/>
                          <w:sz w:val="36"/>
                          <w:szCs w:val="36"/>
                        </w:rPr>
                        <w:t>Estado de Quintana Roo</w:t>
                      </w:r>
                    </w:p>
                    <w:p w:rsidR="00E16DC3" w:rsidRPr="00B41FAA" w:rsidRDefault="00E16DC3" w:rsidP="00564A66">
                      <w:pPr>
                        <w:pStyle w:val="Ttulo1"/>
                        <w:jc w:val="center"/>
                        <w:rPr>
                          <w:rFonts w:ascii="Century Gothic" w:hAnsi="Century Gothic" w:cs="Verdana"/>
                          <w:smallCaps/>
                          <w:kern w:val="0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41FAA">
                        <w:rPr>
                          <w:rFonts w:ascii="Century Gothic" w:hAnsi="Century Gothic" w:cs="Verdana"/>
                          <w:smallCaps/>
                          <w:kern w:val="0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Dirección General</w:t>
                      </w:r>
                    </w:p>
                    <w:p w:rsidR="00E16DC3" w:rsidRPr="00B41FAA" w:rsidRDefault="00E16DC3" w:rsidP="00564A66">
                      <w:pPr>
                        <w:pStyle w:val="Ttulo7"/>
                        <w:jc w:val="center"/>
                        <w:rPr>
                          <w:rFonts w:ascii="Century Gothic" w:eastAsia="Times New Roman" w:hAnsi="Century Gothic" w:cs="Verdana"/>
                          <w:b/>
                          <w:bCs/>
                          <w:i w:val="0"/>
                          <w:iCs w:val="0"/>
                          <w:smallCaps/>
                          <w:color w:val="auto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41FAA">
                        <w:rPr>
                          <w:rFonts w:ascii="Century Gothic" w:eastAsia="Times New Roman" w:hAnsi="Century Gothic" w:cs="Verdana"/>
                          <w:b/>
                          <w:bCs/>
                          <w:i w:val="0"/>
                          <w:iCs w:val="0"/>
                          <w:smallCaps/>
                          <w:color w:val="auto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Dirección Técnica-Académica</w:t>
                      </w:r>
                    </w:p>
                    <w:p w:rsidR="00E16DC3" w:rsidRPr="00B41FAA" w:rsidRDefault="00E16DC3" w:rsidP="00564A66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:rsidR="00E16DC3" w:rsidRPr="00B41FAA" w:rsidRDefault="00E16DC3" w:rsidP="00E851E5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36"/>
                          <w:lang w:val="es-ES_tradnl"/>
                        </w:rPr>
                      </w:pPr>
                    </w:p>
                    <w:p w:rsidR="00E16DC3" w:rsidRPr="00B41FAA" w:rsidRDefault="00E16DC3" w:rsidP="00E851E5">
                      <w:pPr>
                        <w:pStyle w:val="Ttulo2"/>
                        <w:rPr>
                          <w:rFonts w:ascii="Century Gothic" w:hAnsi="Century Gothic" w:cs="Arial Rounded MT Bold"/>
                          <w:sz w:val="36"/>
                          <w:szCs w:val="36"/>
                        </w:rPr>
                      </w:pPr>
                    </w:p>
                    <w:p w:rsidR="00E16DC3" w:rsidRPr="00B41FAA" w:rsidRDefault="00E16DC3" w:rsidP="00E851E5">
                      <w:pPr>
                        <w:jc w:val="center"/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  <w:lang w:val="es-ES_tradnl"/>
                        </w:rPr>
                      </w:pPr>
                      <w:r w:rsidRPr="00B41FAA"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</w:rPr>
                        <w:t xml:space="preserve">PROGRAMA DE CURSO </w:t>
                      </w:r>
                      <w:r w:rsidR="00A44E03"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</w:rPr>
                        <w:t>NO REGULAR</w:t>
                      </w:r>
                      <w:bookmarkStart w:id="1" w:name="_GoBack"/>
                      <w:bookmarkEnd w:id="1"/>
                      <w:r w:rsidRPr="00B41FAA"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</w:rPr>
                        <w:t>.</w:t>
                      </w:r>
                    </w:p>
                    <w:p w:rsidR="00E16DC3" w:rsidRPr="00564A66" w:rsidRDefault="00E16DC3" w:rsidP="00E851E5">
                      <w:pPr>
                        <w:jc w:val="center"/>
                        <w:rPr>
                          <w:rFonts w:ascii="Arial Rounded MT Bold" w:hAnsi="Arial Rounded MT Bold" w:cs="Arial Rounded MT Bold"/>
                          <w:b/>
                          <w:bCs/>
                          <w:iCs/>
                          <w:sz w:val="48"/>
                          <w:szCs w:val="48"/>
                          <w:lang w:val="es-ES_tradnl"/>
                        </w:rPr>
                      </w:pPr>
                      <w:r w:rsidRPr="00564A66">
                        <w:rPr>
                          <w:rFonts w:ascii="Century Gothic" w:hAnsi="Century Gothic" w:cs="Arial Rounded MT Bold"/>
                          <w:b/>
                          <w:bCs/>
                          <w:iCs/>
                          <w:sz w:val="36"/>
                          <w:szCs w:val="36"/>
                          <w:lang w:val="es-ES_tradnl"/>
                        </w:rPr>
                        <w:t>“COCINA FRANCESA”</w:t>
                      </w:r>
                      <w:r w:rsidRPr="00564A66">
                        <w:rPr>
                          <w:rFonts w:ascii="Arial Rounded MT Bold" w:hAnsi="Arial Rounded MT Bold" w:cs="Arial Rounded MT Bold"/>
                          <w:b/>
                          <w:bCs/>
                          <w:iCs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</w:p>
                    <w:p w:rsidR="00E16DC3" w:rsidRDefault="00E16DC3"/>
                    <w:p w:rsidR="00E16DC3" w:rsidRDefault="00E16DC3"/>
                    <w:p w:rsidR="00E16DC3" w:rsidRDefault="00E16DC3"/>
                    <w:p w:rsidR="00E16DC3" w:rsidRDefault="00E16DC3"/>
                    <w:p w:rsidR="00E16DC3" w:rsidRPr="00B41FAA" w:rsidRDefault="00B41FAA" w:rsidP="00A27A20">
                      <w:pPr>
                        <w:jc w:val="right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B41FAA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HORAS: </w:t>
                      </w:r>
                      <w:r w:rsidR="00E16DC3" w:rsidRPr="00B41FAA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20 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p w:rsidR="000063AE" w:rsidRPr="00D20BBB" w:rsidRDefault="000063AE" w:rsidP="000063AE">
      <w:pPr>
        <w:rPr>
          <w:rFonts w:ascii="Arial" w:hAnsi="Arial"/>
          <w:sz w:val="32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D20BBB" w:rsidRDefault="00D20BBB" w:rsidP="000063AE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A27A20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1606550</wp:posOffset>
                </wp:positionV>
                <wp:extent cx="8686800" cy="19050"/>
                <wp:effectExtent l="0" t="19050" r="19050" b="381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79B7A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1E9C5" id="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26.5pt" to="719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" filled="t" strokecolor="#79b7ab" strokeweight="5pt">
                <v:stroke linestyle="thickThin" joinstyle="miter"/>
                <v:shadow color="#868686"/>
              </v:line>
            </w:pict>
          </mc:Fallback>
        </mc:AlternateContent>
      </w:r>
      <w:r w:rsidR="00D20BBB" w:rsidRPr="00D20BBB">
        <w:rPr>
          <w:rFonts w:ascii="Arial" w:hAnsi="Arial"/>
          <w:b/>
          <w:szCs w:val="20"/>
          <w:lang w:val="es-ES" w:eastAsia="es-ES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A47CD" w:rsidRPr="00FD40C9" w:rsidTr="00E16DC3">
        <w:trPr>
          <w:trHeight w:val="99"/>
        </w:trPr>
        <w:tc>
          <w:tcPr>
            <w:tcW w:w="14033" w:type="dxa"/>
            <w:shd w:val="clear" w:color="auto" w:fill="E6E6E6"/>
          </w:tcPr>
          <w:p w:rsidR="000A47CD" w:rsidRPr="000A47CD" w:rsidRDefault="000A47CD" w:rsidP="000A47CD">
            <w:pPr>
              <w:pStyle w:val="Ttulo3"/>
              <w:jc w:val="center"/>
              <w:rPr>
                <w:rFonts w:ascii="Arial Rounded MT Bold" w:hAnsi="Arial Rounded MT Bold" w:cs="Arial Rounded MT Bold"/>
                <w:bCs w:val="0"/>
                <w:spacing w:val="80"/>
                <w:sz w:val="36"/>
                <w:szCs w:val="36"/>
              </w:rPr>
            </w:pPr>
            <w:r w:rsidRPr="000A47CD">
              <w:rPr>
                <w:rFonts w:ascii="Arial Rounded MT Bold" w:hAnsi="Arial Rounded MT Bold" w:cs="Arial Rounded MT Bold"/>
                <w:color w:val="auto"/>
                <w:spacing w:val="80"/>
                <w:sz w:val="36"/>
                <w:szCs w:val="36"/>
                <w:lang w:val="es-ES"/>
              </w:rPr>
              <w:lastRenderedPageBreak/>
              <w:t>PRESENTACIÓN</w:t>
            </w:r>
          </w:p>
        </w:tc>
      </w:tr>
      <w:tr w:rsidR="000A47CD" w:rsidRPr="008D1D0C" w:rsidTr="00E16DC3">
        <w:trPr>
          <w:trHeight w:val="8788"/>
        </w:trPr>
        <w:tc>
          <w:tcPr>
            <w:tcW w:w="14033" w:type="dxa"/>
          </w:tcPr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8D1D0C" w:rsidRDefault="000A47CD" w:rsidP="00E16DC3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 y bebidas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>
              <w:rPr>
                <w:rFonts w:ascii="Tahoma" w:hAnsi="Tahoma" w:cs="Tahoma"/>
                <w:b/>
                <w:sz w:val="28"/>
                <w:szCs w:val="28"/>
              </w:rPr>
              <w:t>CO</w:t>
            </w:r>
            <w:r w:rsidR="002726B9">
              <w:rPr>
                <w:rFonts w:ascii="Tahoma" w:hAnsi="Tahoma" w:cs="Tahoma"/>
                <w:b/>
                <w:sz w:val="28"/>
                <w:szCs w:val="28"/>
              </w:rPr>
              <w:t>CIN</w:t>
            </w:r>
            <w:r>
              <w:rPr>
                <w:rFonts w:ascii="Tahoma" w:hAnsi="Tahoma" w:cs="Tahoma"/>
                <w:b/>
                <w:sz w:val="28"/>
                <w:szCs w:val="28"/>
              </w:rPr>
              <w:t>A FRANCESA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 de aquellas personas que deseen aprender nuevas recetas para estos eventos especiales o simplemente para su consumo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0A47CD" w:rsidRPr="008D1D0C" w:rsidRDefault="000A47CD" w:rsidP="00E16DC3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Default="000A47CD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Default="000A47CD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</w:t>
            </w:r>
            <w:r w:rsidR="001D04C0">
              <w:rPr>
                <w:rFonts w:ascii="Tahoma" w:hAnsi="Tahoma" w:cs="Tahoma"/>
                <w:sz w:val="28"/>
                <w:szCs w:val="28"/>
              </w:rPr>
              <w:t>conocerán parte de la gastronomía francesa considerada una de la más importantes del mundo</w:t>
            </w:r>
            <w:r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1D04C0">
              <w:rPr>
                <w:rFonts w:ascii="Tahoma" w:hAnsi="Tahoma" w:cs="Tahoma"/>
                <w:sz w:val="28"/>
                <w:szCs w:val="28"/>
              </w:rPr>
              <w:t xml:space="preserve">que al igual que México su gastronomía está dentro de lista del Patrimonio Cultural, </w:t>
            </w:r>
            <w:r>
              <w:rPr>
                <w:rFonts w:ascii="Tahoma" w:hAnsi="Tahoma" w:cs="Tahoma"/>
                <w:sz w:val="28"/>
                <w:szCs w:val="28"/>
              </w:rPr>
              <w:t xml:space="preserve">con duración de 20 horas de capacitación, </w:t>
            </w:r>
            <w:r w:rsidR="00620374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 xml:space="preserve"> unidad</w:t>
            </w:r>
            <w:r w:rsidR="00620374">
              <w:rPr>
                <w:rFonts w:ascii="Tahoma" w:hAnsi="Tahoma" w:cs="Tahoma"/>
                <w:sz w:val="28"/>
                <w:szCs w:val="28"/>
              </w:rPr>
              <w:t>, 4 Temas y 4 sub</w:t>
            </w:r>
            <w:r>
              <w:rPr>
                <w:rFonts w:ascii="Tahoma" w:hAnsi="Tahoma" w:cs="Tahoma"/>
                <w:sz w:val="28"/>
                <w:szCs w:val="28"/>
              </w:rPr>
              <w:t>temas: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1.- </w:t>
            </w:r>
            <w:r w:rsidR="00E16DC3">
              <w:rPr>
                <w:rFonts w:ascii="Tahoma" w:hAnsi="Tahoma" w:cs="Tahoma"/>
                <w:sz w:val="28"/>
                <w:szCs w:val="28"/>
              </w:rPr>
              <w:t>PREPARACIÓN DE PLATILLOS REGIONALES DE LA COMIDA FRANCESA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1.1 Seguridad e Higiene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1.2 Materia prima e utensilios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1.3 Características básicas de la comida francesa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1.4 Principales platillos de las regiones más importantes</w:t>
            </w:r>
          </w:p>
          <w:p w:rsidR="00620374" w:rsidRPr="00E16DC3" w:rsidRDefault="00620374" w:rsidP="00E16DC3">
            <w:pPr>
              <w:ind w:left="777" w:right="641"/>
              <w:jc w:val="both"/>
              <w:rPr>
                <w:rFonts w:ascii="Tahoma" w:hAnsi="Tahoma" w:cs="Tahoma"/>
              </w:rPr>
            </w:pPr>
            <w:r w:rsidRPr="00E16DC3">
              <w:rPr>
                <w:rFonts w:ascii="Tahoma" w:hAnsi="Tahoma" w:cs="Tahoma"/>
              </w:rPr>
              <w:t>1.4.1 Diferentes tipos de cortes de vegetales</w:t>
            </w:r>
          </w:p>
          <w:p w:rsidR="00620374" w:rsidRPr="00E16DC3" w:rsidRDefault="00620374" w:rsidP="00E16DC3">
            <w:pPr>
              <w:ind w:left="777" w:right="641"/>
              <w:jc w:val="both"/>
              <w:rPr>
                <w:rFonts w:ascii="Tahoma" w:hAnsi="Tahoma" w:cs="Tahoma"/>
              </w:rPr>
            </w:pPr>
            <w:r w:rsidRPr="00E16DC3">
              <w:rPr>
                <w:rFonts w:ascii="Tahoma" w:hAnsi="Tahoma" w:cs="Tahoma"/>
              </w:rPr>
              <w:t>1.4.2 Entradas, ensaladas y sopas</w:t>
            </w:r>
          </w:p>
          <w:p w:rsidR="00620374" w:rsidRPr="00E16DC3" w:rsidRDefault="00620374" w:rsidP="00E16DC3">
            <w:pPr>
              <w:ind w:left="777" w:right="641"/>
              <w:jc w:val="both"/>
              <w:rPr>
                <w:rFonts w:ascii="Tahoma" w:hAnsi="Tahoma" w:cs="Tahoma"/>
              </w:rPr>
            </w:pPr>
            <w:r w:rsidRPr="00E16DC3">
              <w:rPr>
                <w:rFonts w:ascii="Tahoma" w:hAnsi="Tahoma" w:cs="Tahoma"/>
              </w:rPr>
              <w:t>1.4.3 Platos fuertes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E16DC3">
              <w:rPr>
                <w:rFonts w:ascii="Tahoma" w:hAnsi="Tahoma" w:cs="Tahoma"/>
              </w:rPr>
              <w:t>1.4.4 Postres</w:t>
            </w:r>
          </w:p>
          <w:p w:rsidR="000A47CD" w:rsidRDefault="000A47CD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043CDD" w:rsidRDefault="000A47CD" w:rsidP="00E16DC3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2726B9" w:rsidRDefault="002726B9" w:rsidP="002726B9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2726B9" w:rsidTr="00E16DC3">
        <w:tc>
          <w:tcPr>
            <w:tcW w:w="14386" w:type="dxa"/>
            <w:shd w:val="clear" w:color="auto" w:fill="E6E6E6"/>
          </w:tcPr>
          <w:p w:rsidR="002726B9" w:rsidRPr="002726B9" w:rsidRDefault="002726B9" w:rsidP="002726B9">
            <w:pPr>
              <w:pStyle w:val="Ttulo3"/>
              <w:jc w:val="center"/>
              <w:rPr>
                <w:rFonts w:ascii="Arial Rounded MT Bold" w:hAnsi="Arial Rounded MT Bold" w:cs="Arial Rounded MT Bold"/>
                <w:b w:val="0"/>
                <w:bCs w:val="0"/>
                <w:color w:val="auto"/>
                <w:spacing w:val="80"/>
                <w:sz w:val="36"/>
                <w:szCs w:val="36"/>
                <w:lang w:val="es-ES"/>
              </w:rPr>
            </w:pPr>
            <w:r w:rsidRPr="002726B9">
              <w:rPr>
                <w:rFonts w:ascii="Arial Rounded MT Bold" w:hAnsi="Arial Rounded MT Bold" w:cs="Arial Rounded MT Bold"/>
                <w:color w:val="auto"/>
                <w:spacing w:val="80"/>
                <w:sz w:val="36"/>
                <w:szCs w:val="36"/>
                <w:lang w:val="es-ES"/>
              </w:rPr>
              <w:t>JUSTIFICACION</w:t>
            </w:r>
          </w:p>
        </w:tc>
      </w:tr>
      <w:tr w:rsidR="002726B9" w:rsidTr="00E16DC3">
        <w:trPr>
          <w:trHeight w:val="8788"/>
        </w:trPr>
        <w:tc>
          <w:tcPr>
            <w:tcW w:w="14386" w:type="dxa"/>
          </w:tcPr>
          <w:p w:rsidR="002726B9" w:rsidRDefault="002726B9" w:rsidP="00E16DC3">
            <w:pPr>
              <w:ind w:left="780"/>
              <w:jc w:val="both"/>
              <w:rPr>
                <w:rFonts w:ascii="Tahoma" w:hAnsi="Tahoma" w:cs="Tahoma"/>
                <w:sz w:val="36"/>
                <w:szCs w:val="36"/>
              </w:rPr>
            </w:pPr>
          </w:p>
          <w:p w:rsidR="002726B9" w:rsidRPr="009F144B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2726B9" w:rsidRPr="009F144B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>
              <w:rPr>
                <w:rFonts w:ascii="Tahoma" w:hAnsi="Tahoma" w:cs="Tahoma"/>
                <w:b/>
                <w:sz w:val="28"/>
                <w:szCs w:val="28"/>
              </w:rPr>
              <w:t>COCINA FRANCESA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b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es diseñado </w:t>
            </w:r>
            <w:r w:rsidR="00620374">
              <w:rPr>
                <w:rFonts w:ascii="Tahoma" w:hAnsi="Tahoma" w:cs="Tahoma"/>
                <w:sz w:val="28"/>
                <w:szCs w:val="28"/>
              </w:rPr>
              <w:t>en atención a la petición por parte</w:t>
            </w:r>
            <w:r>
              <w:rPr>
                <w:rFonts w:ascii="Tahoma" w:hAnsi="Tahoma" w:cs="Tahoma"/>
                <w:sz w:val="28"/>
                <w:szCs w:val="28"/>
              </w:rPr>
              <w:t xml:space="preserve"> los capacitandos que han tomado cursos </w:t>
            </w:r>
            <w:r w:rsidR="00620374">
              <w:rPr>
                <w:rFonts w:ascii="Tahoma" w:hAnsi="Tahoma" w:cs="Tahoma"/>
                <w:sz w:val="28"/>
                <w:szCs w:val="28"/>
              </w:rPr>
              <w:t>de alimentos y desean ampliar sus conocimientos con nuevas recetas internacionales, siendo una de ellas las recetas de Comidas Francesas</w:t>
            </w:r>
            <w:r>
              <w:rPr>
                <w:rFonts w:ascii="Tahoma" w:hAnsi="Tahoma" w:cs="Tahoma"/>
                <w:sz w:val="28"/>
                <w:szCs w:val="28"/>
              </w:rPr>
              <w:t xml:space="preserve">, y 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genera</w:t>
            </w:r>
            <w:r>
              <w:rPr>
                <w:rFonts w:ascii="Tahoma" w:hAnsi="Tahoma" w:cs="Tahoma"/>
                <w:sz w:val="28"/>
                <w:szCs w:val="28"/>
              </w:rPr>
              <w:t>r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nuevas oportunidades económicas que den beneficio </w:t>
            </w:r>
            <w:r>
              <w:rPr>
                <w:rFonts w:ascii="Tahoma" w:hAnsi="Tahoma" w:cs="Tahoma"/>
                <w:sz w:val="28"/>
                <w:szCs w:val="28"/>
              </w:rPr>
              <w:t>con productos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>
              <w:rPr>
                <w:rFonts w:ascii="Tahoma" w:hAnsi="Tahoma" w:cs="Tahoma"/>
                <w:sz w:val="28"/>
                <w:szCs w:val="28"/>
              </w:rPr>
              <w:t>dos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en casa</w:t>
            </w:r>
            <w:r w:rsidR="00620374">
              <w:rPr>
                <w:rFonts w:ascii="Tahoma" w:hAnsi="Tahoma" w:cs="Tahoma"/>
                <w:sz w:val="28"/>
                <w:szCs w:val="28"/>
              </w:rPr>
              <w:t xml:space="preserve"> para su consumo o comercialización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2726B9" w:rsidRPr="009F144B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2726B9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A47CD" w:rsidRPr="002726B9" w:rsidRDefault="000A47CD" w:rsidP="00D20BBB">
      <w:pPr>
        <w:jc w:val="center"/>
        <w:rPr>
          <w:rFonts w:ascii="Arial" w:hAnsi="Arial"/>
          <w:b/>
          <w:szCs w:val="20"/>
          <w:lang w:eastAsia="es-ES"/>
        </w:rPr>
      </w:pPr>
    </w:p>
    <w:p w:rsidR="002726B9" w:rsidRDefault="002726B9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2726B9" w:rsidRDefault="002726B9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6C7056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83245E">
            <w:pPr>
              <w:keepNext/>
              <w:tabs>
                <w:tab w:val="left" w:pos="5340"/>
                <w:tab w:val="center" w:pos="6946"/>
              </w:tabs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OBJETIV</w:t>
            </w:r>
            <w:r w:rsidR="0083245E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O GENERAL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620374" w:rsidRDefault="00620374" w:rsidP="0083245E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69639B" w:rsidRPr="00D20BBB" w:rsidRDefault="0069639B" w:rsidP="0083245E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Al finalizar el </w:t>
            </w:r>
            <w:r w:rsidR="0007452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curso </w:t>
            </w:r>
            <w:r w:rsidR="0062037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“COCINA FRANCESA”, </w:t>
            </w:r>
            <w:r w:rsidR="0007452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el capacitando obtendrá lo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s conocimientos</w:t>
            </w:r>
            <w:r w:rsidR="0007452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y habilidades</w:t>
            </w:r>
            <w:r w:rsidR="0062037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básica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s para la </w:t>
            </w:r>
            <w:r w:rsidR="005B32D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elaboración de los platillos más</w:t>
            </w:r>
            <w:r w:rsidR="0083586A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representativos de la</w:t>
            </w:r>
            <w:r w:rsidR="00213DA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cocina</w:t>
            </w:r>
            <w:r w:rsidR="005B32D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  <w:r w:rsidR="0083586A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Francesa, </w:t>
            </w:r>
            <w:r w:rsidR="005B32DD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dentro de la amplia gama que contiene el país</w:t>
            </w:r>
            <w:r w:rsidR="00A27A2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,</w:t>
            </w:r>
            <w:r w:rsidR="0083245E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tomando en cuenta la seguridad e higiene en la manipulaci</w:t>
            </w:r>
            <w:r w:rsidR="00A27A2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ón de alimentos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.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DIRIGIDO A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082CD7" w:rsidRPr="004F0F2E" w:rsidRDefault="00082CD7" w:rsidP="00082CD7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curso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“Cocina Francesa</w:t>
            </w:r>
            <w:r w:rsidRPr="004F0F2E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Pr="004F0F2E">
              <w:rPr>
                <w:rFonts w:ascii="Tahoma" w:hAnsi="Tahoma" w:cs="Tahoma"/>
                <w:sz w:val="28"/>
                <w:szCs w:val="28"/>
              </w:rPr>
              <w:t xml:space="preserve">  está dirigido al público en general.</w:t>
            </w:r>
          </w:p>
          <w:p w:rsidR="00082CD7" w:rsidRPr="004F0F2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82CD7" w:rsidRPr="004F0F2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:rsidR="00082CD7" w:rsidRPr="004F0F2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:rsidR="00082CD7" w:rsidRPr="004F0F2E" w:rsidRDefault="00082CD7" w:rsidP="00082CD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CURP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:rsidR="00082CD7" w:rsidRPr="004F0F2E" w:rsidRDefault="00082CD7" w:rsidP="00082CD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:rsidR="00FF10E4" w:rsidRPr="001F0D68" w:rsidRDefault="00082CD7" w:rsidP="00082CD7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:rsidR="00D20BBB" w:rsidRPr="00FF10E4" w:rsidRDefault="00D20BBB" w:rsidP="00D20BBB">
            <w:pPr>
              <w:jc w:val="center"/>
              <w:rPr>
                <w:rFonts w:ascii="Arial" w:hAnsi="Arial"/>
                <w:b/>
                <w:szCs w:val="20"/>
                <w:lang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PRESENTACIÓN DE LOS CONTENIDOS TEMÁTICOS</w:t>
      </w:r>
    </w:p>
    <w:p w:rsidR="00D20BBB" w:rsidRPr="00D20BBB" w:rsidRDefault="00D20BBB" w:rsidP="00D20BBB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D20BBB" w:rsidRPr="00D20BBB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D20BBB" w:rsidRPr="00D20BBB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D20BBB" w:rsidRPr="00D20BB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D20BBB" w:rsidRPr="00D20BBB" w:rsidRDefault="00276ADF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D20BBB" w:rsidRPr="00D20BBB" w:rsidRDefault="00D20BBB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D20BBB" w:rsidRPr="00D20BBB" w:rsidRDefault="00D20BBB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D20BBB" w:rsidRPr="00D20BBB" w:rsidRDefault="00E16DC3" w:rsidP="00D20BBB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PREPARACIÓN DE PLATILLOS REGIONALES DE LA COMIDA FRANCESA</w:t>
            </w:r>
          </w:p>
        </w:tc>
      </w:tr>
      <w:tr w:rsidR="00F367FA" w:rsidRPr="00D20BBB">
        <w:trPr>
          <w:trHeight w:val="440"/>
          <w:jc w:val="center"/>
        </w:trPr>
        <w:tc>
          <w:tcPr>
            <w:tcW w:w="1778" w:type="dxa"/>
          </w:tcPr>
          <w:p w:rsidR="00F367FA" w:rsidRPr="00D20BBB" w:rsidRDefault="00F367FA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F367FA" w:rsidRPr="00E16DC3" w:rsidRDefault="00F367FA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1.1</w:t>
            </w:r>
          </w:p>
        </w:tc>
        <w:tc>
          <w:tcPr>
            <w:tcW w:w="1890" w:type="dxa"/>
          </w:tcPr>
          <w:p w:rsidR="00F367FA" w:rsidRPr="00D20BBB" w:rsidRDefault="00F367F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F367FA" w:rsidRPr="00E16DC3" w:rsidRDefault="00E16DC3" w:rsidP="00D20BBB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Seguridad e higiene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E16DC3" w:rsidRDefault="00E16DC3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1.2</w:t>
            </w: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E16DC3" w:rsidRDefault="00E16DC3" w:rsidP="00E16DC3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Materiales y utensilios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E16DC3" w:rsidRDefault="00E16DC3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1.3</w:t>
            </w: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E16DC3" w:rsidRDefault="00E16DC3" w:rsidP="00D20BBB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Características básicas de la comida francesa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E16DC3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b/>
                <w:szCs w:val="20"/>
                <w:lang w:val="es-ES_tradnl" w:eastAsia="es-ES"/>
              </w:rPr>
              <w:t>1.4</w:t>
            </w: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F367FA" w:rsidRDefault="00E16DC3" w:rsidP="00D20BBB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DC39BB">
              <w:rPr>
                <w:rFonts w:ascii="Arial" w:hAnsi="Arial" w:cs="Arial"/>
                <w:b/>
                <w:szCs w:val="20"/>
                <w:lang w:val="es-ES_tradnl" w:eastAsia="es-ES"/>
              </w:rPr>
              <w:t>Principales Platillos</w:t>
            </w: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de las regiones importantes de Francia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1.4.1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D20BBB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Diferentes tipos de cortes de vegetales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1.4.2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9B7AEF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Entradas, ensaladas y sopas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1.4.3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9B7AEF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Platos fuertes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1.4.4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E16DC3" w:rsidRDefault="00E16DC3" w:rsidP="009B7AEF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E16DC3">
              <w:rPr>
                <w:rFonts w:ascii="Arial" w:hAnsi="Arial" w:cs="Arial"/>
                <w:szCs w:val="20"/>
                <w:lang w:val="es-ES_tradnl" w:eastAsia="es-ES"/>
              </w:rPr>
              <w:t>Postres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9B7AEF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634916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Default="00E16DC3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634916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634916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F367FA" w:rsidRDefault="00E16DC3" w:rsidP="00D20BBB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D20BBB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D20BBB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F367FA" w:rsidRDefault="00E16DC3" w:rsidP="00D20BBB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D20BBB" w:rsidRDefault="00E16DC3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D20BBB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D20BBB" w:rsidRDefault="00E16DC3" w:rsidP="00D20BBB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</w:tbl>
    <w:p w:rsidR="00D20BBB" w:rsidRPr="00D20BBB" w:rsidRDefault="00D20BBB" w:rsidP="00D20BBB">
      <w:pPr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CRITERIOS DE EVALUACIÓN</w:t>
      </w:r>
    </w:p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D20BBB" w:rsidRPr="00D20BBB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20%</w:t>
            </w:r>
          </w:p>
          <w:p w:rsidR="0013610F" w:rsidRP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383183" w:rsidP="00D20BBB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-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Default="00C04AB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</w:t>
            </w:r>
            <w:r w:rsidR="0013610F">
              <w:rPr>
                <w:rFonts w:ascii="Arial" w:hAnsi="Arial"/>
                <w:sz w:val="28"/>
                <w:szCs w:val="20"/>
                <w:lang w:val="es-ES_tradnl" w:eastAsia="es-ES"/>
              </w:rPr>
              <w:t>0</w:t>
            </w:r>
          </w:p>
          <w:p w:rsidR="0013610F" w:rsidRP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383183" w:rsidP="00D20BBB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32</w:t>
            </w: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20BBB" w:rsidRPr="00D20BBB" w:rsidRDefault="00D20BBB" w:rsidP="00D20BBB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Pr="00D20BBB" w:rsidRDefault="00C04AB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</w:t>
            </w:r>
            <w:r w:rsidR="0013610F">
              <w:rPr>
                <w:rFonts w:ascii="Arial" w:hAnsi="Arial"/>
                <w:sz w:val="28"/>
                <w:szCs w:val="20"/>
                <w:lang w:val="es-ES_tradnl" w:eastAsia="es-ES"/>
              </w:rPr>
              <w:t>0</w:t>
            </w:r>
          </w:p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383183" w:rsidP="00D20BBB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32</w:t>
            </w: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20BBB" w:rsidRPr="00D20BBB" w:rsidRDefault="00D20BBB" w:rsidP="00D20BBB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B73D1C" w:rsidRDefault="00B73D1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B73D1C" w:rsidRDefault="00E16DC3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</w:t>
            </w:r>
          </w:p>
          <w:p w:rsidR="00B73D1C" w:rsidRPr="00D20BBB" w:rsidRDefault="00B73D1C" w:rsidP="00D20BBB">
            <w:pPr>
              <w:ind w:right="32"/>
              <w:jc w:val="center"/>
              <w:rPr>
                <w:rFonts w:ascii="Arial" w:hAnsi="Arial"/>
                <w:sz w:val="32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16DC3" w:rsidRDefault="00E16DC3" w:rsidP="00E16DC3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Pr="00E16DC3" w:rsidRDefault="00E16DC3" w:rsidP="00E16DC3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 w:rsidRPr="00E16DC3"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  <w:p w:rsidR="00B73D1C" w:rsidRPr="00E16DC3" w:rsidRDefault="00B73D1C" w:rsidP="00E16DC3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</w:tbl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p w:rsidR="00E16DC3" w:rsidRDefault="00D20BBB" w:rsidP="00D20BBB">
      <w:pPr>
        <w:jc w:val="center"/>
        <w:rPr>
          <w:rFonts w:ascii="Arial" w:hAnsi="Arial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p w:rsidR="00E16DC3" w:rsidRPr="00D32986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876"/>
        <w:gridCol w:w="3828"/>
        <w:gridCol w:w="2835"/>
        <w:gridCol w:w="2268"/>
        <w:gridCol w:w="1461"/>
      </w:tblGrid>
      <w:tr w:rsidR="00E16DC3" w:rsidTr="00887CDC"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92087D" w:rsidRDefault="00E16DC3" w:rsidP="00E16DC3">
            <w:pPr>
              <w:pStyle w:val="Prrafodelista"/>
              <w:numPr>
                <w:ilvl w:val="0"/>
                <w:numId w:val="10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PREPARACIÓN DE PLATILLOS REGIONALES DE LA COMIDA FRANCESA</w:t>
            </w:r>
          </w:p>
        </w:tc>
      </w:tr>
      <w:tr w:rsidR="00E16DC3" w:rsidTr="00887CDC"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0125CB" w:rsidRDefault="00E16DC3" w:rsidP="00DB4785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Al finalizar el curso el capacitando elaborará los platillos </w:t>
            </w:r>
            <w:r w:rsidR="00DB4785" w:rsidRPr="000125CB">
              <w:rPr>
                <w:rFonts w:ascii="Arial" w:hAnsi="Arial" w:cs="Arial"/>
                <w:sz w:val="20"/>
                <w:szCs w:val="20"/>
                <w:lang w:val="es-ES"/>
              </w:rPr>
              <w:t>de las principales regiones de Francia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,  </w:t>
            </w:r>
            <w:r w:rsidR="00DB4785" w:rsidRPr="000125CB">
              <w:rPr>
                <w:rFonts w:ascii="Arial" w:hAnsi="Arial" w:cs="Arial"/>
                <w:sz w:val="20"/>
                <w:szCs w:val="20"/>
                <w:lang w:val="es-ES"/>
              </w:rPr>
              <w:t>uti</w:t>
            </w:r>
            <w:r w:rsidR="00887CDC" w:rsidRPr="000125CB">
              <w:rPr>
                <w:rFonts w:ascii="Arial" w:hAnsi="Arial" w:cs="Arial"/>
                <w:sz w:val="20"/>
                <w:szCs w:val="20"/>
                <w:lang w:val="es-ES"/>
              </w:rPr>
              <w:t>lizando las técnicas aprendidas</w:t>
            </w:r>
            <w:r w:rsidR="00DB4785"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 para su correcta presentación, utilizando las medidas de seguridad e higiene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E16DC3" w:rsidRPr="003931C4" w:rsidTr="00887CDC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E16DC3" w:rsidRPr="000B34FA" w:rsidTr="00810686">
        <w:trPr>
          <w:cantSplit/>
        </w:trPr>
        <w:tc>
          <w:tcPr>
            <w:tcW w:w="3839" w:type="dxa"/>
            <w:gridSpan w:val="2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61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E16DC3" w:rsidRPr="00461174" w:rsidTr="00810686">
        <w:trPr>
          <w:cantSplit/>
          <w:trHeight w:val="7405"/>
        </w:trPr>
        <w:tc>
          <w:tcPr>
            <w:tcW w:w="3839" w:type="dxa"/>
            <w:gridSpan w:val="2"/>
          </w:tcPr>
          <w:p w:rsidR="00E16DC3" w:rsidRDefault="00E16DC3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125CB" w:rsidRDefault="000125CB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0125CB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1.1 Seguridad e Higiene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0125CB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1.2 Materias prima e utensilios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0125CB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1.3 Características básicas de la comida francesa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0125CB" w:rsidRPr="000125CB" w:rsidRDefault="00CC5EE6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1.4 Principales platill</w:t>
            </w:r>
            <w:r w:rsidR="000125CB" w:rsidRPr="000125CB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os de las regiones más importantes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0125CB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1.4.1 Diferentes tipos de cortes de vegetales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0125CB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1.4.2 Entradas, ensaladas y sopas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0125CB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1.4.3 Plato fuerte</w:t>
            </w:r>
          </w:p>
          <w:p w:rsidR="000125CB" w:rsidRPr="007061AF" w:rsidRDefault="000125CB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 w:rsidRPr="000125CB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1.4.4 Postres</w:t>
            </w:r>
          </w:p>
        </w:tc>
        <w:tc>
          <w:tcPr>
            <w:tcW w:w="3828" w:type="dxa"/>
          </w:tcPr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E16DC3" w:rsidRPr="00887CDC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Encuadre Grupal: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E16DC3" w:rsidRPr="00887CDC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Contextualización: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videos de </w:t>
            </w:r>
            <w:r w:rsidR="000125CB">
              <w:rPr>
                <w:sz w:val="18"/>
                <w:szCs w:val="18"/>
              </w:rPr>
              <w:t>las costumbres de los Franceses</w:t>
            </w:r>
          </w:p>
          <w:p w:rsidR="000125CB" w:rsidRPr="007061AF" w:rsidRDefault="000125CB" w:rsidP="000125C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E16DC3" w:rsidRPr="00887CDC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Teorización:</w:t>
            </w:r>
          </w:p>
          <w:p w:rsidR="000125CB" w:rsidRDefault="000125CB" w:rsidP="000125C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la importancia de aplicar las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E16DC3" w:rsidRDefault="00E16DC3" w:rsidP="00E16DC3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16DC3" w:rsidRDefault="00E16DC3" w:rsidP="000125C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presentará y demostrará </w:t>
            </w:r>
            <w:r w:rsidR="000125CB">
              <w:rPr>
                <w:sz w:val="18"/>
                <w:szCs w:val="18"/>
              </w:rPr>
              <w:t>los materiales y los utensilios y el uso correcto de cada uno de ellos.</w:t>
            </w:r>
          </w:p>
          <w:p w:rsidR="000125CB" w:rsidRPr="000125CB" w:rsidRDefault="000125CB" w:rsidP="000125CB">
            <w:pPr>
              <w:pStyle w:val="Prrafodelista"/>
              <w:rPr>
                <w:sz w:val="18"/>
                <w:szCs w:val="18"/>
              </w:rPr>
            </w:pPr>
          </w:p>
          <w:p w:rsidR="000125CB" w:rsidRPr="00DE6B68" w:rsidRDefault="000125CB" w:rsidP="000125C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las características básicas de la comida francesa.</w:t>
            </w:r>
          </w:p>
          <w:p w:rsidR="00E16DC3" w:rsidRPr="000125CB" w:rsidRDefault="00E16DC3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E16DC3" w:rsidRDefault="00E16DC3" w:rsidP="00E16DC3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Instalaciones: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810686" w:rsidRPr="007061AF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Mobiliario: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Equipo: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16DC3" w:rsidRDefault="00E16DC3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810686" w:rsidRPr="007061AF" w:rsidRDefault="00810686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Utensilios: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  <w:p w:rsidR="00810686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Mandiles</w:t>
            </w:r>
          </w:p>
          <w:p w:rsidR="00810686" w:rsidRPr="00420C27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Servilletas</w:t>
            </w:r>
          </w:p>
        </w:tc>
        <w:tc>
          <w:tcPr>
            <w:tcW w:w="2268" w:type="dxa"/>
          </w:tcPr>
          <w:p w:rsidR="00E16DC3" w:rsidRPr="007061AF" w:rsidRDefault="00E16DC3" w:rsidP="00E16DC3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E16DC3" w:rsidRDefault="00E16DC3" w:rsidP="00E16DC3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C337DC" w:rsidRDefault="00E16DC3" w:rsidP="00810686">
            <w:pPr>
              <w:pStyle w:val="Encabezado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Evaluación diagnóstica: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E16DC3" w:rsidRPr="00810686" w:rsidRDefault="00E16DC3" w:rsidP="00E16DC3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formativa: 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810686" w:rsidRDefault="00810686" w:rsidP="0081068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10686" w:rsidRPr="00810686" w:rsidRDefault="00810686" w:rsidP="0081068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810686" w:rsidRPr="00C337DC" w:rsidRDefault="00810686" w:rsidP="00810686">
            <w:pPr>
              <w:pStyle w:val="Encabezado"/>
              <w:rPr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</w:t>
            </w:r>
            <w:r>
              <w:rPr>
                <w:rFonts w:ascii="Tahoma" w:hAnsi="Tahoma" w:cs="Tahoma"/>
                <w:b/>
                <w:i/>
                <w:sz w:val="18"/>
                <w:szCs w:val="18"/>
              </w:rPr>
              <w:t>Final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810686" w:rsidRDefault="00810686" w:rsidP="0081068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810686" w:rsidRDefault="00810686" w:rsidP="0081068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810686" w:rsidRPr="007061AF" w:rsidRDefault="00810686" w:rsidP="0081068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platillos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E16DC3" w:rsidRDefault="00E16DC3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E16DC3" w:rsidRPr="009A40DC" w:rsidRDefault="00810686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20</w:t>
            </w:r>
            <w:r w:rsidR="00E16DC3">
              <w:rPr>
                <w:rFonts w:ascii="Arial Narrow" w:hAnsi="Arial Narrow" w:cs="Arial Narrow"/>
              </w:rPr>
              <w:t xml:space="preserve"> hrs</w:t>
            </w:r>
          </w:p>
        </w:tc>
      </w:tr>
    </w:tbl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125CB" w:rsidRDefault="000125CB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E16DC3" w:rsidRPr="00D32986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876"/>
        <w:gridCol w:w="3828"/>
        <w:gridCol w:w="3118"/>
        <w:gridCol w:w="1985"/>
        <w:gridCol w:w="1461"/>
      </w:tblGrid>
      <w:tr w:rsidR="00E16DC3" w:rsidTr="00E16DC3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420C27" w:rsidRDefault="00CC5EE6" w:rsidP="00E16DC3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1.- PREPARACIÓN DE PLATILLOS REGIONALES DE LA COMIDA FRANCESA</w:t>
            </w:r>
          </w:p>
        </w:tc>
      </w:tr>
      <w:tr w:rsidR="00E16DC3" w:rsidTr="00E16DC3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D139CD" w:rsidRDefault="00CC5EE6" w:rsidP="00E16DC3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Al finalizar el curso el capacitando elaborará los platillos de las principales regiones de Francia,  utilizando las técnicas aprendidas para su correcta presentación, utilizando las medidas de seguridad e higiene.</w:t>
            </w:r>
          </w:p>
        </w:tc>
      </w:tr>
      <w:tr w:rsidR="00E16DC3" w:rsidRPr="003931C4" w:rsidTr="00E16DC3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E16DC3" w:rsidRPr="000B34FA" w:rsidTr="000125CB">
        <w:trPr>
          <w:cantSplit/>
        </w:trPr>
        <w:tc>
          <w:tcPr>
            <w:tcW w:w="4107" w:type="dxa"/>
            <w:gridSpan w:val="3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1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1985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61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E16DC3" w:rsidRPr="00461174" w:rsidTr="000125CB">
        <w:trPr>
          <w:cantSplit/>
          <w:trHeight w:val="7405"/>
        </w:trPr>
        <w:tc>
          <w:tcPr>
            <w:tcW w:w="4107" w:type="dxa"/>
            <w:gridSpan w:val="3"/>
          </w:tcPr>
          <w:p w:rsidR="00E16DC3" w:rsidRDefault="00E16DC3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E16DC3" w:rsidRDefault="00E16DC3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E16DC3" w:rsidRDefault="00E16DC3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125CB" w:rsidRDefault="000125CB" w:rsidP="000125C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E16DC3" w:rsidRPr="00DE6B68" w:rsidRDefault="00E16DC3" w:rsidP="000125C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</w:tcPr>
          <w:p w:rsidR="00E16DC3" w:rsidRDefault="00E16DC3" w:rsidP="00E16DC3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E16DC3" w:rsidRDefault="000125CB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y demostrará </w:t>
            </w:r>
            <w:r w:rsidR="00CC5EE6">
              <w:rPr>
                <w:sz w:val="18"/>
                <w:szCs w:val="18"/>
              </w:rPr>
              <w:t>los tipos de cortes que se realizan en las vegetales</w:t>
            </w: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la elaboración de  ensaladas, pastas y sopas según el plato fuerte a elaborar.</w:t>
            </w: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la elaboración del plato fuerte según la región.</w:t>
            </w: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la elaboración de los postres que acompañaran el plato fuerte elaborado.</w:t>
            </w:r>
          </w:p>
          <w:p w:rsidR="00CC5EE6" w:rsidRPr="00CC5EE6" w:rsidRDefault="00CC5EE6" w:rsidP="00CC5EE6">
            <w:pPr>
              <w:rPr>
                <w:lang w:val="es-ES" w:eastAsia="es-ES"/>
              </w:rPr>
            </w:pPr>
          </w:p>
          <w:p w:rsidR="00CC5EE6" w:rsidRPr="00887CDC" w:rsidRDefault="00CC5EE6" w:rsidP="00CC5EE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Ejercitación:</w:t>
            </w: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y aplicará las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CC5EE6" w:rsidRDefault="00CC5EE6" w:rsidP="00CC5EE6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identificará los materiales y los utensilios y el uso correcto de cada uno de ellos.</w:t>
            </w:r>
          </w:p>
          <w:p w:rsidR="00CC5EE6" w:rsidRPr="000125CB" w:rsidRDefault="00CC5EE6" w:rsidP="00CC5EE6">
            <w:pPr>
              <w:pStyle w:val="Prrafodelista"/>
              <w:rPr>
                <w:sz w:val="18"/>
                <w:szCs w:val="18"/>
              </w:rPr>
            </w:pP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las características básicas de la comida francesa.</w:t>
            </w:r>
          </w:p>
          <w:p w:rsidR="00CC5EE6" w:rsidRPr="00CC5EE6" w:rsidRDefault="00CC5EE6" w:rsidP="00CC5EE6">
            <w:pPr>
              <w:pStyle w:val="Prrafodelista"/>
              <w:rPr>
                <w:sz w:val="18"/>
                <w:szCs w:val="18"/>
              </w:rPr>
            </w:pPr>
          </w:p>
          <w:p w:rsidR="00CC5EE6" w:rsidRDefault="00CC5EE6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realizará los tipos de cortes según el  vegetal a trabajar.</w:t>
            </w:r>
          </w:p>
          <w:p w:rsidR="00CC5EE6" w:rsidRPr="00CC5EE6" w:rsidRDefault="00CC5EE6" w:rsidP="00CC5EE6">
            <w:pPr>
              <w:rPr>
                <w:lang w:val="es-ES" w:eastAsia="es-ES"/>
              </w:rPr>
            </w:pPr>
          </w:p>
        </w:tc>
        <w:tc>
          <w:tcPr>
            <w:tcW w:w="3118" w:type="dxa"/>
          </w:tcPr>
          <w:p w:rsidR="00E16DC3" w:rsidRDefault="00E16DC3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:rsidR="00E16DC3" w:rsidRDefault="00E16DC3" w:rsidP="00E16DC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Insumos: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rojas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blancas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Mariscos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Aceite de cocina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hierbas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Pimienta</w:t>
            </w:r>
          </w:p>
          <w:p w:rsidR="00E16DC3" w:rsidRPr="00E514AC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Vegetales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  <w:r w:rsidR="00810686">
              <w:rPr>
                <w:sz w:val="18"/>
                <w:szCs w:val="18"/>
              </w:rPr>
              <w:t>s</w:t>
            </w:r>
          </w:p>
          <w:p w:rsidR="00E16DC3" w:rsidRDefault="00810686" w:rsidP="00E16DC3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Pastas</w:t>
            </w:r>
          </w:p>
          <w:p w:rsidR="00E16DC3" w:rsidRPr="00E514AC" w:rsidRDefault="00E16DC3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E16DC3" w:rsidRPr="009A40DC" w:rsidRDefault="00E16DC3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CC5EE6" w:rsidRDefault="00CC5EE6" w:rsidP="00CC5EE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CC5EE6" w:rsidRPr="00D32986" w:rsidRDefault="00CC5EE6" w:rsidP="00CC5EE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876"/>
        <w:gridCol w:w="3828"/>
        <w:gridCol w:w="3118"/>
        <w:gridCol w:w="1985"/>
        <w:gridCol w:w="1461"/>
      </w:tblGrid>
      <w:tr w:rsidR="00CC5EE6" w:rsidTr="002E62D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CC5EE6" w:rsidRPr="00D139CD" w:rsidRDefault="00CC5EE6" w:rsidP="002E62D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CC5EE6" w:rsidRPr="00420C27" w:rsidRDefault="00CC5EE6" w:rsidP="002E62DB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1.- PREPARACIÓN DE PLATILLOS REGIONALES DE LA COMIDA FRANCESA</w:t>
            </w:r>
          </w:p>
        </w:tc>
      </w:tr>
      <w:tr w:rsidR="00CC5EE6" w:rsidTr="002E62D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CC5EE6" w:rsidRPr="00D139CD" w:rsidRDefault="00CC5EE6" w:rsidP="002E62D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CC5EE6" w:rsidRPr="00D139CD" w:rsidRDefault="00CC5EE6" w:rsidP="002E62DB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Al finalizar el curso el capacitando elaborará los platillos de las principales regiones de Francia,  utilizando las técnicas aprendidas para su correcta presentación, utilizando las medidas de seguridad e higiene.</w:t>
            </w:r>
          </w:p>
        </w:tc>
      </w:tr>
      <w:tr w:rsidR="00CC5EE6" w:rsidRPr="003931C4" w:rsidTr="002E62DB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CC5EE6" w:rsidRPr="003931C4" w:rsidRDefault="00CC5EE6" w:rsidP="002E62D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CC5EE6" w:rsidRPr="003931C4" w:rsidRDefault="00CC5EE6" w:rsidP="002E62D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CC5EE6" w:rsidRPr="003931C4" w:rsidRDefault="00CC5EE6" w:rsidP="002E62D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CC5EE6" w:rsidRPr="000B34FA" w:rsidTr="002E62DB">
        <w:trPr>
          <w:cantSplit/>
        </w:trPr>
        <w:tc>
          <w:tcPr>
            <w:tcW w:w="4107" w:type="dxa"/>
            <w:gridSpan w:val="3"/>
            <w:shd w:val="pct10" w:color="auto" w:fill="FFFFFF"/>
            <w:vAlign w:val="center"/>
          </w:tcPr>
          <w:p w:rsidR="00CC5EE6" w:rsidRPr="000E5CFE" w:rsidRDefault="00CC5EE6" w:rsidP="002E62DB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CC5EE6" w:rsidRPr="000E5CFE" w:rsidRDefault="00CC5EE6" w:rsidP="002E62D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18" w:type="dxa"/>
            <w:shd w:val="pct10" w:color="auto" w:fill="FFFFFF"/>
            <w:vAlign w:val="center"/>
          </w:tcPr>
          <w:p w:rsidR="00CC5EE6" w:rsidRPr="000E5CFE" w:rsidRDefault="00CC5EE6" w:rsidP="002E62D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1985" w:type="dxa"/>
            <w:shd w:val="pct10" w:color="auto" w:fill="FFFFFF"/>
            <w:vAlign w:val="center"/>
          </w:tcPr>
          <w:p w:rsidR="00CC5EE6" w:rsidRPr="000E5CFE" w:rsidRDefault="00CC5EE6" w:rsidP="002E62D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61" w:type="dxa"/>
            <w:shd w:val="pct10" w:color="auto" w:fill="FFFFFF"/>
            <w:vAlign w:val="center"/>
          </w:tcPr>
          <w:p w:rsidR="00CC5EE6" w:rsidRPr="000E5CFE" w:rsidRDefault="00CC5EE6" w:rsidP="002E62D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CC5EE6" w:rsidRPr="00461174" w:rsidTr="002E62DB">
        <w:trPr>
          <w:cantSplit/>
          <w:trHeight w:val="7405"/>
        </w:trPr>
        <w:tc>
          <w:tcPr>
            <w:tcW w:w="4107" w:type="dxa"/>
            <w:gridSpan w:val="3"/>
          </w:tcPr>
          <w:p w:rsidR="00CC5EE6" w:rsidRDefault="00CC5EE6" w:rsidP="002E62D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C5EE6" w:rsidRDefault="00CC5EE6" w:rsidP="002E62D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C5EE6" w:rsidRDefault="00CC5EE6" w:rsidP="002E62D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C5EE6" w:rsidRDefault="00CC5EE6" w:rsidP="002E62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CC5EE6" w:rsidRPr="00DE6B68" w:rsidRDefault="00CC5EE6" w:rsidP="002E62D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</w:tcPr>
          <w:p w:rsidR="00CC5EE6" w:rsidRDefault="00CC5EE6" w:rsidP="002E62DB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CC5EE6" w:rsidRDefault="00CC5EE6" w:rsidP="002E62D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 elaborará las  ensaladas, pastas y sopas según el plato fuerte a elaborar.</w:t>
            </w:r>
          </w:p>
          <w:p w:rsidR="00CC5EE6" w:rsidRDefault="00CC5EE6" w:rsidP="002E62D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elaborará</w:t>
            </w:r>
            <w:r w:rsidR="0081068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el plato fuerte según la región, de acuerdo a las técnicas aprendidas.</w:t>
            </w:r>
          </w:p>
          <w:p w:rsidR="00CC5EE6" w:rsidRDefault="00CC5EE6" w:rsidP="002E62D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la elabora</w:t>
            </w:r>
            <w:r w:rsidR="00810686">
              <w:rPr>
                <w:sz w:val="18"/>
                <w:szCs w:val="18"/>
              </w:rPr>
              <w:t>rá el tipo de</w:t>
            </w:r>
            <w:r>
              <w:rPr>
                <w:sz w:val="18"/>
                <w:szCs w:val="18"/>
              </w:rPr>
              <w:t xml:space="preserve"> postre que acompañaran el plato fuerte e</w:t>
            </w:r>
            <w:r w:rsidR="00810686">
              <w:rPr>
                <w:sz w:val="18"/>
                <w:szCs w:val="18"/>
              </w:rPr>
              <w:t>laborado, lo anterior tomando en cuenta las medidas de seguridad e higiene.</w:t>
            </w:r>
          </w:p>
          <w:p w:rsidR="00CC5EE6" w:rsidRPr="00CC5EE6" w:rsidRDefault="00CC5EE6" w:rsidP="002E62DB">
            <w:pPr>
              <w:rPr>
                <w:lang w:val="es-ES" w:eastAsia="es-ES"/>
              </w:rPr>
            </w:pPr>
          </w:p>
          <w:p w:rsidR="00810686" w:rsidRPr="00810686" w:rsidRDefault="00810686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Reflexión:</w:t>
            </w:r>
          </w:p>
          <w:p w:rsidR="00810686" w:rsidRDefault="00810686" w:rsidP="00810686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810686" w:rsidRPr="007061AF" w:rsidRDefault="00810686" w:rsidP="0081068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CC5EE6" w:rsidRPr="00CC5EE6" w:rsidRDefault="00810686" w:rsidP="00810686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3118" w:type="dxa"/>
          </w:tcPr>
          <w:p w:rsidR="00CC5EE6" w:rsidRPr="00E514AC" w:rsidRDefault="00CC5EE6" w:rsidP="00810686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CC5EE6" w:rsidRPr="007061AF" w:rsidRDefault="00CC5EE6" w:rsidP="002E62D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CC5EE6" w:rsidRPr="009A40DC" w:rsidRDefault="00CC5EE6" w:rsidP="002E62DB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9465BF" w:rsidRPr="00D20BBB" w:rsidRDefault="009465BF" w:rsidP="009465BF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DISTRIBUCIÓN DE CARGA HORARIA</w:t>
      </w:r>
    </w:p>
    <w:p w:rsidR="009465BF" w:rsidRPr="00D20BBB" w:rsidRDefault="009465BF" w:rsidP="009465BF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9465BF" w:rsidRPr="00D20BBB" w:rsidTr="00E16DC3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9465BF" w:rsidRPr="00D20BBB" w:rsidTr="00E16DC3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9465BF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 w:rsidRPr="006854A6"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810686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810686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810686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810686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16</w:t>
            </w:r>
          </w:p>
        </w:tc>
      </w:tr>
      <w:tr w:rsidR="009465BF" w:rsidRPr="00D20BBB" w:rsidTr="00E16DC3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810686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810686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810686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16</w:t>
            </w:r>
          </w:p>
        </w:tc>
      </w:tr>
    </w:tbl>
    <w:p w:rsidR="009465BF" w:rsidRPr="00D20BBB" w:rsidRDefault="009465BF" w:rsidP="009465BF">
      <w:pPr>
        <w:rPr>
          <w:rFonts w:ascii="Arial" w:hAnsi="Arial"/>
          <w:szCs w:val="20"/>
          <w:lang w:val="es-ES_tradnl" w:eastAsia="es-ES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383183" w:rsidRDefault="00383183" w:rsidP="00CF37A1">
      <w:pPr>
        <w:jc w:val="center"/>
        <w:rPr>
          <w:rFonts w:ascii="Verdana" w:hAnsi="Verdana"/>
          <w:lang w:val="es-ES_tradnl"/>
        </w:rPr>
      </w:pPr>
    </w:p>
    <w:p w:rsidR="00383183" w:rsidRDefault="00383183" w:rsidP="00CF37A1">
      <w:pPr>
        <w:jc w:val="center"/>
        <w:rPr>
          <w:rFonts w:ascii="Verdana" w:hAnsi="Verdana"/>
          <w:lang w:val="es-ES_tradnl"/>
        </w:rPr>
      </w:pPr>
    </w:p>
    <w:p w:rsidR="00383183" w:rsidRDefault="00383183" w:rsidP="00CF37A1">
      <w:pPr>
        <w:jc w:val="center"/>
        <w:rPr>
          <w:rFonts w:ascii="Verdana" w:hAnsi="Verdana"/>
          <w:lang w:val="es-ES_tradnl"/>
        </w:rPr>
      </w:pPr>
    </w:p>
    <w:p w:rsidR="00383183" w:rsidRDefault="00383183" w:rsidP="00CF37A1">
      <w:pPr>
        <w:jc w:val="center"/>
        <w:rPr>
          <w:rFonts w:ascii="Verdana" w:hAnsi="Verdana"/>
          <w:lang w:val="es-ES_tradnl"/>
        </w:rPr>
      </w:pPr>
    </w:p>
    <w:p w:rsidR="00383183" w:rsidRDefault="00383183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810686">
      <w:pPr>
        <w:rPr>
          <w:rFonts w:ascii="Arial Rounded MT Bold" w:hAnsi="Arial Rounded MT Bold" w:cs="Arial Rounded MT Bold"/>
          <w:lang w:val="es-ES_tradnl"/>
        </w:rPr>
      </w:pPr>
    </w:p>
    <w:p w:rsidR="00810686" w:rsidRPr="00461174" w:rsidRDefault="00810686" w:rsidP="00810686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10686" w:rsidRPr="00586A09" w:rsidTr="002E62DB">
        <w:tc>
          <w:tcPr>
            <w:tcW w:w="14033" w:type="dxa"/>
            <w:shd w:val="clear" w:color="auto" w:fill="E6E6E6"/>
          </w:tcPr>
          <w:p w:rsidR="00810686" w:rsidRPr="00586A09" w:rsidRDefault="00810686" w:rsidP="002E62DB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810686" w:rsidRPr="001D04C0" w:rsidTr="002E62DB">
        <w:trPr>
          <w:trHeight w:val="8788"/>
        </w:trPr>
        <w:tc>
          <w:tcPr>
            <w:tcW w:w="14033" w:type="dxa"/>
          </w:tcPr>
          <w:p w:rsidR="00810686" w:rsidRPr="0083586A" w:rsidRDefault="00810686" w:rsidP="002E62DB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2E62DB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2E62DB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2E62DB">
            <w:pPr>
              <w:rPr>
                <w:rFonts w:ascii="Arial Rounded MT Bold" w:hAnsi="Arial Rounded MT Bold" w:cs="Arial Rounded MT Bold"/>
              </w:rPr>
            </w:pPr>
          </w:p>
          <w:p w:rsidR="00810686" w:rsidRPr="00B74F61" w:rsidRDefault="00810686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810686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El Arte de la Cocina Francesa</w:t>
            </w:r>
          </w:p>
          <w:p w:rsidR="001D04C0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 : Julia Child</w:t>
            </w:r>
          </w:p>
          <w:p w:rsidR="001D04C0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Editorial DEBATE 2014</w:t>
            </w:r>
          </w:p>
          <w:p w:rsidR="001D04C0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1D04C0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1D04C0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Gastronomía de Francía</w:t>
            </w:r>
          </w:p>
          <w:p w:rsidR="001D04C0" w:rsidRPr="00B74F61" w:rsidRDefault="001D04C0" w:rsidP="002E62D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Wikipedia Asson Month  2010</w:t>
            </w:r>
          </w:p>
          <w:p w:rsidR="00810686" w:rsidRPr="00461174" w:rsidRDefault="00810686" w:rsidP="002E62DB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:rsidR="00810686" w:rsidRPr="001D04C0" w:rsidRDefault="00810686" w:rsidP="00CF37A1">
      <w:pPr>
        <w:jc w:val="center"/>
        <w:rPr>
          <w:rFonts w:ascii="Verdana" w:hAnsi="Verdana"/>
        </w:rPr>
      </w:pPr>
    </w:p>
    <w:p w:rsidR="00810686" w:rsidRPr="001D04C0" w:rsidRDefault="00810686" w:rsidP="00CF37A1">
      <w:pPr>
        <w:jc w:val="center"/>
        <w:rPr>
          <w:rFonts w:ascii="Verdana" w:hAnsi="Verdana"/>
        </w:rPr>
      </w:pPr>
    </w:p>
    <w:p w:rsidR="00810686" w:rsidRPr="001D04C0" w:rsidRDefault="00810686" w:rsidP="00CF37A1">
      <w:pPr>
        <w:jc w:val="center"/>
        <w:rPr>
          <w:rFonts w:ascii="Verdana" w:hAnsi="Verdana"/>
        </w:rPr>
      </w:pPr>
    </w:p>
    <w:p w:rsidR="00810686" w:rsidRPr="001D04C0" w:rsidRDefault="00810686" w:rsidP="00CF37A1">
      <w:pPr>
        <w:jc w:val="center"/>
        <w:rPr>
          <w:rFonts w:ascii="Verdana" w:hAnsi="Verdana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210A9" w:rsidRPr="00D20BBB" w:rsidTr="00E16DC3">
        <w:tc>
          <w:tcPr>
            <w:tcW w:w="14033" w:type="dxa"/>
            <w:shd w:val="clear" w:color="auto" w:fill="E6E6E6"/>
          </w:tcPr>
          <w:p w:rsidR="002210A9" w:rsidRPr="00D20BBB" w:rsidRDefault="002210A9" w:rsidP="00E16DC3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CRÉDITOS</w:t>
            </w:r>
          </w:p>
        </w:tc>
      </w:tr>
      <w:tr w:rsidR="002210A9" w:rsidRPr="00D20BBB" w:rsidTr="00E16DC3">
        <w:trPr>
          <w:trHeight w:val="8788"/>
        </w:trPr>
        <w:tc>
          <w:tcPr>
            <w:tcW w:w="14033" w:type="dxa"/>
          </w:tcPr>
          <w:p w:rsidR="002210A9" w:rsidRPr="00D20BBB" w:rsidRDefault="002210A9" w:rsidP="00E16DC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Trabajo del Estado de Quintana R oo</w:t>
            </w:r>
          </w:p>
          <w:p w:rsidR="002210A9" w:rsidRDefault="00810686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Unidad Chetumal</w:t>
            </w:r>
          </w:p>
          <w:p w:rsidR="00810686" w:rsidRDefault="00810686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Instructor: LG. Alejandro Mora Galaz</w:t>
            </w:r>
          </w:p>
          <w:p w:rsidR="002210A9" w:rsidRPr="00D20BBB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383183" w:rsidP="00810686">
            <w:pPr>
              <w:ind w:left="546"/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" w:hAnsi="Arial"/>
                <w:b/>
                <w:szCs w:val="20"/>
                <w:lang w:val="es-ES" w:eastAsia="es-ES"/>
              </w:rPr>
              <w:t xml:space="preserve">Revisó: </w:t>
            </w:r>
          </w:p>
          <w:p w:rsidR="00383183" w:rsidRPr="00D20BBB" w:rsidRDefault="00383183" w:rsidP="00810686">
            <w:pPr>
              <w:ind w:left="546"/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" w:hAnsi="Arial"/>
                <w:b/>
                <w:szCs w:val="20"/>
                <w:lang w:val="es-ES" w:eastAsia="es-ES"/>
              </w:rPr>
              <w:t xml:space="preserve">Lpi. Julia Eleni Padilla Ledesma </w:t>
            </w:r>
          </w:p>
        </w:tc>
      </w:tr>
    </w:tbl>
    <w:p w:rsidR="00D20BBB" w:rsidRDefault="00CF37A1" w:rsidP="00CF37A1">
      <w:pPr>
        <w:jc w:val="center"/>
        <w:rPr>
          <w:rFonts w:ascii="Verdana" w:hAnsi="Verdana"/>
          <w:lang w:val="es-ES_tradnl"/>
        </w:rPr>
      </w:pPr>
      <w:r>
        <w:rPr>
          <w:rFonts w:ascii="Verdana" w:hAnsi="Verdana"/>
          <w:lang w:val="es-ES_tradnl"/>
        </w:rPr>
        <w:t xml:space="preserve"> </w:t>
      </w:r>
    </w:p>
    <w:sectPr w:rsidR="00D20BBB" w:rsidSect="00BD70D2">
      <w:pgSz w:w="15840" w:h="12240" w:orient="landscape"/>
      <w:pgMar w:top="794" w:right="675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1AC" w:rsidRDefault="006431AC">
      <w:r>
        <w:separator/>
      </w:r>
    </w:p>
  </w:endnote>
  <w:endnote w:type="continuationSeparator" w:id="0">
    <w:p w:rsidR="006431AC" w:rsidRDefault="0064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tim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1AC" w:rsidRDefault="006431AC">
      <w:r>
        <w:separator/>
      </w:r>
    </w:p>
  </w:footnote>
  <w:footnote w:type="continuationSeparator" w:id="0">
    <w:p w:rsidR="006431AC" w:rsidRDefault="00643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39"/>
    <w:multiLevelType w:val="hybridMultilevel"/>
    <w:tmpl w:val="A0E2A3F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91D1693"/>
    <w:multiLevelType w:val="hybridMultilevel"/>
    <w:tmpl w:val="CEA2C2A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4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CFA27F8"/>
    <w:multiLevelType w:val="hybridMultilevel"/>
    <w:tmpl w:val="513001A2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8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63163F9"/>
    <w:multiLevelType w:val="multilevel"/>
    <w:tmpl w:val="478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941D78"/>
    <w:multiLevelType w:val="hybridMultilevel"/>
    <w:tmpl w:val="47B45026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BB770C"/>
    <w:multiLevelType w:val="hybridMultilevel"/>
    <w:tmpl w:val="0F6AC39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537655"/>
    <w:multiLevelType w:val="hybridMultilevel"/>
    <w:tmpl w:val="A6520894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abstractNum w:abstractNumId="14">
    <w:nsid w:val="7C452F3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0"/>
  </w:num>
  <w:num w:numId="7">
    <w:abstractNumId w:val="14"/>
  </w:num>
  <w:num w:numId="8">
    <w:abstractNumId w:val="9"/>
  </w:num>
  <w:num w:numId="9">
    <w:abstractNumId w:val="3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6E"/>
    <w:rsid w:val="000048F7"/>
    <w:rsid w:val="000063AE"/>
    <w:rsid w:val="000125CB"/>
    <w:rsid w:val="000128FE"/>
    <w:rsid w:val="00016205"/>
    <w:rsid w:val="00021956"/>
    <w:rsid w:val="00040686"/>
    <w:rsid w:val="00044077"/>
    <w:rsid w:val="000645EE"/>
    <w:rsid w:val="0007452D"/>
    <w:rsid w:val="00082CD7"/>
    <w:rsid w:val="00083190"/>
    <w:rsid w:val="00091EE2"/>
    <w:rsid w:val="0009437B"/>
    <w:rsid w:val="000A3003"/>
    <w:rsid w:val="000A47CD"/>
    <w:rsid w:val="000D673C"/>
    <w:rsid w:val="00125F48"/>
    <w:rsid w:val="0013610F"/>
    <w:rsid w:val="0014747F"/>
    <w:rsid w:val="00165F4A"/>
    <w:rsid w:val="001810A8"/>
    <w:rsid w:val="00196EE7"/>
    <w:rsid w:val="001A7C2F"/>
    <w:rsid w:val="001C19FC"/>
    <w:rsid w:val="001D04C0"/>
    <w:rsid w:val="001D2B43"/>
    <w:rsid w:val="001F5E80"/>
    <w:rsid w:val="00204A3E"/>
    <w:rsid w:val="00213DAD"/>
    <w:rsid w:val="00215A53"/>
    <w:rsid w:val="002210A9"/>
    <w:rsid w:val="0022242D"/>
    <w:rsid w:val="00241FFA"/>
    <w:rsid w:val="00242E81"/>
    <w:rsid w:val="002445A5"/>
    <w:rsid w:val="00245D3A"/>
    <w:rsid w:val="002604FA"/>
    <w:rsid w:val="00266CF6"/>
    <w:rsid w:val="002726B9"/>
    <w:rsid w:val="00276ADF"/>
    <w:rsid w:val="00277B51"/>
    <w:rsid w:val="0029691E"/>
    <w:rsid w:val="002A4443"/>
    <w:rsid w:val="002A6233"/>
    <w:rsid w:val="002B50DA"/>
    <w:rsid w:val="002C0C04"/>
    <w:rsid w:val="002C0FCA"/>
    <w:rsid w:val="002C4C2B"/>
    <w:rsid w:val="002C796A"/>
    <w:rsid w:val="002F2919"/>
    <w:rsid w:val="00306917"/>
    <w:rsid w:val="00344219"/>
    <w:rsid w:val="00355508"/>
    <w:rsid w:val="00355FE5"/>
    <w:rsid w:val="00362A9E"/>
    <w:rsid w:val="003644C7"/>
    <w:rsid w:val="00371EE8"/>
    <w:rsid w:val="0037757C"/>
    <w:rsid w:val="00383183"/>
    <w:rsid w:val="0039226C"/>
    <w:rsid w:val="003B76A5"/>
    <w:rsid w:val="003C4CE0"/>
    <w:rsid w:val="003F15C4"/>
    <w:rsid w:val="003F48D4"/>
    <w:rsid w:val="004016C5"/>
    <w:rsid w:val="00401F48"/>
    <w:rsid w:val="00410085"/>
    <w:rsid w:val="00426161"/>
    <w:rsid w:val="00427CB0"/>
    <w:rsid w:val="004329FE"/>
    <w:rsid w:val="00434F05"/>
    <w:rsid w:val="0045393F"/>
    <w:rsid w:val="00474E55"/>
    <w:rsid w:val="004840E9"/>
    <w:rsid w:val="00496533"/>
    <w:rsid w:val="004B3214"/>
    <w:rsid w:val="004B63E9"/>
    <w:rsid w:val="004C1693"/>
    <w:rsid w:val="004D2218"/>
    <w:rsid w:val="004E109D"/>
    <w:rsid w:val="004E3CEB"/>
    <w:rsid w:val="005037C2"/>
    <w:rsid w:val="00533769"/>
    <w:rsid w:val="00542690"/>
    <w:rsid w:val="005465A8"/>
    <w:rsid w:val="00556E35"/>
    <w:rsid w:val="00564A66"/>
    <w:rsid w:val="00573BFF"/>
    <w:rsid w:val="0058684F"/>
    <w:rsid w:val="00592B1B"/>
    <w:rsid w:val="0059396E"/>
    <w:rsid w:val="005A0A40"/>
    <w:rsid w:val="005A56FD"/>
    <w:rsid w:val="005B32DD"/>
    <w:rsid w:val="005B3426"/>
    <w:rsid w:val="005B51DD"/>
    <w:rsid w:val="005C04F3"/>
    <w:rsid w:val="005C69D0"/>
    <w:rsid w:val="005D4D18"/>
    <w:rsid w:val="005D68F6"/>
    <w:rsid w:val="006002A4"/>
    <w:rsid w:val="00604466"/>
    <w:rsid w:val="006131C2"/>
    <w:rsid w:val="00617AD0"/>
    <w:rsid w:val="00620374"/>
    <w:rsid w:val="00634916"/>
    <w:rsid w:val="006431AC"/>
    <w:rsid w:val="00646DB6"/>
    <w:rsid w:val="006552C1"/>
    <w:rsid w:val="006854A6"/>
    <w:rsid w:val="0069639B"/>
    <w:rsid w:val="006B2A8D"/>
    <w:rsid w:val="006B2F22"/>
    <w:rsid w:val="006C0764"/>
    <w:rsid w:val="006C7056"/>
    <w:rsid w:val="006D57F1"/>
    <w:rsid w:val="006F1EB9"/>
    <w:rsid w:val="0073547B"/>
    <w:rsid w:val="00737A88"/>
    <w:rsid w:val="00755246"/>
    <w:rsid w:val="00760839"/>
    <w:rsid w:val="00793326"/>
    <w:rsid w:val="007A1F6C"/>
    <w:rsid w:val="007A5451"/>
    <w:rsid w:val="007A665C"/>
    <w:rsid w:val="007C128A"/>
    <w:rsid w:val="007C777E"/>
    <w:rsid w:val="007D20F5"/>
    <w:rsid w:val="007D6D22"/>
    <w:rsid w:val="00810686"/>
    <w:rsid w:val="008129C4"/>
    <w:rsid w:val="008313D9"/>
    <w:rsid w:val="0083245E"/>
    <w:rsid w:val="00833EE9"/>
    <w:rsid w:val="0083586A"/>
    <w:rsid w:val="0084173D"/>
    <w:rsid w:val="00842EA0"/>
    <w:rsid w:val="00855E2C"/>
    <w:rsid w:val="00863EF6"/>
    <w:rsid w:val="008865F2"/>
    <w:rsid w:val="00887CDC"/>
    <w:rsid w:val="008C01A7"/>
    <w:rsid w:val="008C1B48"/>
    <w:rsid w:val="008D0396"/>
    <w:rsid w:val="00910307"/>
    <w:rsid w:val="00930925"/>
    <w:rsid w:val="00941246"/>
    <w:rsid w:val="009465BF"/>
    <w:rsid w:val="0096278E"/>
    <w:rsid w:val="00986F5A"/>
    <w:rsid w:val="009A0126"/>
    <w:rsid w:val="009B1F0C"/>
    <w:rsid w:val="009B69A5"/>
    <w:rsid w:val="009B7AEF"/>
    <w:rsid w:val="009C1058"/>
    <w:rsid w:val="009D0879"/>
    <w:rsid w:val="009D49F9"/>
    <w:rsid w:val="009E4B23"/>
    <w:rsid w:val="009F4191"/>
    <w:rsid w:val="00A27A20"/>
    <w:rsid w:val="00A344CF"/>
    <w:rsid w:val="00A3690E"/>
    <w:rsid w:val="00A36FC8"/>
    <w:rsid w:val="00A44E03"/>
    <w:rsid w:val="00A53235"/>
    <w:rsid w:val="00A71B21"/>
    <w:rsid w:val="00A82BF6"/>
    <w:rsid w:val="00A85B6E"/>
    <w:rsid w:val="00AA1B32"/>
    <w:rsid w:val="00AB21D9"/>
    <w:rsid w:val="00AC3CD6"/>
    <w:rsid w:val="00AE1884"/>
    <w:rsid w:val="00B00E53"/>
    <w:rsid w:val="00B016A0"/>
    <w:rsid w:val="00B26B9B"/>
    <w:rsid w:val="00B30AAC"/>
    <w:rsid w:val="00B41FAA"/>
    <w:rsid w:val="00B73D1C"/>
    <w:rsid w:val="00B74997"/>
    <w:rsid w:val="00BA5D69"/>
    <w:rsid w:val="00BC1BAD"/>
    <w:rsid w:val="00BD70D2"/>
    <w:rsid w:val="00BF4640"/>
    <w:rsid w:val="00C014C0"/>
    <w:rsid w:val="00C043F4"/>
    <w:rsid w:val="00C04ABC"/>
    <w:rsid w:val="00C065D6"/>
    <w:rsid w:val="00C2423C"/>
    <w:rsid w:val="00C32FC9"/>
    <w:rsid w:val="00C330F3"/>
    <w:rsid w:val="00C441AD"/>
    <w:rsid w:val="00C5245B"/>
    <w:rsid w:val="00C52C94"/>
    <w:rsid w:val="00C5559C"/>
    <w:rsid w:val="00C625A7"/>
    <w:rsid w:val="00C77213"/>
    <w:rsid w:val="00C82AC7"/>
    <w:rsid w:val="00C84CCA"/>
    <w:rsid w:val="00C84ED9"/>
    <w:rsid w:val="00C91E6E"/>
    <w:rsid w:val="00CA7CF9"/>
    <w:rsid w:val="00CB56CE"/>
    <w:rsid w:val="00CC5EE6"/>
    <w:rsid w:val="00CD2CAA"/>
    <w:rsid w:val="00CD3009"/>
    <w:rsid w:val="00CD3AE2"/>
    <w:rsid w:val="00CD70DE"/>
    <w:rsid w:val="00CF37A1"/>
    <w:rsid w:val="00D0353C"/>
    <w:rsid w:val="00D20BBB"/>
    <w:rsid w:val="00D2644A"/>
    <w:rsid w:val="00D26F53"/>
    <w:rsid w:val="00D32471"/>
    <w:rsid w:val="00D66173"/>
    <w:rsid w:val="00D67449"/>
    <w:rsid w:val="00D70095"/>
    <w:rsid w:val="00DB4785"/>
    <w:rsid w:val="00DC39BB"/>
    <w:rsid w:val="00DD763D"/>
    <w:rsid w:val="00DE129B"/>
    <w:rsid w:val="00DF6434"/>
    <w:rsid w:val="00E116A0"/>
    <w:rsid w:val="00E16DC3"/>
    <w:rsid w:val="00E20449"/>
    <w:rsid w:val="00E509FB"/>
    <w:rsid w:val="00E71FB7"/>
    <w:rsid w:val="00E82100"/>
    <w:rsid w:val="00E83B89"/>
    <w:rsid w:val="00E851E5"/>
    <w:rsid w:val="00E97FAD"/>
    <w:rsid w:val="00EA61F0"/>
    <w:rsid w:val="00EB5F10"/>
    <w:rsid w:val="00EF1C0C"/>
    <w:rsid w:val="00EF6B7E"/>
    <w:rsid w:val="00EF746E"/>
    <w:rsid w:val="00F15639"/>
    <w:rsid w:val="00F15C8A"/>
    <w:rsid w:val="00F23FF1"/>
    <w:rsid w:val="00F2632B"/>
    <w:rsid w:val="00F3448F"/>
    <w:rsid w:val="00F367FA"/>
    <w:rsid w:val="00F51F14"/>
    <w:rsid w:val="00F569B1"/>
    <w:rsid w:val="00F60E88"/>
    <w:rsid w:val="00F66432"/>
    <w:rsid w:val="00F667D4"/>
    <w:rsid w:val="00F90E6C"/>
    <w:rsid w:val="00F91C26"/>
    <w:rsid w:val="00F933B1"/>
    <w:rsid w:val="00FA10EE"/>
    <w:rsid w:val="00FB259D"/>
    <w:rsid w:val="00FF10E4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1784B7-3EC0-47CA-9620-31D698B0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2F29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851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47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851E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nnie1">
    <w:name w:val="Bonnie1"/>
    <w:rsid w:val="002F2919"/>
    <w:pPr>
      <w:spacing w:before="120" w:after="120" w:line="360" w:lineRule="auto"/>
    </w:pPr>
    <w:rPr>
      <w:rFonts w:ascii="Optima" w:hAnsi="Optima"/>
      <w:b/>
      <w:bCs/>
      <w:sz w:val="28"/>
      <w:szCs w:val="2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link w:val="EncabezadoCar"/>
    <w:uiPriority w:val="99"/>
    <w:rsid w:val="001810A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10A8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1810A8"/>
    <w:pPr>
      <w:spacing w:after="120"/>
    </w:pPr>
    <w:rPr>
      <w:rFonts w:ascii="Arial" w:hAnsi="Arial" w:cs="Arial"/>
      <w:sz w:val="16"/>
      <w:szCs w:val="16"/>
      <w:lang w:val="es-ES" w:eastAsia="es-ES"/>
    </w:rPr>
  </w:style>
  <w:style w:type="character" w:styleId="Textoennegrita">
    <w:name w:val="Strong"/>
    <w:qFormat/>
    <w:rsid w:val="007A1F6C"/>
    <w:rPr>
      <w:b/>
      <w:bCs/>
    </w:rPr>
  </w:style>
  <w:style w:type="paragraph" w:styleId="NormalWeb">
    <w:name w:val="Normal (Web)"/>
    <w:basedOn w:val="Normal"/>
    <w:rsid w:val="00C77213"/>
    <w:pPr>
      <w:spacing w:before="100" w:beforeAutospacing="1" w:after="100" w:afterAutospacing="1"/>
    </w:pPr>
    <w:rPr>
      <w:lang w:val="es-ES_tradnl" w:eastAsia="es-ES_tradnl"/>
    </w:rPr>
  </w:style>
  <w:style w:type="character" w:styleId="Hipervnculo">
    <w:name w:val="Hyperlink"/>
    <w:rsid w:val="001C19F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85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1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semiHidden/>
    <w:rsid w:val="00E851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7Car">
    <w:name w:val="Título 7 Car"/>
    <w:basedOn w:val="Fuentedeprrafopredeter"/>
    <w:link w:val="Ttulo7"/>
    <w:semiHidden/>
    <w:rsid w:val="00E851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E851E5"/>
    <w:pPr>
      <w:jc w:val="center"/>
    </w:pPr>
    <w:rPr>
      <w:rFonts w:ascii="Verdana" w:hAnsi="Verdana" w:cs="Verdana"/>
      <w:b/>
      <w:bCs/>
      <w:smallCaps/>
      <w:sz w:val="38"/>
      <w:szCs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rsid w:val="00E851E5"/>
    <w:rPr>
      <w:rFonts w:ascii="Verdana" w:hAnsi="Verdana" w:cs="Verdana"/>
      <w:b/>
      <w:bCs/>
      <w:smallCaps/>
      <w:sz w:val="38"/>
      <w:szCs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semiHidden/>
    <w:rsid w:val="000A47C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16DC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16DC3"/>
    <w:pPr>
      <w:ind w:left="720"/>
    </w:pPr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2CBE3-90FF-4897-B12A-088DC7A2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PROGRAMAS DE CAPACITACIÓN ACELERADA ESPECÍFICA Y DE EXTENSIÓN</vt:lpstr>
    </vt:vector>
  </TitlesOfParts>
  <Company>ICATQR</Company>
  <LinksUpToDate>false</LinksUpToDate>
  <CharactersWithSpaces>7967</CharactersWithSpaces>
  <SharedDoc>false</SharedDoc>
  <HLinks>
    <vt:vector size="12" baseType="variant">
      <vt:variant>
        <vt:i4>4784210</vt:i4>
      </vt:variant>
      <vt:variant>
        <vt:i4>3</vt:i4>
      </vt:variant>
      <vt:variant>
        <vt:i4>0</vt:i4>
      </vt:variant>
      <vt:variant>
        <vt:i4>5</vt:i4>
      </vt:variant>
      <vt:variant>
        <vt:lpwstr>http://canales.laverdad.es/gastronomia/rincon210103d.html</vt:lpwstr>
      </vt:variant>
      <vt:variant>
        <vt:lpwstr/>
      </vt:variant>
      <vt:variant>
        <vt:i4>5111901</vt:i4>
      </vt:variant>
      <vt:variant>
        <vt:i4>0</vt:i4>
      </vt:variant>
      <vt:variant>
        <vt:i4>0</vt:i4>
      </vt:variant>
      <vt:variant>
        <vt:i4>5</vt:i4>
      </vt:variant>
      <vt:variant>
        <vt:lpwstr>http://olgakostich.tripod.com/cocinaoriental/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LA ELABORACIÓN DE PROGRAMAS DE CAPACITACIÓN ACELERADA ESPECÍFICA Y DE EXTENSIÓN</dc:title>
  <dc:creator>Dirección Técnico-Académica</dc:creator>
  <cp:lastModifiedBy>PC</cp:lastModifiedBy>
  <cp:revision>4</cp:revision>
  <cp:lastPrinted>2015-02-05T15:58:00Z</cp:lastPrinted>
  <dcterms:created xsi:type="dcterms:W3CDTF">2017-08-25T17:37:00Z</dcterms:created>
  <dcterms:modified xsi:type="dcterms:W3CDTF">2017-08-31T16:17:00Z</dcterms:modified>
</cp:coreProperties>
</file>