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C74C" w14:textId="0F76CE6D" w:rsidR="007E5C8F" w:rsidRPr="00461174" w:rsidRDefault="004C0F89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C82AD" wp14:editId="515DE16B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B0DCE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C2EB33" wp14:editId="3CC5E097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CAAC" w14:textId="77777777" w:rsidR="00037AA4" w:rsidRDefault="00037AA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B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14:paraId="3077CAAC" w14:textId="77777777" w:rsidR="00037AA4" w:rsidRDefault="00037AA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14:paraId="7D4866E1" w14:textId="560B4897" w:rsidR="007E5C8F" w:rsidRPr="00983AFC" w:rsidRDefault="007E5C8F" w:rsidP="00461174">
      <w:pPr>
        <w:rPr>
          <w:rFonts w:ascii="Arial Rounded MT Bold" w:hAnsi="Arial Rounded MT Bold" w:cs="Arial Rounded MT Bold"/>
        </w:rPr>
      </w:pPr>
    </w:p>
    <w:p w14:paraId="5D9FAF63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5218474C" w14:textId="5F30C168" w:rsidR="007E5C8F" w:rsidRPr="00B22C64" w:rsidRDefault="00B22C64" w:rsidP="00B22C64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 wp14:anchorId="6C789C6E" wp14:editId="6A160625">
            <wp:extent cx="5770245" cy="1308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22C0" w14:textId="0FF38CEB" w:rsidR="007E5C8F" w:rsidRDefault="007E5C8F" w:rsidP="00461174">
      <w:pPr>
        <w:rPr>
          <w:rFonts w:ascii="Arial Rounded MT Bold" w:hAnsi="Arial Rounded MT Bold" w:cs="Arial Rounded MT Bold"/>
        </w:rPr>
      </w:pPr>
    </w:p>
    <w:p w14:paraId="1C5BF7A2" w14:textId="77777777" w:rsidR="008475ED" w:rsidRDefault="008475ED" w:rsidP="00A00CC2">
      <w:pPr>
        <w:pStyle w:val="Subttulo"/>
        <w:rPr>
          <w:sz w:val="36"/>
          <w:szCs w:val="36"/>
        </w:rPr>
      </w:pPr>
    </w:p>
    <w:p w14:paraId="0F37C1B2" w14:textId="77777777" w:rsidR="008475ED" w:rsidRDefault="008475ED" w:rsidP="00A00CC2">
      <w:pPr>
        <w:pStyle w:val="Subttulo"/>
        <w:rPr>
          <w:sz w:val="36"/>
          <w:szCs w:val="36"/>
        </w:rPr>
      </w:pPr>
    </w:p>
    <w:p w14:paraId="690E73D9" w14:textId="77777777"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14:paraId="6A7F2FC9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14:paraId="2C5917B3" w14:textId="77777777"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14:paraId="70EEF428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14:paraId="1A19A356" w14:textId="77777777" w:rsidR="007E5C8F" w:rsidRDefault="007E5C8F" w:rsidP="00A00CC2">
      <w:pPr>
        <w:jc w:val="center"/>
      </w:pPr>
    </w:p>
    <w:p w14:paraId="649BD702" w14:textId="77777777" w:rsidR="007E5C8F" w:rsidRDefault="007E5C8F" w:rsidP="00A00CC2">
      <w:pPr>
        <w:jc w:val="center"/>
      </w:pPr>
    </w:p>
    <w:p w14:paraId="49944D7B" w14:textId="77777777" w:rsidR="007E5C8F" w:rsidRDefault="007E5C8F" w:rsidP="00A00CC2">
      <w:pPr>
        <w:jc w:val="center"/>
        <w:rPr>
          <w:lang w:val="es-ES_tradnl"/>
        </w:rPr>
      </w:pPr>
    </w:p>
    <w:p w14:paraId="596D34C9" w14:textId="77777777"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14:paraId="4D8ED956" w14:textId="4839E13D"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B22C64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14:paraId="7C349BAB" w14:textId="038DE4D6" w:rsidR="007E5C8F" w:rsidRDefault="00983AF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</w:t>
      </w:r>
      <w:r w:rsidR="00A114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2F6A7B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MASAJE RELAJANTE CON VARA</w:t>
      </w:r>
      <w:r w:rsidR="0055101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S</w:t>
      </w:r>
      <w:r w:rsidR="002F6A7B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DE BAMBÚ</w:t>
      </w:r>
      <w:r w:rsidR="00A114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</w:p>
    <w:p w14:paraId="0944F0C0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34D4B285" w14:textId="77777777"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5ED157B4" w14:textId="77777777"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201E87DB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4E4EB2E0" w14:textId="77777777" w:rsidR="007E5C8F" w:rsidRPr="00461174" w:rsidRDefault="004C0F89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5477729" wp14:editId="6EEA8276">
                <wp:simplePos x="0" y="0"/>
                <wp:positionH relativeFrom="column">
                  <wp:posOffset>369418</wp:posOffset>
                </wp:positionH>
                <wp:positionV relativeFrom="paragraph">
                  <wp:posOffset>50140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2BBD2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1pt,3.95pt" to="713.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" o:allowincell="f" strokecolor="teal" strokeweight="4.5pt">
                <v:stroke linestyle="thinThick" joinstyle="miter"/>
              </v:line>
            </w:pict>
          </mc:Fallback>
        </mc:AlternateContent>
      </w:r>
    </w:p>
    <w:p w14:paraId="3C311ECE" w14:textId="60AE7A8E"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DA086D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0</w:t>
      </w:r>
    </w:p>
    <w:p w14:paraId="4377A019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1232B7A2" w14:textId="77777777">
        <w:trPr>
          <w:trHeight w:val="99"/>
        </w:trPr>
        <w:tc>
          <w:tcPr>
            <w:tcW w:w="14033" w:type="dxa"/>
            <w:shd w:val="clear" w:color="auto" w:fill="E6E6E6"/>
          </w:tcPr>
          <w:p w14:paraId="5F45C210" w14:textId="77777777"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 w14:paraId="1DC34F6A" w14:textId="77777777">
        <w:trPr>
          <w:trHeight w:val="8788"/>
        </w:trPr>
        <w:tc>
          <w:tcPr>
            <w:tcW w:w="14033" w:type="dxa"/>
          </w:tcPr>
          <w:p w14:paraId="3EBB70D5" w14:textId="2B8EF68B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37E470F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1CDDE6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1D95A1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A616A22" w14:textId="376ECCBA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 w:rsidR="002F6A7B">
              <w:rPr>
                <w:rFonts w:ascii="Tahoma" w:hAnsi="Tahoma" w:cs="Tahoma"/>
                <w:sz w:val="28"/>
                <w:szCs w:val="28"/>
              </w:rPr>
              <w:t>Técnico Terapeuta en Servicios de Masaje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="002F6A7B">
              <w:rPr>
                <w:rFonts w:ascii="Tahoma" w:hAnsi="Tahoma" w:cs="Tahoma"/>
                <w:b/>
                <w:sz w:val="28"/>
                <w:szCs w:val="28"/>
              </w:rPr>
              <w:t>“Masaje relajante con vara</w:t>
            </w:r>
            <w:r w:rsidR="00551014">
              <w:rPr>
                <w:rFonts w:ascii="Tahoma" w:hAnsi="Tahoma" w:cs="Tahoma"/>
                <w:b/>
                <w:sz w:val="28"/>
                <w:szCs w:val="28"/>
              </w:rPr>
              <w:t>s</w:t>
            </w:r>
            <w:r w:rsidR="002F6A7B">
              <w:rPr>
                <w:rFonts w:ascii="Tahoma" w:hAnsi="Tahoma" w:cs="Tahoma"/>
                <w:b/>
                <w:sz w:val="28"/>
                <w:szCs w:val="28"/>
              </w:rPr>
              <w:t xml:space="preserve"> de bambú</w:t>
            </w:r>
            <w:r w:rsidR="00DC6144" w:rsidRPr="00DC6144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="00DC6144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 w:rsidR="002F6A7B">
              <w:rPr>
                <w:rFonts w:ascii="Tahoma" w:hAnsi="Tahoma" w:cs="Tahoma"/>
                <w:sz w:val="28"/>
                <w:szCs w:val="28"/>
              </w:rPr>
              <w:t>que servirá como apoyo opcional a las alumnas que finalizaron la especialidad o se encuentran cursando la misma, ya que aprenderán un técnica más ampliando sus conocimientos y ser más competitivas en el ámbito laboral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36319562" w14:textId="77777777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D5C9262" w14:textId="0934A320"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</w:t>
            </w:r>
            <w:r w:rsidR="002F6A7B">
              <w:rPr>
                <w:rFonts w:ascii="Tahoma" w:hAnsi="Tahoma" w:cs="Tahoma"/>
                <w:sz w:val="28"/>
                <w:szCs w:val="28"/>
              </w:rPr>
              <w:t>está compuesto por dos unidades y nueve temas, que</w:t>
            </w:r>
            <w:r w:rsidR="00551014">
              <w:rPr>
                <w:rFonts w:ascii="Tahoma" w:hAnsi="Tahoma" w:cs="Tahoma"/>
                <w:sz w:val="28"/>
                <w:szCs w:val="28"/>
              </w:rPr>
              <w:t xml:space="preserve"> explicarán el uso y beneficios en el masaje utilizando las varas de bambú:</w:t>
            </w:r>
          </w:p>
          <w:p w14:paraId="6F88E6AB" w14:textId="77777777" w:rsidR="00551014" w:rsidRDefault="00551014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20633A4" w14:textId="33113D70" w:rsidR="00551014" w:rsidRPr="00985CDA" w:rsidRDefault="00551014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Unidad 1.- Historia del masaje con varas de bambú</w:t>
            </w:r>
          </w:p>
          <w:p w14:paraId="3C193ED1" w14:textId="2A505740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Beneficios del masaje</w:t>
            </w:r>
          </w:p>
          <w:p w14:paraId="2F8BB37D" w14:textId="77777777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Indicaciones y contraindicaciones del masaje</w:t>
            </w:r>
          </w:p>
          <w:p w14:paraId="733DF896" w14:textId="5A40C733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 xml:space="preserve">Elaboración de ficha </w:t>
            </w:r>
            <w:r w:rsidR="003A2E4D" w:rsidRPr="00985CDA">
              <w:rPr>
                <w:rFonts w:ascii="Tahoma" w:hAnsi="Tahoma" w:cs="Tahoma"/>
                <w:sz w:val="28"/>
                <w:szCs w:val="28"/>
              </w:rPr>
              <w:t>clínica</w:t>
            </w:r>
          </w:p>
          <w:p w14:paraId="472397CC" w14:textId="35F24DB3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El bambú y sus propiedades</w:t>
            </w:r>
          </w:p>
          <w:p w14:paraId="2B9BA9D7" w14:textId="342FA17F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Preparación del área</w:t>
            </w:r>
          </w:p>
          <w:p w14:paraId="567C8822" w14:textId="77777777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6FED0A0" w14:textId="6B8C76F2" w:rsidR="00551014" w:rsidRPr="00985CDA" w:rsidRDefault="00551014" w:rsidP="00551014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Unidad 2.- Técnicas de masaje con varas de bambú</w:t>
            </w:r>
          </w:p>
          <w:p w14:paraId="06BC0892" w14:textId="0D4E4BAE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>2.1      Masaje en supino</w:t>
            </w:r>
          </w:p>
          <w:p w14:paraId="76A1850E" w14:textId="44C1CE03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 xml:space="preserve">            2.2      Masaje en prono</w:t>
            </w:r>
          </w:p>
          <w:p w14:paraId="4963EC0D" w14:textId="5A093057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 xml:space="preserve">            2.3      Masaje facial</w:t>
            </w:r>
          </w:p>
          <w:p w14:paraId="1963FA88" w14:textId="2D905EFC" w:rsidR="00551014" w:rsidRPr="00985CDA" w:rsidRDefault="00551014" w:rsidP="00985CDA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985CDA">
              <w:rPr>
                <w:rFonts w:ascii="Tahoma" w:hAnsi="Tahoma" w:cs="Tahoma"/>
                <w:sz w:val="28"/>
                <w:szCs w:val="28"/>
              </w:rPr>
              <w:t xml:space="preserve">            2.4      Puntos estratégicos de </w:t>
            </w:r>
            <w:proofErr w:type="spellStart"/>
            <w:r w:rsidRPr="00985CDA">
              <w:rPr>
                <w:rFonts w:ascii="Tahoma" w:hAnsi="Tahoma" w:cs="Tahoma"/>
                <w:sz w:val="28"/>
                <w:szCs w:val="28"/>
              </w:rPr>
              <w:t>shiatsu</w:t>
            </w:r>
            <w:proofErr w:type="spellEnd"/>
            <w:r w:rsidRPr="00985CDA">
              <w:rPr>
                <w:rFonts w:ascii="Tahoma" w:hAnsi="Tahoma" w:cs="Tahoma"/>
                <w:sz w:val="28"/>
                <w:szCs w:val="28"/>
              </w:rPr>
              <w:t xml:space="preserve"> en rostro</w:t>
            </w:r>
          </w:p>
          <w:p w14:paraId="5B955A6D" w14:textId="77777777"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18590FC1" w14:textId="77777777" w:rsidR="00043CDD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14:paraId="0B6CB589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47CF13B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83F4192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68CA530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34DFEBE4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0D695416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1CCB83B2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468803E1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6B099BC3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 w14:paraId="034271DA" w14:textId="77777777">
        <w:tc>
          <w:tcPr>
            <w:tcW w:w="14386" w:type="dxa"/>
            <w:shd w:val="clear" w:color="auto" w:fill="E6E6E6"/>
          </w:tcPr>
          <w:p w14:paraId="6AA97D8D" w14:textId="77777777"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 w14:paraId="165A187B" w14:textId="77777777">
        <w:trPr>
          <w:trHeight w:val="8788"/>
        </w:trPr>
        <w:tc>
          <w:tcPr>
            <w:tcW w:w="14386" w:type="dxa"/>
          </w:tcPr>
          <w:p w14:paraId="271673B1" w14:textId="77777777"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14:paraId="54A69791" w14:textId="77777777" w:rsidR="005C5218" w:rsidRDefault="005C5218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CAF6C39" w14:textId="2583A1DF"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</w:t>
            </w:r>
            <w:r w:rsidR="00551014">
              <w:rPr>
                <w:rFonts w:ascii="Tahoma" w:hAnsi="Tahoma" w:cs="Tahoma"/>
                <w:b/>
                <w:sz w:val="28"/>
                <w:szCs w:val="28"/>
              </w:rPr>
              <w:t>“Masaje relajante con varas de bambú</w:t>
            </w:r>
            <w:r w:rsidR="00551014" w:rsidRPr="00DC6144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="00551014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es realizado a </w:t>
            </w:r>
            <w:r w:rsidR="00551014">
              <w:rPr>
                <w:rFonts w:ascii="Tahoma" w:hAnsi="Tahoma" w:cs="Tahoma"/>
                <w:sz w:val="28"/>
                <w:szCs w:val="28"/>
              </w:rPr>
              <w:t>solicitud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capacitandos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que han 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tomado cursos de </w:t>
            </w:r>
            <w:r w:rsidR="00551014">
              <w:rPr>
                <w:rFonts w:ascii="Tahoma" w:hAnsi="Tahoma" w:cs="Tahoma"/>
                <w:sz w:val="28"/>
                <w:szCs w:val="28"/>
              </w:rPr>
              <w:t xml:space="preserve">la Especialidad de </w:t>
            </w:r>
            <w:r w:rsidR="005C5218">
              <w:rPr>
                <w:rFonts w:ascii="Tahoma" w:hAnsi="Tahoma" w:cs="Tahoma"/>
                <w:sz w:val="28"/>
                <w:szCs w:val="28"/>
              </w:rPr>
              <w:t>“</w:t>
            </w:r>
            <w:r w:rsidR="00551014">
              <w:rPr>
                <w:rFonts w:ascii="Tahoma" w:hAnsi="Tahoma" w:cs="Tahoma"/>
                <w:sz w:val="28"/>
                <w:szCs w:val="28"/>
              </w:rPr>
              <w:t>Técnic</w:t>
            </w:r>
            <w:r w:rsidR="005C5218">
              <w:rPr>
                <w:rFonts w:ascii="Tahoma" w:hAnsi="Tahoma" w:cs="Tahoma"/>
                <w:sz w:val="28"/>
                <w:szCs w:val="28"/>
              </w:rPr>
              <w:t>o</w:t>
            </w:r>
            <w:r w:rsidR="00551014">
              <w:rPr>
                <w:rFonts w:ascii="Tahoma" w:hAnsi="Tahoma" w:cs="Tahoma"/>
                <w:sz w:val="28"/>
                <w:szCs w:val="28"/>
              </w:rPr>
              <w:t xml:space="preserve"> Terapeuta en Servicios de Masaje”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F23B8" w:rsidRPr="005C5218">
              <w:rPr>
                <w:rFonts w:ascii="Tahoma" w:hAnsi="Tahoma" w:cs="Tahoma"/>
                <w:sz w:val="28"/>
                <w:szCs w:val="28"/>
              </w:rPr>
              <w:t xml:space="preserve">y </w:t>
            </w:r>
            <w:r w:rsidR="00983AFC" w:rsidRPr="005C5218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3F23B8" w:rsidRPr="005C5218">
              <w:rPr>
                <w:rFonts w:ascii="Tahoma" w:hAnsi="Tahoma" w:cs="Tahoma"/>
                <w:sz w:val="28"/>
                <w:szCs w:val="28"/>
              </w:rPr>
              <w:t xml:space="preserve">desean </w:t>
            </w:r>
            <w:r w:rsidRPr="005C5218">
              <w:rPr>
                <w:rFonts w:ascii="Tahoma" w:hAnsi="Tahoma" w:cs="Tahoma"/>
                <w:sz w:val="28"/>
                <w:szCs w:val="28"/>
              </w:rPr>
              <w:t>a</w:t>
            </w:r>
            <w:r w:rsidR="003F23B8" w:rsidRPr="005C5218">
              <w:rPr>
                <w:rFonts w:ascii="Tahoma" w:hAnsi="Tahoma" w:cs="Tahoma"/>
                <w:sz w:val="28"/>
                <w:szCs w:val="28"/>
              </w:rPr>
              <w:t xml:space="preserve">ctualizarse con nuevas </w:t>
            </w:r>
            <w:r w:rsidR="00600753" w:rsidRPr="005C5218">
              <w:rPr>
                <w:rFonts w:ascii="Tahoma" w:hAnsi="Tahoma" w:cs="Tahoma"/>
                <w:sz w:val="28"/>
                <w:szCs w:val="28"/>
              </w:rPr>
              <w:t>técnicas</w:t>
            </w:r>
            <w:r w:rsidR="00037AA4" w:rsidRPr="005C5218">
              <w:rPr>
                <w:rFonts w:ascii="Tahoma" w:hAnsi="Tahoma" w:cs="Tahoma"/>
                <w:sz w:val="28"/>
                <w:szCs w:val="28"/>
              </w:rPr>
              <w:t xml:space="preserve">, siendo </w:t>
            </w:r>
            <w:r w:rsidR="00551014" w:rsidRPr="005C5218">
              <w:rPr>
                <w:rFonts w:ascii="Tahoma" w:hAnsi="Tahoma" w:cs="Tahoma"/>
                <w:sz w:val="28"/>
                <w:szCs w:val="28"/>
              </w:rPr>
              <w:t xml:space="preserve">esta técnica </w:t>
            </w:r>
            <w:r w:rsidR="007D7D61" w:rsidRPr="005C5218">
              <w:rPr>
                <w:rFonts w:ascii="Tahoma" w:hAnsi="Tahoma" w:cs="Tahoma"/>
                <w:sz w:val="28"/>
                <w:szCs w:val="28"/>
              </w:rPr>
              <w:t>de mayor interés</w:t>
            </w:r>
            <w:r w:rsidR="007D7D61">
              <w:rPr>
                <w:rFonts w:ascii="Tahoma" w:hAnsi="Tahoma" w:cs="Tahoma"/>
                <w:sz w:val="28"/>
                <w:szCs w:val="28"/>
              </w:rPr>
              <w:t xml:space="preserve"> y popularidad en </w:t>
            </w:r>
            <w:r w:rsidR="005C5218">
              <w:rPr>
                <w:rFonts w:ascii="Tahoma" w:hAnsi="Tahoma" w:cs="Tahoma"/>
                <w:sz w:val="28"/>
                <w:szCs w:val="28"/>
              </w:rPr>
              <w:t>materia de masajes relajantes</w:t>
            </w:r>
            <w:r w:rsidR="00983AFC">
              <w:rPr>
                <w:rFonts w:ascii="Tahoma" w:hAnsi="Tahoma" w:cs="Tahoma"/>
                <w:sz w:val="28"/>
                <w:szCs w:val="28"/>
              </w:rPr>
              <w:t xml:space="preserve">, así </w:t>
            </w:r>
            <w:r w:rsidR="005C5218">
              <w:rPr>
                <w:rFonts w:ascii="Tahoma" w:hAnsi="Tahoma" w:cs="Tahoma"/>
                <w:sz w:val="28"/>
                <w:szCs w:val="28"/>
              </w:rPr>
              <w:t>como ampliar sus conocimientos para ofertar a la comunidad que solicita este tipo de servicios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50D7B3F4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E1F6B08" w14:textId="77777777"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14:paraId="1969E2DB" w14:textId="53707BE8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0E309991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420DDDEC" w14:textId="77777777">
        <w:tc>
          <w:tcPr>
            <w:tcW w:w="14033" w:type="dxa"/>
            <w:shd w:val="clear" w:color="auto" w:fill="E6E6E6"/>
          </w:tcPr>
          <w:p w14:paraId="79801761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 w14:paraId="4D727A7E" w14:textId="77777777">
        <w:trPr>
          <w:trHeight w:val="8788"/>
        </w:trPr>
        <w:tc>
          <w:tcPr>
            <w:tcW w:w="14033" w:type="dxa"/>
          </w:tcPr>
          <w:p w14:paraId="29077FFA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9167217" w14:textId="77777777" w:rsidR="003C4599" w:rsidRDefault="003C4599" w:rsidP="004019EE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43DAF15" w14:textId="3A22D30F" w:rsidR="00551014" w:rsidRDefault="00AD5872" w:rsidP="004019EE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600753">
              <w:rPr>
                <w:rFonts w:ascii="Tahoma" w:hAnsi="Tahoma" w:cs="Tahoma"/>
                <w:b/>
                <w:sz w:val="28"/>
                <w:szCs w:val="28"/>
              </w:rPr>
              <w:t xml:space="preserve"> </w:t>
            </w:r>
            <w:r w:rsidR="005C5218">
              <w:rPr>
                <w:rFonts w:ascii="Tahoma" w:hAnsi="Tahoma" w:cs="Tahoma"/>
                <w:b/>
                <w:sz w:val="28"/>
                <w:szCs w:val="28"/>
              </w:rPr>
              <w:t>“Masaje relajante con varas de bambú</w:t>
            </w:r>
            <w:r w:rsidR="005C5218" w:rsidRPr="00DC6144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Pr="003F23B8">
              <w:rPr>
                <w:rFonts w:ascii="Tahoma" w:hAnsi="Tahoma" w:cs="Tahoma"/>
                <w:sz w:val="28"/>
                <w:szCs w:val="28"/>
              </w:rPr>
              <w:t>, el capacitando</w:t>
            </w:r>
            <w:r w:rsidR="003C4599">
              <w:rPr>
                <w:rFonts w:ascii="Tahoma" w:hAnsi="Tahoma" w:cs="Tahoma"/>
                <w:sz w:val="28"/>
                <w:szCs w:val="28"/>
              </w:rPr>
              <w:t xml:space="preserve"> será capaz de proporcionar un servicio de masaje relajante utilizando las varas de bambú de manera eficiente y eficaz, aplicando todas las herramientas y técnicas aprendidas, </w:t>
            </w:r>
            <w:r w:rsidR="00600753">
              <w:rPr>
                <w:rFonts w:ascii="Tahoma" w:hAnsi="Tahoma" w:cs="Tahoma"/>
                <w:sz w:val="28"/>
                <w:szCs w:val="28"/>
              </w:rPr>
              <w:t>tomando en cuenta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 las medidas de seguridad e higiene. </w:t>
            </w:r>
          </w:p>
          <w:p w14:paraId="40412D23" w14:textId="77777777" w:rsidR="00551014" w:rsidRPr="00551014" w:rsidRDefault="00551014" w:rsidP="0055101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60E2C0E" w14:textId="1F6D662B" w:rsidR="00551014" w:rsidRDefault="00551014" w:rsidP="0055101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EC1C48E" w14:textId="5EBB78CE" w:rsidR="00551014" w:rsidRPr="00F35EF3" w:rsidRDefault="00551014" w:rsidP="00551014">
            <w:pPr>
              <w:jc w:val="both"/>
              <w:rPr>
                <w:sz w:val="32"/>
                <w:szCs w:val="32"/>
              </w:rPr>
            </w:pPr>
            <w:r>
              <w:rPr>
                <w:rFonts w:ascii="Tahoma" w:hAnsi="Tahoma" w:cs="Tahoma"/>
                <w:sz w:val="28"/>
                <w:szCs w:val="28"/>
              </w:rPr>
              <w:tab/>
            </w:r>
          </w:p>
          <w:p w14:paraId="42F539EA" w14:textId="54BBABFC" w:rsidR="00AD5872" w:rsidRPr="00551014" w:rsidRDefault="00AD5872" w:rsidP="00551014">
            <w:pPr>
              <w:tabs>
                <w:tab w:val="left" w:pos="1094"/>
              </w:tabs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3BD200A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026FC81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14:paraId="155B9710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 w14:paraId="39BA230B" w14:textId="77777777">
        <w:tc>
          <w:tcPr>
            <w:tcW w:w="14033" w:type="dxa"/>
            <w:shd w:val="clear" w:color="auto" w:fill="E6E6E6"/>
          </w:tcPr>
          <w:p w14:paraId="75BEF496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 w14:paraId="50AC15FD" w14:textId="77777777">
        <w:trPr>
          <w:trHeight w:val="8788"/>
        </w:trPr>
        <w:tc>
          <w:tcPr>
            <w:tcW w:w="14033" w:type="dxa"/>
          </w:tcPr>
          <w:p w14:paraId="49A2D6A3" w14:textId="77777777" w:rsidR="008035E4" w:rsidRDefault="008035E4" w:rsidP="008035E4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14:paraId="51AE480F" w14:textId="2FBB907D" w:rsidR="008035E4" w:rsidRPr="008035E4" w:rsidRDefault="008035E4" w:rsidP="008035E4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El curso “Masaje Relajante con Varas de Bambú”  está dirigido al público en general.</w:t>
            </w:r>
          </w:p>
          <w:p w14:paraId="260F54EC" w14:textId="77777777" w:rsidR="008035E4" w:rsidRPr="008035E4" w:rsidRDefault="008035E4" w:rsidP="008035E4">
            <w:pPr>
              <w:autoSpaceDE w:val="0"/>
              <w:autoSpaceDN w:val="0"/>
              <w:adjustRightInd w:val="0"/>
              <w:ind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3539A3AC" w14:textId="77777777" w:rsidR="008035E4" w:rsidRPr="008035E4" w:rsidRDefault="008035E4" w:rsidP="008035E4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14:paraId="7F48D153" w14:textId="77777777" w:rsidR="008035E4" w:rsidRPr="008035E4" w:rsidRDefault="008035E4" w:rsidP="008035E4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793672C" w14:textId="77777777" w:rsidR="008035E4" w:rsidRPr="008035E4" w:rsidRDefault="008035E4" w:rsidP="008035E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14:paraId="5CE9CCF0" w14:textId="77777777" w:rsidR="008035E4" w:rsidRPr="008035E4" w:rsidRDefault="008035E4" w:rsidP="008035E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14:paraId="1067F7BF" w14:textId="77777777" w:rsidR="008035E4" w:rsidRPr="008035E4" w:rsidRDefault="008035E4" w:rsidP="008035E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14:paraId="7F9804B8" w14:textId="77777777" w:rsidR="008035E4" w:rsidRPr="008035E4" w:rsidRDefault="008035E4" w:rsidP="008035E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14:paraId="05F9F8BD" w14:textId="77777777" w:rsidR="008035E4" w:rsidRPr="008035E4" w:rsidRDefault="008035E4" w:rsidP="008035E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14:paraId="61C821BB" w14:textId="77777777" w:rsidR="008035E4" w:rsidRPr="008035E4" w:rsidRDefault="008035E4" w:rsidP="008035E4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14:paraId="55C2F02E" w14:textId="77777777" w:rsidR="008035E4" w:rsidRPr="008035E4" w:rsidRDefault="008035E4" w:rsidP="008035E4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14:paraId="3284E81B" w14:textId="77777777" w:rsidR="008035E4" w:rsidRPr="008035E4" w:rsidRDefault="008035E4" w:rsidP="008035E4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14:paraId="2FC93405" w14:textId="77777777" w:rsidR="008035E4" w:rsidRPr="008035E4" w:rsidRDefault="008035E4" w:rsidP="008035E4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CURP</w:t>
            </w:r>
          </w:p>
          <w:p w14:paraId="54DD5FFC" w14:textId="77777777" w:rsidR="008035E4" w:rsidRPr="008035E4" w:rsidRDefault="008035E4" w:rsidP="008035E4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14:paraId="4BB81AEA" w14:textId="77777777" w:rsidR="008035E4" w:rsidRPr="008035E4" w:rsidRDefault="008035E4" w:rsidP="008035E4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14:paraId="70ED7113" w14:textId="77777777" w:rsidR="008035E4" w:rsidRPr="008035E4" w:rsidRDefault="008035E4" w:rsidP="008035E4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14:paraId="6017DF96" w14:textId="77777777" w:rsidR="008035E4" w:rsidRPr="008035E4" w:rsidRDefault="008035E4" w:rsidP="008035E4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035E4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14:paraId="699D3FF9" w14:textId="77777777" w:rsidR="007E5C8F" w:rsidRPr="00461174" w:rsidRDefault="007E5C8F" w:rsidP="008C5434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</w:p>
        </w:tc>
      </w:tr>
    </w:tbl>
    <w:p w14:paraId="125814DE" w14:textId="77777777" w:rsidR="007E5C8F" w:rsidRPr="002810F1" w:rsidRDefault="007E5C8F" w:rsidP="008035E4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14:paraId="582535AE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 w14:paraId="189D76CA" w14:textId="77777777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14:paraId="2689346C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14:paraId="78ACCF66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 w14:paraId="49ECC453" w14:textId="77777777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14:paraId="6BE2EB3D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7B67646A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48842E05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14:paraId="11E644DE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 w14:paraId="12A5396A" w14:textId="77777777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14:paraId="1B348F87" w14:textId="77777777"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A72ECAF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35EEC9B8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14:paraId="24BD7103" w14:textId="5D7C97FC" w:rsidR="007E5C8F" w:rsidRPr="00112A79" w:rsidRDefault="003C4599" w:rsidP="00391659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HISTORIA DEL MASAJE CON VARAS DE BAMBÚ</w:t>
            </w:r>
          </w:p>
        </w:tc>
      </w:tr>
      <w:tr w:rsidR="00C6148B" w:rsidRPr="00461174" w14:paraId="6948434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0661A6E" w14:textId="77777777"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810BF30" w14:textId="7A564989" w:rsidR="00C6148B" w:rsidRPr="00112A79" w:rsidRDefault="00560179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14:paraId="05834405" w14:textId="77777777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7D53468" w14:textId="2695FF46" w:rsidR="00C6148B" w:rsidRPr="00560179" w:rsidRDefault="00560179" w:rsidP="003A00C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Beneficios del masaje</w:t>
            </w:r>
          </w:p>
        </w:tc>
      </w:tr>
      <w:tr w:rsidR="007E5C8F" w:rsidRPr="00461174" w14:paraId="5EE190F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984942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83F5A31" w14:textId="636EDE18" w:rsidR="007E5C8F" w:rsidRPr="00112A79" w:rsidRDefault="00560179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14:paraId="1173F540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8945DDC" w14:textId="2F4B2B5E" w:rsidR="007E5C8F" w:rsidRPr="00112A79" w:rsidRDefault="00560179" w:rsidP="00391659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Indicaciones y contraindicaciones del masaje</w:t>
            </w:r>
          </w:p>
        </w:tc>
      </w:tr>
      <w:tr w:rsidR="007E5C8F" w:rsidRPr="00461174" w14:paraId="091532C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E826D75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CADD74E" w14:textId="71CB7728" w:rsidR="007E5C8F" w:rsidRPr="00112A79" w:rsidRDefault="00560179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14:paraId="74298ED8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959E78E" w14:textId="1B0A6CE6" w:rsidR="007E5C8F" w:rsidRPr="00112A79" w:rsidRDefault="00560179" w:rsidP="003A2E4D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 xml:space="preserve">Elaboración de ficha </w:t>
            </w:r>
            <w:r w:rsidR="003A2E4D">
              <w:rPr>
                <w:rFonts w:ascii="Arial Unicode MS" w:eastAsia="Arial Unicode MS" w:hAnsi="Arial Unicode MS"/>
                <w:b/>
                <w:bCs/>
                <w:lang w:val="es-ES_tradnl"/>
              </w:rPr>
              <w:t>clínica</w:t>
            </w:r>
          </w:p>
        </w:tc>
      </w:tr>
      <w:tr w:rsidR="007E5C8F" w:rsidRPr="00461174" w14:paraId="2D38094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D4A4122" w14:textId="111090C5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4B16F58" w14:textId="48604EE8" w:rsidR="007E5C8F" w:rsidRPr="00560179" w:rsidRDefault="00560179" w:rsidP="00A45B3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1.4</w:t>
            </w:r>
          </w:p>
        </w:tc>
        <w:tc>
          <w:tcPr>
            <w:tcW w:w="1890" w:type="dxa"/>
            <w:vAlign w:val="center"/>
          </w:tcPr>
          <w:p w14:paraId="5609736F" w14:textId="090AEAB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439E5BE4" w14:textId="2E8BDDD6" w:rsidR="007E5C8F" w:rsidRPr="00560179" w:rsidRDefault="00560179" w:rsidP="00A45B36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El bambú y sus propiedades</w:t>
            </w:r>
          </w:p>
        </w:tc>
      </w:tr>
      <w:tr w:rsidR="007E5C8F" w:rsidRPr="00461174" w14:paraId="626B6A5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9C7CAC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0BABE55" w14:textId="46CA2D9D" w:rsidR="007E5C8F" w:rsidRPr="00560179" w:rsidRDefault="00560179" w:rsidP="00A45B3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1.5</w:t>
            </w:r>
          </w:p>
        </w:tc>
        <w:tc>
          <w:tcPr>
            <w:tcW w:w="1890" w:type="dxa"/>
            <w:vAlign w:val="center"/>
          </w:tcPr>
          <w:p w14:paraId="7724A9C1" w14:textId="2C2E201E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4913A03" w14:textId="514A87A7" w:rsidR="007E5C8F" w:rsidRPr="00560179" w:rsidRDefault="00560179" w:rsidP="00A45B36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Preparación del área</w:t>
            </w:r>
          </w:p>
        </w:tc>
      </w:tr>
      <w:tr w:rsidR="007E5C8F" w:rsidRPr="00461174" w14:paraId="44F5593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DDA8E7A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498AB1F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FE9A511" w14:textId="1DBCDD1C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416E7117" w14:textId="0092E08B"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7E5C8F" w:rsidRPr="00461174" w14:paraId="33FC404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36BA4D7" w14:textId="3342F207" w:rsidR="007E5C8F" w:rsidRPr="00560179" w:rsidRDefault="00560179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14:paraId="239F7F22" w14:textId="77777777" w:rsidR="007E5C8F" w:rsidRPr="00112A79" w:rsidRDefault="007E5C8F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8DD0994" w14:textId="204E95BC" w:rsidR="007E5C8F" w:rsidRPr="003667FE" w:rsidRDefault="007E5C8F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2C53E85" w14:textId="595C6C28" w:rsidR="007E5C8F" w:rsidRPr="00560179" w:rsidRDefault="00560179" w:rsidP="00A45B36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 w:rsidRPr="00560179">
              <w:rPr>
                <w:rFonts w:ascii="Arial Unicode MS" w:eastAsia="Arial Unicode MS" w:hAnsi="Arial Unicode MS" w:cs="Arial Unicode MS"/>
                <w:b/>
                <w:lang w:val="es-ES_tradnl"/>
              </w:rPr>
              <w:t>TÉCNICA</w:t>
            </w:r>
            <w:r w:rsidR="003D0944">
              <w:rPr>
                <w:rFonts w:ascii="Arial Unicode MS" w:eastAsia="Arial Unicode MS" w:hAnsi="Arial Unicode MS" w:cs="Arial Unicode MS"/>
                <w:b/>
                <w:lang w:val="es-ES_tradnl"/>
              </w:rPr>
              <w:t>S</w:t>
            </w:r>
            <w:r w:rsidRPr="00560179">
              <w:rPr>
                <w:rFonts w:ascii="Arial Unicode MS" w:eastAsia="Arial Unicode MS" w:hAnsi="Arial Unicode MS" w:cs="Arial Unicode MS"/>
                <w:b/>
                <w:lang w:val="es-ES_tradnl"/>
              </w:rPr>
              <w:t xml:space="preserve"> DE MASAJE CON VARAS DE BAMBÚ</w:t>
            </w:r>
          </w:p>
        </w:tc>
      </w:tr>
      <w:tr w:rsidR="007E5C8F" w:rsidRPr="00461174" w14:paraId="3C9F5658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F3B5E20" w14:textId="2F5FDE41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396EC82" w14:textId="4C99C5BE" w:rsidR="007E5C8F" w:rsidRPr="00112A79" w:rsidRDefault="00560179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2.1</w:t>
            </w:r>
          </w:p>
        </w:tc>
        <w:tc>
          <w:tcPr>
            <w:tcW w:w="1890" w:type="dxa"/>
            <w:vAlign w:val="center"/>
          </w:tcPr>
          <w:p w14:paraId="5FFC0CDE" w14:textId="1AA2D1A2" w:rsidR="007E5C8F" w:rsidRPr="00EC34EE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3869217" w14:textId="4243E2F7" w:rsidR="007E5C8F" w:rsidRPr="00560179" w:rsidRDefault="00560179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Masaje en supino</w:t>
            </w:r>
          </w:p>
        </w:tc>
      </w:tr>
      <w:tr w:rsidR="00C6148B" w:rsidRPr="00461174" w14:paraId="58F3FF1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7C04D94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76CF7EA" w14:textId="4166E882" w:rsidR="00C6148B" w:rsidRPr="00112A79" w:rsidRDefault="00560179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2.2</w:t>
            </w:r>
          </w:p>
        </w:tc>
        <w:tc>
          <w:tcPr>
            <w:tcW w:w="1890" w:type="dxa"/>
            <w:vAlign w:val="center"/>
          </w:tcPr>
          <w:p w14:paraId="6A6F9AFB" w14:textId="700A2325" w:rsidR="00C6148B" w:rsidRPr="00112A79" w:rsidRDefault="00C6148B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6997A41" w14:textId="23F2A7B5" w:rsidR="00C6148B" w:rsidRPr="00EC34EE" w:rsidRDefault="00560179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Masaje en prono</w:t>
            </w:r>
          </w:p>
        </w:tc>
      </w:tr>
      <w:tr w:rsidR="00EC34EE" w:rsidRPr="00461174" w14:paraId="32E5CD5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38E9370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FBB075B" w14:textId="2F18947C" w:rsidR="00EC34EE" w:rsidRPr="00560179" w:rsidRDefault="00560179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2.3</w:t>
            </w:r>
          </w:p>
        </w:tc>
        <w:tc>
          <w:tcPr>
            <w:tcW w:w="1890" w:type="dxa"/>
            <w:vAlign w:val="center"/>
          </w:tcPr>
          <w:p w14:paraId="3515F577" w14:textId="3F17B37B" w:rsidR="00EC34EE" w:rsidRPr="00E24C11" w:rsidRDefault="00EC34EE" w:rsidP="0033084F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676B40B" w14:textId="5D0528B2" w:rsidR="00EC34EE" w:rsidRPr="00560179" w:rsidRDefault="00560179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Masaje facial</w:t>
            </w:r>
          </w:p>
        </w:tc>
      </w:tr>
      <w:tr w:rsidR="00EC34EE" w:rsidRPr="00461174" w14:paraId="291EA23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5040136" w14:textId="7A9A7B2C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5AF56B2" w14:textId="29F711BA" w:rsidR="00EC34EE" w:rsidRPr="0092087D" w:rsidRDefault="00560179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2.4</w:t>
            </w:r>
          </w:p>
        </w:tc>
        <w:tc>
          <w:tcPr>
            <w:tcW w:w="1890" w:type="dxa"/>
            <w:vAlign w:val="center"/>
          </w:tcPr>
          <w:p w14:paraId="629DE1F3" w14:textId="351DCCCE" w:rsidR="00EC34EE" w:rsidRPr="003931C4" w:rsidRDefault="00EC34EE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DF207B5" w14:textId="0F8139E2" w:rsidR="00EC34EE" w:rsidRPr="00560179" w:rsidRDefault="00560179" w:rsidP="00EC34EE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 xml:space="preserve">Puntos estratégicos de </w:t>
            </w:r>
            <w:proofErr w:type="spellStart"/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>shiatsu</w:t>
            </w:r>
            <w:proofErr w:type="spellEnd"/>
            <w:r w:rsidRPr="00560179">
              <w:rPr>
                <w:rFonts w:ascii="Arial Unicode MS" w:eastAsia="Arial Unicode MS" w:hAnsi="Arial Unicode MS"/>
                <w:b/>
                <w:bCs/>
                <w:lang w:val="es-ES_tradnl"/>
              </w:rPr>
              <w:t xml:space="preserve"> en rostro</w:t>
            </w:r>
          </w:p>
        </w:tc>
      </w:tr>
      <w:tr w:rsidR="00EC34EE" w:rsidRPr="00461174" w14:paraId="451591E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740F9CF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2BC4308" w14:textId="77777777" w:rsidR="00EC34EE" w:rsidRPr="003931C4" w:rsidRDefault="00EC34EE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B6452A9" w14:textId="64B0DB39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2C4058B" w14:textId="033D60A2" w:rsidR="00EC34EE" w:rsidRPr="003931C4" w:rsidRDefault="00EC34EE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214AD06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8BB7D7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6189A47" w14:textId="77777777" w:rsidR="00EC34EE" w:rsidRPr="003931C4" w:rsidRDefault="00EC34EE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8E39A91" w14:textId="29D90A85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3EAD816C" w14:textId="6FD718A3" w:rsidR="00EC34EE" w:rsidRPr="003931C4" w:rsidRDefault="00EC34EE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292160A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E2A7DF3" w14:textId="2679349F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F2EAE64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E5075F" w14:textId="6FDC11BC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0958A793" w14:textId="4A63C9BD" w:rsidR="00EC34EE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0DC9730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0850378" w14:textId="40F5B2BD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9E2B331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90112CD" w14:textId="68A15C1F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93B2A10" w14:textId="229113B2" w:rsidR="00EC34EE" w:rsidRPr="003931C4" w:rsidRDefault="00EC34EE" w:rsidP="00043C7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7CBF89B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44F2E90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CB9FB50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EB2453" w14:textId="4851A549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8DD4C29" w14:textId="2CD6D261" w:rsidR="00EC34EE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48C7417E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B136D53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355F161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319E31D" w14:textId="240E30F3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32AB74F" w14:textId="7F3EB762" w:rsidR="00EC34EE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14:paraId="1F2858EA" w14:textId="77777777" w:rsidR="007E5C8F" w:rsidRDefault="007E5C8F"/>
    <w:p w14:paraId="69E7D030" w14:textId="77777777" w:rsidR="007E5C8F" w:rsidRDefault="007E5C8F"/>
    <w:p w14:paraId="69C9DF7A" w14:textId="77777777" w:rsidR="007E5C8F" w:rsidRDefault="007E5C8F"/>
    <w:p w14:paraId="101855FB" w14:textId="77777777"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14:paraId="10A74033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 w14:paraId="45F0CA81" w14:textId="77777777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7B56A47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 w14:paraId="1824CAA0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1958191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1F98753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6D4804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114A66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E3DED1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58BE508B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32BB1BD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67E25B4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0795277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095D848A" w14:textId="68B7DD3B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14:paraId="63B2456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91E2F47" w14:textId="581FDAA6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60897F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4D58627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F283F5B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14:paraId="561352A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E56031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04C26FD1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32485734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C463B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7ADEDF5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2C76A5E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74875E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41DF41DB" w14:textId="049037E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14:paraId="2CEE57D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EAC6816" w14:textId="6D3A3A5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4721E87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3365709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532BC1FC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14:paraId="50BDBA3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199E79E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6FB727D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07F972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9D59FF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93460A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59CFF63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2FE4B17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709367D3" w14:textId="36FDED3C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14:paraId="62030BE1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29EB9BD1" w14:textId="6F2EC9AF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14:paraId="4EC57C0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0E68064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96DACE8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14:paraId="3F8F14E0" w14:textId="15581AB8"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14:paraId="6F20B1F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14:paraId="5458FDD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14:paraId="75100815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13170D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7DE791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47C64A68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1D215C7D" w14:textId="26EA7C10" w:rsidR="007E5C8F" w:rsidRPr="00406999" w:rsidRDefault="00E31F79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14:paraId="23E5DFAF" w14:textId="6101EABD" w:rsidR="007E5C8F" w:rsidRPr="00406999" w:rsidRDefault="00E31F79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14:paraId="44C2FFD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14:paraId="7CD8E70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8232EA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68C1073E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503FC22B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3908D3FF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60B960B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587DCF2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2B9B87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49E5F350" w14:textId="77777777"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1018"/>
        <w:gridCol w:w="3686"/>
        <w:gridCol w:w="2551"/>
        <w:gridCol w:w="2410"/>
        <w:gridCol w:w="1603"/>
      </w:tblGrid>
      <w:tr w:rsidR="007E5C8F" w14:paraId="25301F19" w14:textId="77777777" w:rsidTr="001A701F">
        <w:tc>
          <w:tcPr>
            <w:tcW w:w="2963" w:type="dxa"/>
            <w:shd w:val="clear" w:color="auto" w:fill="E0E0E0"/>
            <w:vAlign w:val="center"/>
          </w:tcPr>
          <w:p w14:paraId="15B40E3F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3793339F" w14:textId="7424F0F0" w:rsidR="007E5C8F" w:rsidRPr="0092087D" w:rsidRDefault="003A2E4D" w:rsidP="00EC34EE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HISTORIA DEL MASAJE CON VARAS DE BAMBÚ</w:t>
            </w:r>
          </w:p>
        </w:tc>
      </w:tr>
      <w:tr w:rsidR="007E5C8F" w14:paraId="1996A86B" w14:textId="77777777" w:rsidTr="001A701F">
        <w:tc>
          <w:tcPr>
            <w:tcW w:w="2963" w:type="dxa"/>
            <w:shd w:val="clear" w:color="auto" w:fill="E0E0E0"/>
            <w:vAlign w:val="center"/>
          </w:tcPr>
          <w:p w14:paraId="4225CEBC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3F78D52B" w14:textId="268D5979" w:rsidR="007E5C8F" w:rsidRPr="00D139CD" w:rsidRDefault="003A2E4D" w:rsidP="003A2E4D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F35EF3">
              <w:rPr>
                <w:rFonts w:ascii="Calibri" w:eastAsia="Calibri" w:hAnsi="Calibri" w:cs="Times New Roman"/>
              </w:rPr>
              <w:t xml:space="preserve">Al finalizar el curso el capacitando </w:t>
            </w:r>
            <w:r>
              <w:rPr>
                <w:rFonts w:ascii="Calibri" w:eastAsia="Calibri" w:hAnsi="Calibri" w:cs="Times New Roman"/>
              </w:rPr>
              <w:t>conocerá los beneficios del masaje con varas de bambú, elaborará la ficha clínica</w:t>
            </w:r>
            <w:r w:rsidRPr="00F35EF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</w:t>
            </w:r>
            <w:r w:rsidRPr="00F35EF3">
              <w:rPr>
                <w:rFonts w:ascii="Calibri" w:eastAsia="Calibri" w:hAnsi="Calibri" w:cs="Times New Roman"/>
              </w:rPr>
              <w:t xml:space="preserve"> proporcionar el servicio de masaje</w:t>
            </w:r>
            <w:r>
              <w:rPr>
                <w:rFonts w:ascii="Calibri" w:eastAsia="Calibri" w:hAnsi="Calibri" w:cs="Times New Roman"/>
              </w:rPr>
              <w:t>, t</w:t>
            </w:r>
            <w:r w:rsidRPr="00F35EF3">
              <w:rPr>
                <w:rFonts w:ascii="Calibri" w:eastAsia="Calibri" w:hAnsi="Calibri" w:cs="Times New Roman"/>
              </w:rPr>
              <w:t>omando en cuenta las medidas de seguridad e higiene,</w:t>
            </w:r>
          </w:p>
        </w:tc>
      </w:tr>
      <w:tr w:rsidR="007E5C8F" w:rsidRPr="003931C4" w14:paraId="178D271C" w14:textId="77777777" w:rsidTr="001A701F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3C7C386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61A4BD6D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0803DEF6" w14:textId="77777777"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5C5F42E7" w14:textId="77777777" w:rsidTr="001A701F">
        <w:trPr>
          <w:cantSplit/>
        </w:trPr>
        <w:tc>
          <w:tcPr>
            <w:tcW w:w="3981" w:type="dxa"/>
            <w:gridSpan w:val="2"/>
            <w:shd w:val="pct10" w:color="auto" w:fill="FFFFFF"/>
            <w:vAlign w:val="center"/>
          </w:tcPr>
          <w:p w14:paraId="1D22294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4297376E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51" w:type="dxa"/>
            <w:shd w:val="pct10" w:color="auto" w:fill="FFFFFF"/>
            <w:vAlign w:val="center"/>
          </w:tcPr>
          <w:p w14:paraId="3E36433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42BE518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603" w:type="dxa"/>
            <w:shd w:val="pct10" w:color="auto" w:fill="FFFFFF"/>
            <w:vAlign w:val="center"/>
          </w:tcPr>
          <w:p w14:paraId="1A4B78A0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14:paraId="6BDAFC74" w14:textId="77777777" w:rsidTr="001A701F">
        <w:trPr>
          <w:cantSplit/>
          <w:trHeight w:val="7405"/>
        </w:trPr>
        <w:tc>
          <w:tcPr>
            <w:tcW w:w="3981" w:type="dxa"/>
            <w:gridSpan w:val="2"/>
          </w:tcPr>
          <w:p w14:paraId="4D967B46" w14:textId="2A6053CE"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5188E4E" w14:textId="77777777" w:rsidR="00A70073" w:rsidRDefault="00A70073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51D4944" w14:textId="77777777" w:rsidR="003A2E4D" w:rsidRDefault="003A2E4D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4F905912" w14:textId="77777777" w:rsidR="003A2E4D" w:rsidRDefault="003A2E4D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A181EFA" w14:textId="0F8B8F4B" w:rsidR="00A70073" w:rsidRDefault="003A2E4D" w:rsidP="003A2E4D">
            <w:pPr>
              <w:pStyle w:val="Encabezado"/>
              <w:numPr>
                <w:ilvl w:val="1"/>
                <w:numId w:val="18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Beneficios del masaje</w:t>
            </w:r>
          </w:p>
          <w:p w14:paraId="17AE35C0" w14:textId="4F10E8E6" w:rsidR="003A2E4D" w:rsidRDefault="003A2E4D" w:rsidP="003A2E4D">
            <w:pPr>
              <w:pStyle w:val="Encabezado"/>
              <w:numPr>
                <w:ilvl w:val="1"/>
                <w:numId w:val="18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Indicaciones y contraindicaciones</w:t>
            </w:r>
          </w:p>
          <w:p w14:paraId="7804F94C" w14:textId="41090EA4" w:rsidR="003A2E4D" w:rsidRDefault="003A2E4D" w:rsidP="003A2E4D">
            <w:pPr>
              <w:pStyle w:val="Encabezado"/>
              <w:numPr>
                <w:ilvl w:val="1"/>
                <w:numId w:val="18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la ficha clínica</w:t>
            </w:r>
          </w:p>
          <w:p w14:paraId="138370B0" w14:textId="332E5239" w:rsidR="003A2E4D" w:rsidRDefault="003A2E4D" w:rsidP="003A2E4D">
            <w:pPr>
              <w:pStyle w:val="Encabezado"/>
              <w:numPr>
                <w:ilvl w:val="1"/>
                <w:numId w:val="18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 bambú y sus propiedades</w:t>
            </w:r>
          </w:p>
          <w:p w14:paraId="13151200" w14:textId="14791B69" w:rsidR="003A2E4D" w:rsidRDefault="003A2E4D" w:rsidP="003A2E4D">
            <w:pPr>
              <w:pStyle w:val="Encabezado"/>
              <w:numPr>
                <w:ilvl w:val="1"/>
                <w:numId w:val="18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Preparación del área</w:t>
            </w:r>
          </w:p>
          <w:p w14:paraId="7027BBF2" w14:textId="77777777" w:rsidR="00A70073" w:rsidRDefault="00A70073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72531A3" w14:textId="38A103AB" w:rsidR="00583AB5" w:rsidRPr="0033084F" w:rsidRDefault="00583AB5" w:rsidP="0033084F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44FC5ACF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D144E24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F06840F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5220CF8" w14:textId="28050A25" w:rsidR="007E5C8F" w:rsidRPr="007061AF" w:rsidRDefault="009C1F87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686" w:type="dxa"/>
          </w:tcPr>
          <w:p w14:paraId="27CA0DF0" w14:textId="77777777" w:rsidR="003A2E4D" w:rsidRDefault="003A2E4D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588360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7CB4C852" w14:textId="025A5451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14:paraId="3E75F8CF" w14:textId="5E6153B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14:paraId="4ED70353" w14:textId="4B52D8B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14:paraId="29A77719" w14:textId="13E2AF4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1890BBCC" w14:textId="7A6BD816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14:paraId="1082FC61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0C18DDEC" w14:textId="7D94BBD1" w:rsidR="007E5C8F" w:rsidRDefault="00593711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Proyección de videos de </w:t>
            </w:r>
            <w:r w:rsidR="003A2E4D">
              <w:rPr>
                <w:sz w:val="18"/>
                <w:szCs w:val="18"/>
              </w:rPr>
              <w:t>los servicios de las clínicas de masaje.</w:t>
            </w:r>
          </w:p>
          <w:p w14:paraId="2B36CEEC" w14:textId="3A6BC01D" w:rsidR="003A2E4D" w:rsidRDefault="003A2E4D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Invitación de un experto en medicina para complementar sus conocimientos.</w:t>
            </w:r>
          </w:p>
          <w:p w14:paraId="52B5E975" w14:textId="77777777" w:rsidR="003A2E4D" w:rsidRPr="007061AF" w:rsidRDefault="003A2E4D" w:rsidP="003A2E4D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5CD94E9D" w14:textId="77777777"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17A9C88F" w14:textId="300B0559" w:rsidR="007E5C8F" w:rsidRDefault="00593711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B8121F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 xml:space="preserve">rá </w:t>
            </w:r>
            <w:r w:rsidR="008249BF">
              <w:rPr>
                <w:sz w:val="18"/>
                <w:szCs w:val="18"/>
              </w:rPr>
              <w:t>los beneficios del masaje, sus indicaciones y contraindicaciones.</w:t>
            </w:r>
          </w:p>
          <w:p w14:paraId="677FE286" w14:textId="0837D70C" w:rsidR="007E5C8F" w:rsidRPr="00593711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93711">
              <w:rPr>
                <w:sz w:val="18"/>
                <w:szCs w:val="18"/>
              </w:rPr>
              <w:t>E</w:t>
            </w:r>
            <w:r w:rsidR="00593711">
              <w:rPr>
                <w:sz w:val="18"/>
                <w:szCs w:val="18"/>
              </w:rPr>
              <w:t xml:space="preserve">l instructor explicará y demostrará </w:t>
            </w:r>
            <w:r w:rsidR="008249BF">
              <w:rPr>
                <w:sz w:val="18"/>
                <w:szCs w:val="18"/>
              </w:rPr>
              <w:t>como elaborar la ficha clínica del cliente.</w:t>
            </w:r>
          </w:p>
          <w:p w14:paraId="5AB46371" w14:textId="77777777" w:rsidR="009A1EFB" w:rsidRDefault="009A1EFB" w:rsidP="009A1EF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5557C8BB" w14:textId="77777777" w:rsidR="009A1EFB" w:rsidRDefault="009A1EFB" w:rsidP="009A1EF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22BD46A8" w14:textId="3D6B609C" w:rsidR="009A1EFB" w:rsidRPr="009A1EFB" w:rsidRDefault="009A1EFB" w:rsidP="009A1EF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</w:tcPr>
          <w:p w14:paraId="524C704D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597D0892" w14:textId="1E3EF7E2" w:rsidR="007E5C8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75D29B43" w14:textId="2B9B4D55" w:rsidR="008249BF" w:rsidRPr="007061AF" w:rsidRDefault="008249B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Baño</w:t>
            </w:r>
          </w:p>
          <w:p w14:paraId="022BFA2A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6C28D8AC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760D4042" w14:textId="79FABC4E" w:rsidR="007E5C8F" w:rsidRPr="007061AF" w:rsidRDefault="008249B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Cama de masaje</w:t>
            </w:r>
          </w:p>
          <w:p w14:paraId="75672BF8" w14:textId="272D913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120EBD03" w14:textId="12C90DD6" w:rsidR="007E5C8F" w:rsidRDefault="008249B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Sillas</w:t>
            </w:r>
          </w:p>
          <w:p w14:paraId="46248244" w14:textId="77777777" w:rsidR="008249BF" w:rsidRDefault="008249BF" w:rsidP="008249B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3FCC38DF" w14:textId="77777777" w:rsidR="008249BF" w:rsidRPr="008249BF" w:rsidRDefault="008249BF" w:rsidP="008249B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325332D6" w14:textId="31F41E49" w:rsidR="008249BF" w:rsidRPr="007061AF" w:rsidRDefault="008249BF" w:rsidP="008249BF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Material Didáctico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3CD20027" w14:textId="421ADE40" w:rsidR="008249BF" w:rsidRPr="007061AF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Hoja clínica</w:t>
            </w:r>
          </w:p>
          <w:p w14:paraId="5F5CABC9" w14:textId="68716579" w:rsidR="008249BF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Pizarrón</w:t>
            </w:r>
          </w:p>
          <w:p w14:paraId="614EB64F" w14:textId="77777777" w:rsidR="008249BF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Proyector</w:t>
            </w:r>
          </w:p>
          <w:p w14:paraId="6F4F5D28" w14:textId="77777777" w:rsidR="008249BF" w:rsidRDefault="008249BF" w:rsidP="008249B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619C4BBB" w14:textId="5186F968" w:rsidR="008249BF" w:rsidRPr="007061AF" w:rsidRDefault="008249BF" w:rsidP="008249BF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Insumos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44123853" w14:textId="66C1051F" w:rsidR="008249BF" w:rsidRPr="007061AF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 de varas de bambú</w:t>
            </w:r>
          </w:p>
          <w:p w14:paraId="0A079781" w14:textId="72A365B1" w:rsidR="008249BF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Sábanas blancas</w:t>
            </w:r>
          </w:p>
          <w:p w14:paraId="01813017" w14:textId="77777777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Toallas blancas</w:t>
            </w:r>
          </w:p>
          <w:p w14:paraId="33476AFC" w14:textId="77777777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Toallas faciales</w:t>
            </w:r>
          </w:p>
          <w:p w14:paraId="124C08B3" w14:textId="77777777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 para masaje</w:t>
            </w:r>
          </w:p>
          <w:p w14:paraId="5024E393" w14:textId="77777777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Rodillo para pies</w:t>
            </w:r>
          </w:p>
          <w:p w14:paraId="2B2DA341" w14:textId="77777777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Antifaz</w:t>
            </w:r>
          </w:p>
          <w:p w14:paraId="016D6F61" w14:textId="37926B26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Toallitas húmedas</w:t>
            </w:r>
          </w:p>
          <w:p w14:paraId="07256600" w14:textId="26FE7435" w:rsidR="003D0944" w:rsidRDefault="003D0944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Gel </w:t>
            </w:r>
            <w:proofErr w:type="spellStart"/>
            <w:r>
              <w:rPr>
                <w:sz w:val="18"/>
                <w:szCs w:val="18"/>
              </w:rPr>
              <w:t>antibacterial</w:t>
            </w:r>
            <w:proofErr w:type="spellEnd"/>
          </w:p>
          <w:p w14:paraId="6C5687A4" w14:textId="4B6E5A7C" w:rsidR="008249BF" w:rsidRPr="008249BF" w:rsidRDefault="008249BF" w:rsidP="008249B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5A75CF90" w14:textId="2B40D0B4" w:rsidR="007E5C8F" w:rsidRPr="007061AF" w:rsidRDefault="007E5C8F" w:rsidP="008249BF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7749CF65" w14:textId="0DD038AF" w:rsidR="00420C27" w:rsidRPr="00420C27" w:rsidRDefault="00420C27" w:rsidP="00560179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65A64303" w14:textId="77777777"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205934C0" w14:textId="77777777"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65A487" w14:textId="0BD3E3F2"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7465B218" w14:textId="304FF6C3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14:paraId="5ADC76EE" w14:textId="56CB7541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7C6E47DD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2DC7E0F2" w14:textId="23CA2648"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680D80E6" w14:textId="22A504A5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50D49267" w14:textId="060162FF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6916E15A" w14:textId="77777777"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2547A0E3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56FB462E" w14:textId="6685C71C" w:rsidR="007E5C8F" w:rsidRPr="007061AF" w:rsidRDefault="007E5C8F" w:rsidP="003D0944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603" w:type="dxa"/>
          </w:tcPr>
          <w:p w14:paraId="27C0EF47" w14:textId="77777777"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00C049C7" w14:textId="788EE325" w:rsidR="007E5C8F" w:rsidRPr="009A40DC" w:rsidRDefault="003D0944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4</w:t>
            </w:r>
            <w:r w:rsidR="0049270A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14:paraId="63F69E9C" w14:textId="40C6D5A2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68A7D86" w14:textId="77777777" w:rsidR="001A701F" w:rsidRDefault="001A701F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0BD980F" w14:textId="77777777" w:rsidR="00420C27" w:rsidRPr="00D32986" w:rsidRDefault="00420C2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1018"/>
        <w:gridCol w:w="3686"/>
        <w:gridCol w:w="2551"/>
        <w:gridCol w:w="2410"/>
        <w:gridCol w:w="1603"/>
      </w:tblGrid>
      <w:tr w:rsidR="008249BF" w14:paraId="4024AAB6" w14:textId="77777777" w:rsidTr="001A701F">
        <w:tc>
          <w:tcPr>
            <w:tcW w:w="2963" w:type="dxa"/>
            <w:shd w:val="clear" w:color="auto" w:fill="E0E0E0"/>
            <w:vAlign w:val="center"/>
          </w:tcPr>
          <w:p w14:paraId="147F4F6B" w14:textId="77777777" w:rsidR="008249BF" w:rsidRPr="00D139CD" w:rsidRDefault="008249BF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731678C9" w14:textId="5CFEF76E" w:rsidR="008249BF" w:rsidRPr="00420C27" w:rsidRDefault="008249BF" w:rsidP="00420C27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1.- HISTORIA DEL MASAJE CON VARAS DE BAMBÚ</w:t>
            </w:r>
          </w:p>
        </w:tc>
      </w:tr>
      <w:tr w:rsidR="008249BF" w14:paraId="4F3C05DA" w14:textId="77777777" w:rsidTr="001A701F">
        <w:tc>
          <w:tcPr>
            <w:tcW w:w="2963" w:type="dxa"/>
            <w:shd w:val="clear" w:color="auto" w:fill="E0E0E0"/>
            <w:vAlign w:val="center"/>
          </w:tcPr>
          <w:p w14:paraId="59B5CCFA" w14:textId="77777777" w:rsidR="008249BF" w:rsidRPr="00D139CD" w:rsidRDefault="008249BF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2E8569E3" w14:textId="3339C0F5" w:rsidR="008249BF" w:rsidRPr="00D139CD" w:rsidRDefault="008249BF" w:rsidP="003D785B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F35EF3">
              <w:rPr>
                <w:rFonts w:ascii="Calibri" w:eastAsia="Calibri" w:hAnsi="Calibri" w:cs="Times New Roman"/>
              </w:rPr>
              <w:t xml:space="preserve">Al finalizar el curso el capacitando </w:t>
            </w:r>
            <w:r>
              <w:rPr>
                <w:rFonts w:ascii="Calibri" w:eastAsia="Calibri" w:hAnsi="Calibri" w:cs="Times New Roman"/>
              </w:rPr>
              <w:t>conocerá los beneficios del masaje con varas de bambú, elaborará la ficha clínica</w:t>
            </w:r>
            <w:r w:rsidRPr="00F35EF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para</w:t>
            </w:r>
            <w:r w:rsidRPr="00F35EF3">
              <w:rPr>
                <w:rFonts w:ascii="Calibri" w:eastAsia="Calibri" w:hAnsi="Calibri" w:cs="Times New Roman"/>
              </w:rPr>
              <w:t xml:space="preserve"> proporcionar el servicio de masaje</w:t>
            </w:r>
            <w:r>
              <w:rPr>
                <w:rFonts w:ascii="Calibri" w:eastAsia="Calibri" w:hAnsi="Calibri" w:cs="Times New Roman"/>
              </w:rPr>
              <w:t>, t</w:t>
            </w:r>
            <w:r w:rsidRPr="00F35EF3">
              <w:rPr>
                <w:rFonts w:ascii="Calibri" w:eastAsia="Calibri" w:hAnsi="Calibri" w:cs="Times New Roman"/>
              </w:rPr>
              <w:t>omando en cuenta las medidas de seguridad e higiene,</w:t>
            </w:r>
          </w:p>
        </w:tc>
      </w:tr>
      <w:tr w:rsidR="008249BF" w:rsidRPr="003931C4" w14:paraId="37C3FDED" w14:textId="77777777" w:rsidTr="001A701F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CB9549C" w14:textId="77777777" w:rsidR="008249BF" w:rsidRPr="003931C4" w:rsidRDefault="008249BF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7CEFCB65" w14:textId="77777777" w:rsidR="008249BF" w:rsidRPr="003931C4" w:rsidRDefault="008249BF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165AE305" w14:textId="77777777" w:rsidR="008249BF" w:rsidRPr="003931C4" w:rsidRDefault="008249BF" w:rsidP="003D785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8249BF" w:rsidRPr="000B34FA" w14:paraId="43D1D23E" w14:textId="77777777" w:rsidTr="001A701F">
        <w:trPr>
          <w:cantSplit/>
        </w:trPr>
        <w:tc>
          <w:tcPr>
            <w:tcW w:w="3981" w:type="dxa"/>
            <w:gridSpan w:val="2"/>
            <w:shd w:val="pct10" w:color="auto" w:fill="FFFFFF"/>
            <w:vAlign w:val="center"/>
          </w:tcPr>
          <w:p w14:paraId="74F12F08" w14:textId="77777777" w:rsidR="008249BF" w:rsidRPr="000E5CFE" w:rsidRDefault="008249BF" w:rsidP="003D785B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63A6401D" w14:textId="77777777" w:rsidR="008249BF" w:rsidRPr="000E5CFE" w:rsidRDefault="008249BF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51" w:type="dxa"/>
            <w:shd w:val="pct10" w:color="auto" w:fill="FFFFFF"/>
            <w:vAlign w:val="center"/>
          </w:tcPr>
          <w:p w14:paraId="7BF67C43" w14:textId="77777777" w:rsidR="008249BF" w:rsidRPr="000E5CFE" w:rsidRDefault="008249BF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3A0A0D7A" w14:textId="77777777" w:rsidR="008249BF" w:rsidRPr="000E5CFE" w:rsidRDefault="008249BF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603" w:type="dxa"/>
            <w:shd w:val="pct10" w:color="auto" w:fill="FFFFFF"/>
            <w:vAlign w:val="center"/>
          </w:tcPr>
          <w:p w14:paraId="2EB3D3D1" w14:textId="77777777" w:rsidR="008249BF" w:rsidRPr="000E5CFE" w:rsidRDefault="008249BF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8249BF" w:rsidRPr="00461174" w14:paraId="775834ED" w14:textId="77777777" w:rsidTr="001A701F">
        <w:trPr>
          <w:cantSplit/>
          <w:trHeight w:val="7405"/>
        </w:trPr>
        <w:tc>
          <w:tcPr>
            <w:tcW w:w="3981" w:type="dxa"/>
            <w:gridSpan w:val="2"/>
          </w:tcPr>
          <w:p w14:paraId="637B5BC7" w14:textId="77777777" w:rsidR="008249BF" w:rsidRDefault="008249BF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BF4C0FF" w14:textId="77777777" w:rsidR="008249BF" w:rsidRDefault="008249BF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79CB952" w14:textId="77777777" w:rsidR="008249BF" w:rsidRDefault="008249BF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27E71F5" w14:textId="77777777" w:rsidR="008249BF" w:rsidRPr="007061AF" w:rsidRDefault="008249BF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686" w:type="dxa"/>
          </w:tcPr>
          <w:p w14:paraId="14587B5F" w14:textId="77777777" w:rsidR="008249BF" w:rsidRDefault="008249BF" w:rsidP="003D785B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14:paraId="4EFCE7AC" w14:textId="3C327900" w:rsidR="008249BF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y demostrará las propiedades del bambú, así como preparar el área de trabajo, utilizando las medidas de seguridad e higiene </w:t>
            </w:r>
          </w:p>
          <w:p w14:paraId="630A0D8D" w14:textId="77777777" w:rsidR="008249BF" w:rsidRPr="008249BF" w:rsidRDefault="008249BF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2181A5A9" w14:textId="011D3B1F" w:rsidR="008249BF" w:rsidRPr="007061AF" w:rsidRDefault="008249BF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4C203262" w14:textId="16728F08" w:rsidR="008249BF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los beneficios del masaje, sus indicaciones y contraindicaciones.</w:t>
            </w:r>
          </w:p>
          <w:p w14:paraId="0A39AD73" w14:textId="65CD1088" w:rsidR="008249BF" w:rsidRPr="00593711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93711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 alumno elaborará la ficha clínica del cliente, para conocer su historial médico.</w:t>
            </w:r>
          </w:p>
          <w:p w14:paraId="16EAC659" w14:textId="14140369" w:rsidR="008249BF" w:rsidRDefault="008249BF" w:rsidP="008249B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conocerá las propiedades del bambú, así como preparar el área de trabajo de manera más funcional y cuidar el ambiente del mismo, utilizando las medidas de seguridad e higiene </w:t>
            </w:r>
          </w:p>
          <w:p w14:paraId="19B04D2D" w14:textId="77777777" w:rsidR="001A701F" w:rsidRDefault="001A701F" w:rsidP="001A701F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02720A0" w14:textId="77777777" w:rsidR="001A701F" w:rsidRPr="003D785B" w:rsidRDefault="001A701F" w:rsidP="001A701F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5A5A602B" w14:textId="77777777" w:rsidR="001A701F" w:rsidRPr="007061A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14:paraId="7BD39A4E" w14:textId="58283619" w:rsidR="008249BF" w:rsidRPr="00420C27" w:rsidRDefault="001A701F" w:rsidP="001A701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551" w:type="dxa"/>
          </w:tcPr>
          <w:p w14:paraId="31D581CB" w14:textId="77777777" w:rsidR="008249BF" w:rsidRDefault="008249BF" w:rsidP="00420C27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14:paraId="42D1CDC3" w14:textId="77777777" w:rsidR="008249BF" w:rsidRDefault="008249BF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6E6524F" w14:textId="40EF1777" w:rsidR="008249BF" w:rsidRPr="00420C27" w:rsidRDefault="008249BF" w:rsidP="003D0944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EDBB8B2" w14:textId="0DF34EE7" w:rsidR="008249BF" w:rsidRPr="007061AF" w:rsidRDefault="008249BF" w:rsidP="003D785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603" w:type="dxa"/>
          </w:tcPr>
          <w:p w14:paraId="4E49914E" w14:textId="0F351621" w:rsidR="008249BF" w:rsidRPr="009A40DC" w:rsidRDefault="008249BF" w:rsidP="003D785B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0BF89B2A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B655D04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49AC34F8" w14:textId="77777777" w:rsidR="008249BF" w:rsidRDefault="008249B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21BE9DAC" w14:textId="77777777" w:rsidR="008249BF" w:rsidRDefault="008249B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A0B0EAD" w14:textId="77777777"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402"/>
        <w:gridCol w:w="561"/>
        <w:gridCol w:w="3686"/>
        <w:gridCol w:w="2551"/>
        <w:gridCol w:w="2552"/>
        <w:gridCol w:w="1353"/>
        <w:gridCol w:w="212"/>
      </w:tblGrid>
      <w:tr w:rsidR="001A701F" w:rsidRPr="00D139CD" w14:paraId="70372E2D" w14:textId="77777777">
        <w:trPr>
          <w:gridBefore w:val="1"/>
          <w:wBefore w:w="212" w:type="dxa"/>
        </w:trPr>
        <w:tc>
          <w:tcPr>
            <w:tcW w:w="3402" w:type="dxa"/>
            <w:shd w:val="clear" w:color="auto" w:fill="E0E0E0"/>
            <w:vAlign w:val="center"/>
          </w:tcPr>
          <w:p w14:paraId="553ECA1A" w14:textId="77777777" w:rsidR="001A701F" w:rsidRPr="00D139CD" w:rsidRDefault="001A701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6"/>
            <w:vAlign w:val="center"/>
          </w:tcPr>
          <w:p w14:paraId="64DC3DAE" w14:textId="38DC5437" w:rsidR="001A701F" w:rsidRPr="0092087D" w:rsidRDefault="00C76A07" w:rsidP="00DC0C50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 xml:space="preserve">2.- </w:t>
            </w:r>
            <w:r w:rsidR="001A701F"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TÉCNICAS DE MASAJE CON VARAS DE BAMBÚ</w:t>
            </w:r>
          </w:p>
        </w:tc>
      </w:tr>
      <w:tr w:rsidR="001A701F" w:rsidRPr="00D139CD" w14:paraId="7F2EB324" w14:textId="77777777">
        <w:trPr>
          <w:gridBefore w:val="1"/>
          <w:wBefore w:w="212" w:type="dxa"/>
        </w:trPr>
        <w:tc>
          <w:tcPr>
            <w:tcW w:w="3402" w:type="dxa"/>
            <w:shd w:val="clear" w:color="auto" w:fill="E0E0E0"/>
            <w:vAlign w:val="center"/>
          </w:tcPr>
          <w:p w14:paraId="0FF358C1" w14:textId="77777777" w:rsidR="001A701F" w:rsidRPr="00D139CD" w:rsidRDefault="001A701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6"/>
            <w:vAlign w:val="center"/>
          </w:tcPr>
          <w:p w14:paraId="05A0A6E1" w14:textId="360D5426" w:rsidR="001A701F" w:rsidRPr="00D139CD" w:rsidRDefault="001A701F" w:rsidP="0049270A">
            <w:pPr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F35EF3">
              <w:rPr>
                <w:rFonts w:ascii="Calibri" w:eastAsia="Calibri" w:hAnsi="Calibri" w:cs="Times New Roman"/>
              </w:rPr>
              <w:t xml:space="preserve">Al finalizar el curso el capacitando </w:t>
            </w:r>
            <w:r>
              <w:rPr>
                <w:rFonts w:ascii="Calibri" w:eastAsia="Calibri" w:hAnsi="Calibri" w:cs="Times New Roman"/>
              </w:rPr>
              <w:t>proporcionará el servicio de masaje utilizando las técnicas con varas de bambú, tomando en cuenta la hoja clínica, para un servicio correcto, utilizando</w:t>
            </w:r>
            <w:r w:rsidRPr="00F35EF3">
              <w:rPr>
                <w:rFonts w:ascii="Calibri" w:eastAsia="Calibri" w:hAnsi="Calibri" w:cs="Times New Roman"/>
              </w:rPr>
              <w:t xml:space="preserve"> las</w:t>
            </w:r>
            <w:r>
              <w:rPr>
                <w:rFonts w:ascii="Calibri" w:eastAsia="Calibri" w:hAnsi="Calibri" w:cs="Times New Roman"/>
              </w:rPr>
              <w:t xml:space="preserve"> medidas de seguridad e higiene.</w:t>
            </w:r>
          </w:p>
        </w:tc>
      </w:tr>
      <w:tr w:rsidR="001A701F" w:rsidRPr="003931C4" w14:paraId="01C0EA9B" w14:textId="77777777">
        <w:trPr>
          <w:gridBefore w:val="1"/>
          <w:wBefore w:w="212" w:type="dxa"/>
          <w:trHeight w:val="181"/>
        </w:trPr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3D9B6F21" w14:textId="77777777" w:rsidR="001A701F" w:rsidRPr="003931C4" w:rsidRDefault="001A701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0F0312FE" w14:textId="77777777" w:rsidR="001A701F" w:rsidRPr="003931C4" w:rsidRDefault="001A701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6"/>
            <w:tcBorders>
              <w:left w:val="nil"/>
              <w:bottom w:val="nil"/>
              <w:right w:val="nil"/>
            </w:tcBorders>
          </w:tcPr>
          <w:p w14:paraId="03FC5120" w14:textId="77777777" w:rsidR="001A701F" w:rsidRPr="003931C4" w:rsidRDefault="001A701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1A701F" w:rsidRPr="000B34FA" w14:paraId="4FE661F2" w14:textId="77777777" w:rsidTr="00181128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4175" w:type="dxa"/>
            <w:gridSpan w:val="3"/>
            <w:shd w:val="pct10" w:color="auto" w:fill="FFFFFF"/>
            <w:vAlign w:val="center"/>
          </w:tcPr>
          <w:p w14:paraId="60F4F5B4" w14:textId="77777777" w:rsidR="001A701F" w:rsidRPr="000E5CFE" w:rsidRDefault="001A701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3082D97A" w14:textId="77777777" w:rsidR="001A701F" w:rsidRPr="000E5CFE" w:rsidRDefault="001A701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51" w:type="dxa"/>
            <w:shd w:val="pct10" w:color="auto" w:fill="FFFFFF"/>
            <w:vAlign w:val="center"/>
          </w:tcPr>
          <w:p w14:paraId="26DDFB0F" w14:textId="77777777" w:rsidR="001A701F" w:rsidRPr="000E5CFE" w:rsidRDefault="001A701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2" w:type="dxa"/>
            <w:shd w:val="pct10" w:color="auto" w:fill="FFFFFF"/>
            <w:vAlign w:val="center"/>
          </w:tcPr>
          <w:p w14:paraId="2CF52AD8" w14:textId="77777777" w:rsidR="001A701F" w:rsidRPr="000E5CFE" w:rsidRDefault="001A701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53" w:type="dxa"/>
            <w:shd w:val="pct10" w:color="auto" w:fill="FFFFFF"/>
            <w:vAlign w:val="center"/>
          </w:tcPr>
          <w:p w14:paraId="54796361" w14:textId="77777777" w:rsidR="001A701F" w:rsidRPr="000E5CFE" w:rsidRDefault="001A701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1A701F" w:rsidRPr="00772FAA" w14:paraId="604AD329" w14:textId="77777777" w:rsidTr="00181128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4175" w:type="dxa"/>
            <w:gridSpan w:val="3"/>
          </w:tcPr>
          <w:p w14:paraId="62521E49" w14:textId="68A55A09" w:rsidR="001A701F" w:rsidRDefault="001A701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0360AEB7" w14:textId="77777777" w:rsidR="001A701F" w:rsidRDefault="001A701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2F1B4DF1" w14:textId="77777777" w:rsidR="001A701F" w:rsidRDefault="001A701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66A50D64" w14:textId="001FD6E4" w:rsidR="001A701F" w:rsidRPr="00E31F79" w:rsidRDefault="001A701F" w:rsidP="00E31F7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41DA8EF" w14:textId="77777777" w:rsidR="001A701F" w:rsidRDefault="00C76A07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2.1 Masaje en supino</w:t>
            </w:r>
          </w:p>
          <w:p w14:paraId="7797881C" w14:textId="77777777" w:rsidR="00C76A07" w:rsidRDefault="00C76A07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2.2 Masaje en prono</w:t>
            </w:r>
          </w:p>
          <w:p w14:paraId="3B3F2596" w14:textId="75152AFC" w:rsidR="00C76A07" w:rsidRDefault="00C76A07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2.3 Masaje facial</w:t>
            </w:r>
          </w:p>
          <w:p w14:paraId="481F023B" w14:textId="5958F554" w:rsidR="00C76A07" w:rsidRDefault="00C76A07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2.4 Puntos estratégicos de </w:t>
            </w:r>
            <w:proofErr w:type="spellStart"/>
            <w:r>
              <w:rPr>
                <w:b/>
                <w:bCs/>
                <w:sz w:val="18"/>
                <w:szCs w:val="18"/>
                <w:lang w:val="es-ES_tradnl"/>
              </w:rPr>
              <w:t>shiatsu</w:t>
            </w:r>
            <w:proofErr w:type="spellEnd"/>
            <w:r>
              <w:rPr>
                <w:b/>
                <w:bCs/>
                <w:sz w:val="18"/>
                <w:szCs w:val="18"/>
                <w:lang w:val="es-ES_tradnl"/>
              </w:rPr>
              <w:t xml:space="preserve"> en rostro</w:t>
            </w:r>
          </w:p>
          <w:p w14:paraId="10E6CBB1" w14:textId="079B29F3" w:rsidR="001A701F" w:rsidRDefault="001A701F" w:rsidP="00A67ED5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448555B" w14:textId="77777777" w:rsidR="001A701F" w:rsidRPr="00121F73" w:rsidRDefault="001A701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686" w:type="dxa"/>
          </w:tcPr>
          <w:p w14:paraId="1775174D" w14:textId="77777777" w:rsidR="001A701F" w:rsidRDefault="001A701F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2C61083A" w14:textId="77777777" w:rsidR="00181128" w:rsidRDefault="00181128" w:rsidP="001A701F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071397E6" w14:textId="77777777" w:rsidR="001A701F" w:rsidRPr="007061AF" w:rsidRDefault="001A701F" w:rsidP="001A701F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2BBF57F0" w14:textId="1B409793" w:rsidR="001A701F" w:rsidRPr="007061A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</w:t>
            </w:r>
            <w:r w:rsidR="00C76A07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l</w:t>
            </w:r>
            <w:r w:rsidR="00C76A07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 </w:t>
            </w:r>
            <w:r w:rsidR="00C76A07">
              <w:rPr>
                <w:sz w:val="18"/>
                <w:szCs w:val="18"/>
              </w:rPr>
              <w:t>unidad</w:t>
            </w:r>
          </w:p>
          <w:p w14:paraId="669D66A1" w14:textId="77777777" w:rsidR="001A701F" w:rsidRPr="007061A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14:paraId="3F772387" w14:textId="77777777" w:rsidR="001A701F" w:rsidRPr="007061A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589AC13E" w14:textId="07B71FB2" w:rsidR="001A701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Objetivo </w:t>
            </w:r>
            <w:r w:rsidR="00C76A07">
              <w:rPr>
                <w:sz w:val="18"/>
                <w:szCs w:val="18"/>
              </w:rPr>
              <w:t>de la unidad</w:t>
            </w:r>
            <w:r w:rsidRPr="007061AF">
              <w:rPr>
                <w:sz w:val="18"/>
                <w:szCs w:val="18"/>
              </w:rPr>
              <w:t xml:space="preserve">, </w:t>
            </w:r>
            <w:r w:rsidR="00C76A07">
              <w:rPr>
                <w:sz w:val="18"/>
                <w:szCs w:val="18"/>
              </w:rPr>
              <w:t>contenido</w:t>
            </w:r>
            <w:r w:rsidRPr="007061AF">
              <w:rPr>
                <w:sz w:val="18"/>
                <w:szCs w:val="18"/>
              </w:rPr>
              <w:t xml:space="preserve"> temático, </w:t>
            </w:r>
            <w:r w:rsidR="00C76A07">
              <w:rPr>
                <w:sz w:val="18"/>
                <w:szCs w:val="18"/>
              </w:rPr>
              <w:t xml:space="preserve">y </w:t>
            </w:r>
            <w:r w:rsidRPr="007061AF">
              <w:rPr>
                <w:sz w:val="18"/>
                <w:szCs w:val="18"/>
              </w:rPr>
              <w:t>beneficios</w:t>
            </w:r>
            <w:r w:rsidR="00C76A07">
              <w:rPr>
                <w:sz w:val="18"/>
                <w:szCs w:val="18"/>
              </w:rPr>
              <w:t>.</w:t>
            </w:r>
          </w:p>
          <w:p w14:paraId="1747AADC" w14:textId="77777777" w:rsidR="00C76A07" w:rsidRPr="007061AF" w:rsidRDefault="00C76A07" w:rsidP="00C76A07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43F44123" w14:textId="77777777" w:rsidR="001A701F" w:rsidRPr="007061AF" w:rsidRDefault="001A701F" w:rsidP="001A701F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0C73BED9" w14:textId="77777777" w:rsidR="001A701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Proyección de videos de los servicios de las clínicas de masaje.</w:t>
            </w:r>
          </w:p>
          <w:p w14:paraId="4F6D4A39" w14:textId="77777777" w:rsidR="001A701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Invitación de un experto en medicina para complementar sus conocimientos.</w:t>
            </w:r>
          </w:p>
          <w:p w14:paraId="2EC539CF" w14:textId="77777777" w:rsidR="001A701F" w:rsidRPr="007061AF" w:rsidRDefault="001A701F" w:rsidP="001A701F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5F479084" w14:textId="77777777" w:rsidR="001A701F" w:rsidRPr="007061AF" w:rsidRDefault="001A701F" w:rsidP="001A701F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2E1958B3" w14:textId="4FFD4F2F" w:rsidR="00C76A07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</w:t>
            </w:r>
            <w:r w:rsidR="00C76A07">
              <w:rPr>
                <w:sz w:val="18"/>
                <w:szCs w:val="18"/>
              </w:rPr>
              <w:t>y demostrará las técnicas de masaje con varas de bambú como son:</w:t>
            </w:r>
            <w:r w:rsidR="00181128">
              <w:rPr>
                <w:sz w:val="18"/>
                <w:szCs w:val="18"/>
              </w:rPr>
              <w:t xml:space="preserve"> supino, prono</w:t>
            </w:r>
            <w:r w:rsidR="00C76A07">
              <w:rPr>
                <w:sz w:val="18"/>
                <w:szCs w:val="18"/>
              </w:rPr>
              <w:t xml:space="preserve"> y facial</w:t>
            </w:r>
            <w:r w:rsidR="00181128">
              <w:rPr>
                <w:sz w:val="18"/>
                <w:szCs w:val="18"/>
              </w:rPr>
              <w:t>, utilizando las medias de seguridad e higiene</w:t>
            </w:r>
            <w:r w:rsidR="00C76A07">
              <w:rPr>
                <w:sz w:val="18"/>
                <w:szCs w:val="18"/>
              </w:rPr>
              <w:t>.</w:t>
            </w:r>
          </w:p>
          <w:p w14:paraId="63DBB9DD" w14:textId="691CAA87" w:rsidR="001A701F" w:rsidRPr="00593711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93711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l instructor explicará y demostrará </w:t>
            </w:r>
            <w:r w:rsidR="00C76A07">
              <w:rPr>
                <w:sz w:val="18"/>
                <w:szCs w:val="18"/>
              </w:rPr>
              <w:t xml:space="preserve">los puntos estratégicos del </w:t>
            </w:r>
            <w:proofErr w:type="spellStart"/>
            <w:r w:rsidR="00C76A07">
              <w:rPr>
                <w:sz w:val="18"/>
                <w:szCs w:val="18"/>
              </w:rPr>
              <w:t>shiatsu</w:t>
            </w:r>
            <w:proofErr w:type="spellEnd"/>
            <w:r w:rsidR="00C76A07">
              <w:rPr>
                <w:sz w:val="18"/>
                <w:szCs w:val="18"/>
              </w:rPr>
              <w:t>, utilizando las medias de seguridad e higiene</w:t>
            </w:r>
            <w:r>
              <w:rPr>
                <w:sz w:val="18"/>
                <w:szCs w:val="18"/>
              </w:rPr>
              <w:t>.</w:t>
            </w:r>
          </w:p>
          <w:p w14:paraId="7F468A33" w14:textId="77777777" w:rsidR="001A701F" w:rsidRDefault="001A701F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0FA1F26F" w14:textId="21ECAFF5" w:rsidR="001A701F" w:rsidRPr="007061AF" w:rsidRDefault="001A701F" w:rsidP="00BC627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52DE4B43" w14:textId="77777777" w:rsidR="001A701F" w:rsidRPr="007061AF" w:rsidRDefault="001A701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3C5CB880" w14:textId="77777777" w:rsidR="00181128" w:rsidRDefault="00181128" w:rsidP="00C76A07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296140BE" w14:textId="77777777" w:rsidR="00C76A07" w:rsidRPr="007061AF" w:rsidRDefault="00C76A07" w:rsidP="00C76A07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12FD848E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22D2F2A9" w14:textId="77777777" w:rsidR="00C76A07" w:rsidRPr="007061AF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Baño</w:t>
            </w:r>
          </w:p>
          <w:p w14:paraId="11B40448" w14:textId="77777777" w:rsidR="00C76A07" w:rsidRPr="007061AF" w:rsidRDefault="00C76A07" w:rsidP="00C76A07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4214EB30" w14:textId="77777777" w:rsidR="00C76A07" w:rsidRPr="007061AF" w:rsidRDefault="00C76A07" w:rsidP="00C76A0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378F70A5" w14:textId="77777777" w:rsidR="00C76A07" w:rsidRPr="007061AF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Cama de masaje</w:t>
            </w:r>
          </w:p>
          <w:p w14:paraId="14E14C7A" w14:textId="77777777" w:rsidR="00C76A07" w:rsidRPr="007061AF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223F9254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Sillas</w:t>
            </w:r>
          </w:p>
          <w:p w14:paraId="7BDD6838" w14:textId="77777777" w:rsidR="00C76A07" w:rsidRDefault="00C76A07" w:rsidP="00C76A07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77F42606" w14:textId="77777777" w:rsidR="00C76A07" w:rsidRPr="008249BF" w:rsidRDefault="00C76A07" w:rsidP="00C76A07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6C63B3C8" w14:textId="77777777" w:rsidR="00C76A07" w:rsidRPr="007061AF" w:rsidRDefault="00C76A07" w:rsidP="00C76A0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Material Didáctico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47F4E662" w14:textId="77777777" w:rsidR="00C76A07" w:rsidRPr="007061AF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Hoja clínica</w:t>
            </w:r>
          </w:p>
          <w:p w14:paraId="193718A4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Pizarrón</w:t>
            </w:r>
          </w:p>
          <w:p w14:paraId="71B919A7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Proyector</w:t>
            </w:r>
          </w:p>
          <w:p w14:paraId="6519FFD8" w14:textId="77777777" w:rsidR="00C76A07" w:rsidRDefault="00C76A07" w:rsidP="00C76A07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3178FC21" w14:textId="77777777" w:rsidR="00C76A07" w:rsidRPr="007061AF" w:rsidRDefault="00C76A07" w:rsidP="00C76A0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Insumos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096D3EBB" w14:textId="77777777" w:rsidR="00C76A07" w:rsidRPr="007061AF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 de varas de bambú</w:t>
            </w:r>
          </w:p>
          <w:p w14:paraId="3F0C3D03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Sábanas blancas</w:t>
            </w:r>
          </w:p>
          <w:p w14:paraId="538D74F4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Toallas blancas</w:t>
            </w:r>
          </w:p>
          <w:p w14:paraId="74CC9ED0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Toallas faciales</w:t>
            </w:r>
          </w:p>
          <w:p w14:paraId="68F57A29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 para masaje</w:t>
            </w:r>
          </w:p>
          <w:p w14:paraId="2C5C669D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Rodillo para pies</w:t>
            </w:r>
          </w:p>
          <w:p w14:paraId="6FD96834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Antifaz</w:t>
            </w:r>
          </w:p>
          <w:p w14:paraId="027F8490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Toallitas húmedas</w:t>
            </w:r>
          </w:p>
          <w:p w14:paraId="710D2A8D" w14:textId="77777777" w:rsidR="00C76A07" w:rsidRDefault="00C76A07" w:rsidP="00C76A0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Gel </w:t>
            </w:r>
            <w:proofErr w:type="spellStart"/>
            <w:r>
              <w:rPr>
                <w:sz w:val="18"/>
                <w:szCs w:val="18"/>
              </w:rPr>
              <w:t>antibacterial</w:t>
            </w:r>
            <w:proofErr w:type="spellEnd"/>
          </w:p>
          <w:p w14:paraId="0DDB973D" w14:textId="5100CB78" w:rsidR="001A701F" w:rsidRPr="007061AF" w:rsidRDefault="001A701F" w:rsidP="00224E9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F2A9E99" w14:textId="77777777" w:rsidR="001A701F" w:rsidRDefault="001A701F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8FAFCFF" w14:textId="77777777" w:rsidR="001A701F" w:rsidRDefault="001A701F" w:rsidP="001A701F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6D1DCD4E" w14:textId="77777777" w:rsidR="00C76A07" w:rsidRPr="007061AF" w:rsidRDefault="00C76A07" w:rsidP="001A701F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6FC88146" w14:textId="77777777" w:rsidR="001A701F" w:rsidRPr="007061AF" w:rsidRDefault="001A701F" w:rsidP="001A701F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7A1454EF" w14:textId="77777777" w:rsidR="001A701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790B546D" w14:textId="77777777" w:rsidR="001A701F" w:rsidRDefault="001A701F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09956486" w14:textId="433E3003" w:rsidR="00C76A07" w:rsidRDefault="00C76A07" w:rsidP="001A701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campo</w:t>
            </w:r>
          </w:p>
          <w:p w14:paraId="43C4B9EF" w14:textId="77777777" w:rsidR="00C76A07" w:rsidRDefault="00C76A07" w:rsidP="003D094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1ADAD64" w14:textId="77777777" w:rsidR="001A701F" w:rsidRPr="007061AF" w:rsidRDefault="001A701F" w:rsidP="003D0944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14:paraId="4EE1952B" w14:textId="77777777" w:rsidR="001A701F" w:rsidRDefault="001A701F" w:rsidP="003D094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3F24632B" w14:textId="77777777" w:rsidR="001A701F" w:rsidRPr="007061AF" w:rsidRDefault="001A701F" w:rsidP="003D094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71FD4C93" w14:textId="77777777" w:rsidR="001A701F" w:rsidRPr="007061AF" w:rsidRDefault="001A701F" w:rsidP="003D094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3C45C90A" w14:textId="2E1E051F" w:rsidR="001A701F" w:rsidRPr="009A40DC" w:rsidRDefault="001A701F" w:rsidP="00224E9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ascii="Arial Narrow" w:hAnsi="Arial Narrow" w:cs="Arial Narrow"/>
              </w:rPr>
            </w:pPr>
          </w:p>
        </w:tc>
        <w:tc>
          <w:tcPr>
            <w:tcW w:w="1353" w:type="dxa"/>
          </w:tcPr>
          <w:p w14:paraId="2714B714" w14:textId="734C27D0" w:rsidR="001A701F" w:rsidRDefault="001A701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4811FEE9" w14:textId="77777777" w:rsidR="001A701F" w:rsidRDefault="001A701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5C3E6238" w14:textId="0EA00809" w:rsidR="001A701F" w:rsidRPr="00420C27" w:rsidRDefault="00181128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 xml:space="preserve">16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hrs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.</w:t>
            </w:r>
          </w:p>
        </w:tc>
      </w:tr>
    </w:tbl>
    <w:p w14:paraId="3193BD69" w14:textId="1D6C86BF" w:rsidR="007E5C8F" w:rsidRPr="00420C27" w:rsidRDefault="007E5C8F" w:rsidP="00121F73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14:paraId="34E4B935" w14:textId="5640CA5C" w:rsidR="007E5C8F" w:rsidRDefault="007E5C8F" w:rsidP="004927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035C5F65" w14:textId="77777777" w:rsidR="003D0944" w:rsidRPr="00D32986" w:rsidRDefault="003D0944" w:rsidP="003D0944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309"/>
        <w:gridCol w:w="3686"/>
        <w:gridCol w:w="2162"/>
        <w:gridCol w:w="2971"/>
        <w:gridCol w:w="2140"/>
      </w:tblGrid>
      <w:tr w:rsidR="003D0944" w14:paraId="7E10270B" w14:textId="77777777" w:rsidTr="00C76A07">
        <w:tc>
          <w:tcPr>
            <w:tcW w:w="2963" w:type="dxa"/>
            <w:shd w:val="clear" w:color="auto" w:fill="E0E0E0"/>
            <w:vAlign w:val="center"/>
          </w:tcPr>
          <w:p w14:paraId="09C4611D" w14:textId="77777777" w:rsidR="003D0944" w:rsidRPr="00D139CD" w:rsidRDefault="003D0944" w:rsidP="00E5151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4DCE4A95" w14:textId="052AE33E" w:rsidR="003D0944" w:rsidRPr="0092087D" w:rsidRDefault="003D0944" w:rsidP="003D0944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TÉCNICAS DE MASAJE CON VARAS DE BAMBÚ</w:t>
            </w:r>
          </w:p>
        </w:tc>
      </w:tr>
      <w:tr w:rsidR="003D0944" w14:paraId="1A2FC9E6" w14:textId="77777777" w:rsidTr="00C76A07">
        <w:tc>
          <w:tcPr>
            <w:tcW w:w="2963" w:type="dxa"/>
            <w:shd w:val="clear" w:color="auto" w:fill="E0E0E0"/>
            <w:vAlign w:val="center"/>
          </w:tcPr>
          <w:p w14:paraId="4CB6C6EF" w14:textId="77777777" w:rsidR="003D0944" w:rsidRPr="00D139CD" w:rsidRDefault="003D0944" w:rsidP="00E5151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1AFA94EB" w14:textId="7522E3CF" w:rsidR="003D0944" w:rsidRPr="00D139CD" w:rsidRDefault="003D0944" w:rsidP="003D0944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F35EF3">
              <w:rPr>
                <w:rFonts w:ascii="Calibri" w:eastAsia="Calibri" w:hAnsi="Calibri" w:cs="Times New Roman"/>
              </w:rPr>
              <w:t xml:space="preserve">Al finalizar el curso el capacitando </w:t>
            </w:r>
            <w:r>
              <w:rPr>
                <w:rFonts w:ascii="Calibri" w:eastAsia="Calibri" w:hAnsi="Calibri" w:cs="Times New Roman"/>
              </w:rPr>
              <w:t>proporcionará el servicio de masaje utilizando las técnicas con varas de bambú, tomando en cuenta la hoja clínica, para un servicio correcto, utilizando</w:t>
            </w:r>
            <w:r w:rsidRPr="00F35EF3">
              <w:rPr>
                <w:rFonts w:ascii="Calibri" w:eastAsia="Calibri" w:hAnsi="Calibri" w:cs="Times New Roman"/>
              </w:rPr>
              <w:t xml:space="preserve"> las</w:t>
            </w:r>
            <w:r>
              <w:rPr>
                <w:rFonts w:ascii="Calibri" w:eastAsia="Calibri" w:hAnsi="Calibri" w:cs="Times New Roman"/>
              </w:rPr>
              <w:t xml:space="preserve"> medidas de seguridad e higiene.</w:t>
            </w:r>
          </w:p>
        </w:tc>
      </w:tr>
      <w:tr w:rsidR="003D0944" w:rsidRPr="003931C4" w14:paraId="290B1111" w14:textId="77777777" w:rsidTr="00C76A07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36613DD1" w14:textId="77777777" w:rsidR="003D0944" w:rsidRPr="003931C4" w:rsidRDefault="003D0944" w:rsidP="00E5151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4B8D5CC8" w14:textId="77777777" w:rsidR="003D0944" w:rsidRPr="003931C4" w:rsidRDefault="003D0944" w:rsidP="00E5151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092D470A" w14:textId="77777777" w:rsidR="003D0944" w:rsidRPr="003931C4" w:rsidRDefault="003D0944" w:rsidP="00E5151A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3D0944" w:rsidRPr="000B34FA" w14:paraId="146A8010" w14:textId="77777777" w:rsidTr="00C76A07">
        <w:trPr>
          <w:cantSplit/>
        </w:trPr>
        <w:tc>
          <w:tcPr>
            <w:tcW w:w="3272" w:type="dxa"/>
            <w:gridSpan w:val="2"/>
            <w:shd w:val="pct10" w:color="auto" w:fill="FFFFFF"/>
            <w:vAlign w:val="center"/>
          </w:tcPr>
          <w:p w14:paraId="289A8920" w14:textId="77777777" w:rsidR="003D0944" w:rsidRPr="000E5CFE" w:rsidRDefault="003D0944" w:rsidP="00E5151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4B8B6332" w14:textId="77777777" w:rsidR="003D0944" w:rsidRPr="000E5CFE" w:rsidRDefault="003D0944" w:rsidP="00E515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14:paraId="3D695573" w14:textId="77777777" w:rsidR="003D0944" w:rsidRPr="000E5CFE" w:rsidRDefault="003D0944" w:rsidP="00E515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14:paraId="0CFFDFEB" w14:textId="77777777" w:rsidR="003D0944" w:rsidRPr="000E5CFE" w:rsidRDefault="003D0944" w:rsidP="00E515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14:paraId="4F3DE441" w14:textId="77777777" w:rsidR="003D0944" w:rsidRPr="000E5CFE" w:rsidRDefault="003D0944" w:rsidP="00E5151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3D0944" w:rsidRPr="00461174" w14:paraId="44A7B25A" w14:textId="77777777" w:rsidTr="00C76A07">
        <w:trPr>
          <w:cantSplit/>
          <w:trHeight w:val="7405"/>
        </w:trPr>
        <w:tc>
          <w:tcPr>
            <w:tcW w:w="3272" w:type="dxa"/>
            <w:gridSpan w:val="2"/>
          </w:tcPr>
          <w:p w14:paraId="54BF8F3F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3E74EE2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BCA1CA0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43B90EE0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551161B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2C9D15D" w14:textId="77777777" w:rsidR="003D0944" w:rsidRPr="0033084F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371C887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F26EAE3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430DEC71" w14:textId="77777777" w:rsidR="003D0944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8348D23" w14:textId="77777777" w:rsidR="003D0944" w:rsidRPr="007061AF" w:rsidRDefault="003D0944" w:rsidP="00E5151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686" w:type="dxa"/>
          </w:tcPr>
          <w:p w14:paraId="63172246" w14:textId="77777777" w:rsidR="003D0944" w:rsidRDefault="003D0944" w:rsidP="00E5151A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512D858C" w14:textId="77777777" w:rsidR="003D0944" w:rsidRDefault="003D0944" w:rsidP="00E5151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78AFB391" w14:textId="124E7A0D" w:rsidR="00181128" w:rsidRPr="007061AF" w:rsidRDefault="00181128" w:rsidP="0018112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ción:</w:t>
            </w:r>
          </w:p>
          <w:p w14:paraId="0788C195" w14:textId="43D3AB3F" w:rsidR="00181128" w:rsidRDefault="00181128" w:rsidP="0018112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aplicará las diferentes técnicas correctas de masaje con varas de bambú como son: supino, prono, y facial.</w:t>
            </w:r>
          </w:p>
          <w:p w14:paraId="24772701" w14:textId="29AB9E68" w:rsidR="00181128" w:rsidRPr="00593711" w:rsidRDefault="00181128" w:rsidP="0018112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93711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l alumno conocerá y aplicará los puntos estratégicos del </w:t>
            </w:r>
            <w:proofErr w:type="spellStart"/>
            <w:r>
              <w:rPr>
                <w:sz w:val="18"/>
                <w:szCs w:val="18"/>
              </w:rPr>
              <w:t>shiatsu</w:t>
            </w:r>
            <w:proofErr w:type="spellEnd"/>
            <w:r>
              <w:rPr>
                <w:sz w:val="18"/>
                <w:szCs w:val="18"/>
              </w:rPr>
              <w:t xml:space="preserve"> en el rostro del cliente, utilizando las medias de seguridad e higiene.</w:t>
            </w:r>
          </w:p>
          <w:p w14:paraId="5A693FC6" w14:textId="77777777" w:rsidR="003D0944" w:rsidRPr="00181128" w:rsidRDefault="003D0944" w:rsidP="00E5151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52D18F8F" w14:textId="77777777" w:rsidR="003D0944" w:rsidRDefault="003D0944" w:rsidP="00E5151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4C7D40DB" w14:textId="77777777" w:rsidR="00181128" w:rsidRDefault="00181128" w:rsidP="00E5151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7C2DFE93" w14:textId="77777777" w:rsidR="00181128" w:rsidRPr="003D785B" w:rsidRDefault="00181128" w:rsidP="0018112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0B8C589F" w14:textId="77777777" w:rsidR="00181128" w:rsidRPr="007061AF" w:rsidRDefault="00181128" w:rsidP="0018112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14:paraId="12C068B2" w14:textId="223091F9" w:rsidR="00181128" w:rsidRPr="009A1EFB" w:rsidRDefault="00181128" w:rsidP="0018112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162" w:type="dxa"/>
          </w:tcPr>
          <w:p w14:paraId="15A8117F" w14:textId="77777777" w:rsidR="003D0944" w:rsidRPr="007061AF" w:rsidRDefault="003D0944" w:rsidP="00E5151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6BB3F187" w14:textId="77777777" w:rsidR="003D0944" w:rsidRPr="00420C27" w:rsidRDefault="003D0944" w:rsidP="00E5151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971" w:type="dxa"/>
          </w:tcPr>
          <w:p w14:paraId="7145B151" w14:textId="77777777" w:rsidR="003D0944" w:rsidRPr="007061AF" w:rsidRDefault="003D0944" w:rsidP="00E5151A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19B05236" w14:textId="77777777" w:rsidR="003D0944" w:rsidRDefault="003D0944" w:rsidP="00E5151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C4E96BE" w14:textId="3A974152" w:rsidR="001A701F" w:rsidRPr="007061AF" w:rsidRDefault="003D0944" w:rsidP="001A701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14:paraId="43BDACC2" w14:textId="3AD7DAD1" w:rsidR="003D0944" w:rsidRPr="007061AF" w:rsidRDefault="003D0944" w:rsidP="00181128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5E996804" w14:textId="77777777" w:rsidR="003D0944" w:rsidRPr="007061AF" w:rsidRDefault="003D0944" w:rsidP="00E5151A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3E383D9E" w14:textId="77777777" w:rsidR="003D0944" w:rsidRPr="007061AF" w:rsidRDefault="003D0944" w:rsidP="00E5151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0EA099EA" w14:textId="77777777" w:rsidR="003D0944" w:rsidRDefault="003D0944" w:rsidP="00E5151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423D4C5F" w14:textId="0A201BD8" w:rsidR="003D0944" w:rsidRPr="009A40DC" w:rsidRDefault="003D0944" w:rsidP="00E5151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0C12B7C6" w14:textId="77777777" w:rsidR="003D0944" w:rsidRDefault="003D0944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4520D47C" w14:textId="77777777" w:rsidR="003D0944" w:rsidRDefault="003D0944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45A1E54E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DISTRIBUCIÓN DE CARGA HORARIA</w:t>
      </w:r>
    </w:p>
    <w:p w14:paraId="6EE6C89F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 w14:paraId="04139CB1" w14:textId="7777777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26AB77D8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216B85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267CD2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8F6446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7069F21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 w14:paraId="1E17EA53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6BDAB8D4" w14:textId="61026783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40F18B16" w14:textId="5AAB4D64" w:rsidR="002C6893" w:rsidRDefault="0018112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0D719E64" w14:textId="78C4D77B" w:rsidR="002C6893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5AD61C2C" w14:textId="266985D2" w:rsidR="002C6893" w:rsidRPr="00772FAA" w:rsidRDefault="0018112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6303A683" w14:textId="393F89A7" w:rsidR="002C6893" w:rsidRPr="00772FAA" w:rsidRDefault="00181128" w:rsidP="002C6893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</w:tr>
      <w:tr w:rsidR="002C6893" w:rsidRPr="00772FAA" w14:paraId="1283B7EF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7F6EF4C2" w14:textId="5590A6A1" w:rsidR="002C6893" w:rsidRPr="00772FAA" w:rsidRDefault="0018112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5EB0BB19" w14:textId="29555BF6" w:rsidR="002C6893" w:rsidRPr="00772FAA" w:rsidRDefault="0018112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3D069B67" w14:textId="6A6A3232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418498C8" w14:textId="4AB5AE4E" w:rsidR="002C6893" w:rsidRPr="00772FAA" w:rsidRDefault="0018112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16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16E60CBF" w14:textId="36ECBA2E" w:rsidR="002C6893" w:rsidRPr="00772FAA" w:rsidRDefault="00181128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14</w:t>
            </w:r>
          </w:p>
        </w:tc>
      </w:tr>
      <w:tr w:rsidR="002C6893" w:rsidRPr="00772FAA" w14:paraId="08A8E869" w14:textId="77777777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14:paraId="6233F64F" w14:textId="77777777"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7E7D0E29" w14:textId="357F2E2E" w:rsidR="002C6893" w:rsidRPr="00772FAA" w:rsidRDefault="00E31F79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1E953674" w14:textId="32AF5A5E" w:rsidR="002C6893" w:rsidRPr="00772FAA" w:rsidRDefault="002C6893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</w:p>
        </w:tc>
        <w:tc>
          <w:tcPr>
            <w:tcW w:w="4309" w:type="dxa"/>
            <w:shd w:val="clear" w:color="auto" w:fill="E6E6E6"/>
            <w:vAlign w:val="center"/>
          </w:tcPr>
          <w:p w14:paraId="5D56C7D8" w14:textId="3E291F22" w:rsidR="002C6893" w:rsidRPr="00772FAA" w:rsidRDefault="00E31F79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14:paraId="653DA326" w14:textId="109D6E89" w:rsidR="002C6893" w:rsidRPr="00772FAA" w:rsidRDefault="00E31F79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14:paraId="52E8C46F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6C4AA5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1C6D705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4339C61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B030C9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F077F36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DA7F97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01ACCB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2D1519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8F40E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5B9386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DB4BB0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976E037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084896D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79906B8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4A39ECE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4101622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FDB9BD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6F60588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09D99226" w14:textId="77777777">
        <w:tc>
          <w:tcPr>
            <w:tcW w:w="14033" w:type="dxa"/>
            <w:shd w:val="clear" w:color="auto" w:fill="E6E6E6"/>
          </w:tcPr>
          <w:p w14:paraId="373F1370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 w14:paraId="64FE3D45" w14:textId="77777777">
        <w:trPr>
          <w:trHeight w:val="8788"/>
        </w:trPr>
        <w:tc>
          <w:tcPr>
            <w:tcW w:w="14033" w:type="dxa"/>
          </w:tcPr>
          <w:p w14:paraId="7AC862D7" w14:textId="2753083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7484C44B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246B6A8F" w14:textId="77777777"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47E3A66C" w14:textId="35C6AA94" w:rsidR="007F62DA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Masaje con piedras calientes</w:t>
            </w:r>
          </w:p>
          <w:p w14:paraId="6A489F8C" w14:textId="77777777" w:rsidR="00514FC8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Editorial </w:t>
            </w:r>
            <w:proofErr w:type="spellStart"/>
            <w:r>
              <w:rPr>
                <w:rFonts w:ascii="Arial Rounded MT Bold" w:hAnsi="Arial Rounded MT Bold" w:cs="Arial Rounded MT Bold"/>
              </w:rPr>
              <w:t>Dagmar</w:t>
            </w:r>
            <w:proofErr w:type="spellEnd"/>
            <w:r>
              <w:rPr>
                <w:rFonts w:ascii="Arial Rounded MT Bold" w:hAnsi="Arial Rounded MT Bold" w:cs="Arial Rounded MT Bold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</w:rPr>
              <w:t>Fleck</w:t>
            </w:r>
            <w:proofErr w:type="spellEnd"/>
          </w:p>
          <w:p w14:paraId="2F70C742" w14:textId="77777777" w:rsidR="00514FC8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EDAF  2010</w:t>
            </w:r>
          </w:p>
          <w:p w14:paraId="4C28204A" w14:textId="77777777" w:rsidR="00514FC8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C9E8F3D" w14:textId="79E9FD49" w:rsidR="00514FC8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Manual práctico de las terapias de las zonas reflejas</w:t>
            </w:r>
          </w:p>
          <w:p w14:paraId="20A6C977" w14:textId="77777777" w:rsidR="00514FC8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Editorial </w:t>
            </w:r>
            <w:proofErr w:type="spellStart"/>
            <w:r>
              <w:rPr>
                <w:rFonts w:ascii="Arial Rounded MT Bold" w:hAnsi="Arial Rounded MT Bold" w:cs="Arial Rounded MT Bold"/>
              </w:rPr>
              <w:t>Marguardt</w:t>
            </w:r>
            <w:proofErr w:type="spellEnd"/>
            <w:r>
              <w:rPr>
                <w:rFonts w:ascii="Arial Rounded MT Bold" w:hAnsi="Arial Rounded MT Bold" w:cs="Arial Rounded MT Bold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</w:rPr>
              <w:t>Hanne</w:t>
            </w:r>
            <w:proofErr w:type="spellEnd"/>
          </w:p>
          <w:p w14:paraId="3BEA51DB" w14:textId="376EEEA9" w:rsidR="00514FC8" w:rsidRPr="00461174" w:rsidRDefault="00514FC8" w:rsidP="00514FC8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2009</w:t>
            </w:r>
          </w:p>
          <w:p w14:paraId="4D2F3C72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82EC12D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4B59412" w14:textId="77777777"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14:paraId="08816BE4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14:paraId="6814CBEA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20B46DCC" w14:textId="77777777">
        <w:tc>
          <w:tcPr>
            <w:tcW w:w="14033" w:type="dxa"/>
            <w:shd w:val="clear" w:color="auto" w:fill="E6E6E6"/>
          </w:tcPr>
          <w:p w14:paraId="00DFB1CB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 w14:paraId="08A3EEA9" w14:textId="77777777">
        <w:trPr>
          <w:trHeight w:val="8788"/>
        </w:trPr>
        <w:tc>
          <w:tcPr>
            <w:tcW w:w="14033" w:type="dxa"/>
          </w:tcPr>
          <w:p w14:paraId="44E4F5AA" w14:textId="10710D61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EB155D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436B11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1345144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F1E60FE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B7BA81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01EC86ED" w14:textId="77777777"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14:paraId="6A00DC4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E0F9A1D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79820D9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2312EA1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14:paraId="53D68B7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8B117D0" w14:textId="4143CA53" w:rsidR="007E5C8F" w:rsidRPr="00064FD8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="00181128">
              <w:rPr>
                <w:rFonts w:ascii="Arial Rounded MT Bold" w:hAnsi="Arial Rounded MT Bold" w:cs="Arial Rounded MT Bold"/>
              </w:rPr>
              <w:t>MARÍA DEL ROCÍO SERAFÍN MORGAN</w:t>
            </w:r>
          </w:p>
          <w:p w14:paraId="6CEB809E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1B2297B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EE25BB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D2A4CCE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D13475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56D63A21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380E4B8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2D353C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0424A6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5203A80" w14:textId="77777777" w:rsidR="007E5C8F" w:rsidRDefault="008035E4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Revisó: </w:t>
            </w:r>
          </w:p>
          <w:p w14:paraId="3A2DC323" w14:textId="5C1B03A6" w:rsidR="008035E4" w:rsidRPr="00461174" w:rsidRDefault="008035E4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JULIA ELENI PADILLA LEDESMA </w:t>
            </w:r>
          </w:p>
        </w:tc>
      </w:tr>
    </w:tbl>
    <w:p w14:paraId="14076DD0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AD1119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3BC7DDB"/>
    <w:multiLevelType w:val="multilevel"/>
    <w:tmpl w:val="26BC536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8">
    <w:nsid w:val="2B1D3725"/>
    <w:multiLevelType w:val="multilevel"/>
    <w:tmpl w:val="9B4AE6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2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3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6">
    <w:nsid w:val="672F38D9"/>
    <w:multiLevelType w:val="multilevel"/>
    <w:tmpl w:val="2146D5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2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520"/>
      </w:pPr>
      <w:rPr>
        <w:rFonts w:hint="default"/>
      </w:rPr>
    </w:lvl>
  </w:abstractNum>
  <w:abstractNum w:abstractNumId="17">
    <w:nsid w:val="6AA91975"/>
    <w:multiLevelType w:val="multilevel"/>
    <w:tmpl w:val="924298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abstractNum w:abstractNumId="19">
    <w:nsid w:val="7D3A5ED5"/>
    <w:multiLevelType w:val="multilevel"/>
    <w:tmpl w:val="D70A2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5"/>
  </w:num>
  <w:num w:numId="5">
    <w:abstractNumId w:val="7"/>
  </w:num>
  <w:num w:numId="6">
    <w:abstractNumId w:val="14"/>
  </w:num>
  <w:num w:numId="7">
    <w:abstractNumId w:val="15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6"/>
  </w:num>
  <w:num w:numId="14">
    <w:abstractNumId w:val="17"/>
  </w:num>
  <w:num w:numId="15">
    <w:abstractNumId w:val="8"/>
  </w:num>
  <w:num w:numId="16">
    <w:abstractNumId w:val="1"/>
  </w:num>
  <w:num w:numId="17">
    <w:abstractNumId w:val="16"/>
  </w:num>
  <w:num w:numId="18">
    <w:abstractNumId w:val="19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37AA4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12A79"/>
    <w:rsid w:val="00121F73"/>
    <w:rsid w:val="001545C6"/>
    <w:rsid w:val="00162E76"/>
    <w:rsid w:val="001748E8"/>
    <w:rsid w:val="0018022E"/>
    <w:rsid w:val="00181128"/>
    <w:rsid w:val="00197595"/>
    <w:rsid w:val="001A701F"/>
    <w:rsid w:val="001A7347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24E9A"/>
    <w:rsid w:val="00235E54"/>
    <w:rsid w:val="00250292"/>
    <w:rsid w:val="00250C4B"/>
    <w:rsid w:val="0025257C"/>
    <w:rsid w:val="00264E98"/>
    <w:rsid w:val="002810F1"/>
    <w:rsid w:val="00295C1B"/>
    <w:rsid w:val="002A290D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2F6A7B"/>
    <w:rsid w:val="00306424"/>
    <w:rsid w:val="00306A2B"/>
    <w:rsid w:val="00310A76"/>
    <w:rsid w:val="00314E4D"/>
    <w:rsid w:val="00325608"/>
    <w:rsid w:val="0033084F"/>
    <w:rsid w:val="0035034E"/>
    <w:rsid w:val="003518D8"/>
    <w:rsid w:val="003667FE"/>
    <w:rsid w:val="00370F2D"/>
    <w:rsid w:val="00372828"/>
    <w:rsid w:val="003757C1"/>
    <w:rsid w:val="00382C68"/>
    <w:rsid w:val="003902CD"/>
    <w:rsid w:val="00391659"/>
    <w:rsid w:val="00392161"/>
    <w:rsid w:val="003931C4"/>
    <w:rsid w:val="003A00C5"/>
    <w:rsid w:val="003A0EAA"/>
    <w:rsid w:val="003A1503"/>
    <w:rsid w:val="003A2E4D"/>
    <w:rsid w:val="003B0E2A"/>
    <w:rsid w:val="003B7CE1"/>
    <w:rsid w:val="003C4599"/>
    <w:rsid w:val="003D0944"/>
    <w:rsid w:val="003D554C"/>
    <w:rsid w:val="003D785B"/>
    <w:rsid w:val="003E28FA"/>
    <w:rsid w:val="003F23B8"/>
    <w:rsid w:val="003F273A"/>
    <w:rsid w:val="004019EE"/>
    <w:rsid w:val="00406999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926F1"/>
    <w:rsid w:val="0049270A"/>
    <w:rsid w:val="00492B76"/>
    <w:rsid w:val="004B6C37"/>
    <w:rsid w:val="004C0F89"/>
    <w:rsid w:val="004C2CBC"/>
    <w:rsid w:val="004D5938"/>
    <w:rsid w:val="004F01D9"/>
    <w:rsid w:val="004F7FA9"/>
    <w:rsid w:val="00503DC0"/>
    <w:rsid w:val="00505846"/>
    <w:rsid w:val="00511918"/>
    <w:rsid w:val="00514FC8"/>
    <w:rsid w:val="00524CED"/>
    <w:rsid w:val="00530A5E"/>
    <w:rsid w:val="00536AB2"/>
    <w:rsid w:val="00551014"/>
    <w:rsid w:val="00552C0D"/>
    <w:rsid w:val="00560179"/>
    <w:rsid w:val="00560245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93711"/>
    <w:rsid w:val="005962BA"/>
    <w:rsid w:val="005A0137"/>
    <w:rsid w:val="005A4445"/>
    <w:rsid w:val="005A56BC"/>
    <w:rsid w:val="005B5216"/>
    <w:rsid w:val="005B7D9E"/>
    <w:rsid w:val="005C4710"/>
    <w:rsid w:val="005C5218"/>
    <w:rsid w:val="005E06F3"/>
    <w:rsid w:val="00600753"/>
    <w:rsid w:val="00605D3F"/>
    <w:rsid w:val="00611953"/>
    <w:rsid w:val="0061493B"/>
    <w:rsid w:val="00614EDA"/>
    <w:rsid w:val="00636B86"/>
    <w:rsid w:val="0065305C"/>
    <w:rsid w:val="006622AE"/>
    <w:rsid w:val="00663670"/>
    <w:rsid w:val="00666C9C"/>
    <w:rsid w:val="00675E77"/>
    <w:rsid w:val="00680F99"/>
    <w:rsid w:val="006A28B1"/>
    <w:rsid w:val="006B04CA"/>
    <w:rsid w:val="006B61CA"/>
    <w:rsid w:val="006B670B"/>
    <w:rsid w:val="006C5AEA"/>
    <w:rsid w:val="006D2AA4"/>
    <w:rsid w:val="006E5F90"/>
    <w:rsid w:val="007005EC"/>
    <w:rsid w:val="0070204F"/>
    <w:rsid w:val="007061AF"/>
    <w:rsid w:val="00726029"/>
    <w:rsid w:val="00745D0B"/>
    <w:rsid w:val="007527B8"/>
    <w:rsid w:val="00772FAA"/>
    <w:rsid w:val="00777EF3"/>
    <w:rsid w:val="007817A7"/>
    <w:rsid w:val="0079311F"/>
    <w:rsid w:val="007A0FCD"/>
    <w:rsid w:val="007A4959"/>
    <w:rsid w:val="007B28B7"/>
    <w:rsid w:val="007B6FC4"/>
    <w:rsid w:val="007C2426"/>
    <w:rsid w:val="007D5CCD"/>
    <w:rsid w:val="007D7D61"/>
    <w:rsid w:val="007E5C8F"/>
    <w:rsid w:val="007F09D7"/>
    <w:rsid w:val="007F19D7"/>
    <w:rsid w:val="007F62DA"/>
    <w:rsid w:val="007F6BB3"/>
    <w:rsid w:val="008035E4"/>
    <w:rsid w:val="0080393A"/>
    <w:rsid w:val="00813F1E"/>
    <w:rsid w:val="0082379D"/>
    <w:rsid w:val="008249BF"/>
    <w:rsid w:val="00834DD5"/>
    <w:rsid w:val="00836F30"/>
    <w:rsid w:val="00846618"/>
    <w:rsid w:val="008475ED"/>
    <w:rsid w:val="00847FE4"/>
    <w:rsid w:val="00873924"/>
    <w:rsid w:val="00880186"/>
    <w:rsid w:val="008A10D8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34AF1"/>
    <w:rsid w:val="009408A1"/>
    <w:rsid w:val="0094094A"/>
    <w:rsid w:val="00951E82"/>
    <w:rsid w:val="009531D9"/>
    <w:rsid w:val="00973130"/>
    <w:rsid w:val="009770DB"/>
    <w:rsid w:val="00983AFC"/>
    <w:rsid w:val="00985CDA"/>
    <w:rsid w:val="009979AB"/>
    <w:rsid w:val="009A1EFB"/>
    <w:rsid w:val="009A40DC"/>
    <w:rsid w:val="009B07BE"/>
    <w:rsid w:val="009C03BD"/>
    <w:rsid w:val="009C10AF"/>
    <w:rsid w:val="009C1F4D"/>
    <w:rsid w:val="009C1F87"/>
    <w:rsid w:val="009F144B"/>
    <w:rsid w:val="00A00CC2"/>
    <w:rsid w:val="00A11444"/>
    <w:rsid w:val="00A13432"/>
    <w:rsid w:val="00A14103"/>
    <w:rsid w:val="00A45210"/>
    <w:rsid w:val="00A45B36"/>
    <w:rsid w:val="00A57C7F"/>
    <w:rsid w:val="00A67ED5"/>
    <w:rsid w:val="00A70073"/>
    <w:rsid w:val="00A7538A"/>
    <w:rsid w:val="00A75753"/>
    <w:rsid w:val="00A97385"/>
    <w:rsid w:val="00AA3AB3"/>
    <w:rsid w:val="00AA47D3"/>
    <w:rsid w:val="00AA54BC"/>
    <w:rsid w:val="00AA6E9F"/>
    <w:rsid w:val="00AA768D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2C64"/>
    <w:rsid w:val="00B244F2"/>
    <w:rsid w:val="00B27A13"/>
    <w:rsid w:val="00B33110"/>
    <w:rsid w:val="00B34C64"/>
    <w:rsid w:val="00B40FCC"/>
    <w:rsid w:val="00B45262"/>
    <w:rsid w:val="00B51F00"/>
    <w:rsid w:val="00B74F61"/>
    <w:rsid w:val="00B8121F"/>
    <w:rsid w:val="00B817B0"/>
    <w:rsid w:val="00B9377E"/>
    <w:rsid w:val="00BA2FAD"/>
    <w:rsid w:val="00BA3081"/>
    <w:rsid w:val="00BA48DD"/>
    <w:rsid w:val="00BB1A0A"/>
    <w:rsid w:val="00BB3574"/>
    <w:rsid w:val="00BC627F"/>
    <w:rsid w:val="00BD4707"/>
    <w:rsid w:val="00BD7933"/>
    <w:rsid w:val="00C048D2"/>
    <w:rsid w:val="00C12460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7C68"/>
    <w:rsid w:val="00C73E0D"/>
    <w:rsid w:val="00C76A07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42075"/>
    <w:rsid w:val="00D514DC"/>
    <w:rsid w:val="00D522BE"/>
    <w:rsid w:val="00D531CB"/>
    <w:rsid w:val="00D82CFB"/>
    <w:rsid w:val="00D86220"/>
    <w:rsid w:val="00D915FA"/>
    <w:rsid w:val="00D93278"/>
    <w:rsid w:val="00DA086D"/>
    <w:rsid w:val="00DB7888"/>
    <w:rsid w:val="00DC0C50"/>
    <w:rsid w:val="00DC6144"/>
    <w:rsid w:val="00DD1483"/>
    <w:rsid w:val="00DD2AE6"/>
    <w:rsid w:val="00DF5D22"/>
    <w:rsid w:val="00E12631"/>
    <w:rsid w:val="00E24483"/>
    <w:rsid w:val="00E248F8"/>
    <w:rsid w:val="00E24C11"/>
    <w:rsid w:val="00E31F79"/>
    <w:rsid w:val="00E3524C"/>
    <w:rsid w:val="00E37268"/>
    <w:rsid w:val="00E43961"/>
    <w:rsid w:val="00E471D0"/>
    <w:rsid w:val="00E75210"/>
    <w:rsid w:val="00E90914"/>
    <w:rsid w:val="00E97636"/>
    <w:rsid w:val="00EA0E8C"/>
    <w:rsid w:val="00EA14AF"/>
    <w:rsid w:val="00EC34EE"/>
    <w:rsid w:val="00EC42D6"/>
    <w:rsid w:val="00ED120B"/>
    <w:rsid w:val="00ED1A7B"/>
    <w:rsid w:val="00ED724A"/>
    <w:rsid w:val="00EF0082"/>
    <w:rsid w:val="00F0426C"/>
    <w:rsid w:val="00F22A9D"/>
    <w:rsid w:val="00F31C38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4C2CC"/>
  <w15:docId w15:val="{78B29991-BCC4-4FCB-8F8D-20FACF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1A4E4-5428-41F6-A894-4C774E1D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8</cp:revision>
  <cp:lastPrinted>2016-08-31T17:22:00Z</cp:lastPrinted>
  <dcterms:created xsi:type="dcterms:W3CDTF">2016-10-31T21:07:00Z</dcterms:created>
  <dcterms:modified xsi:type="dcterms:W3CDTF">2017-09-05T18:16:00Z</dcterms:modified>
</cp:coreProperties>
</file>