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B04C8D"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00b050" strokeweight="4.5pt">
            <v:stroke linestyle="thinThick"/>
          </v:rect>
        </w:pict>
      </w:r>
    </w:p>
    <w:p w:rsidR="00B73293" w:rsidRDefault="00B04C8D" w:rsidP="00CD4938">
      <w:pPr>
        <w:pStyle w:val="Puesto"/>
        <w:rPr>
          <w:sz w:val="38"/>
        </w:rPr>
      </w:pPr>
      <w:r w:rsidRPr="00012E3D">
        <w:rPr>
          <w:rFonts w:ascii="Verdana" w:hAnsi="Verdana"/>
          <w:b w:val="0"/>
          <w:smallCaps/>
          <w:noProof/>
          <w:lang w:val="es-MX" w:eastAsia="es-MX"/>
        </w:rPr>
        <w:drawing>
          <wp:inline distT="0" distB="0" distL="0" distR="0">
            <wp:extent cx="5762625" cy="1318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rsidR="00DF69CA" w:rsidRDefault="00DF69CA"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B04C8D"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4675F4" w:rsidRDefault="004675F4"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Pr>
                      <w:rFonts w:ascii="Arial Rounded MT Bold" w:hAnsi="Arial Rounded MT Bold"/>
                      <w:b/>
                      <w:sz w:val="38"/>
                      <w:lang w:val="es-ES_tradnl"/>
                    </w:rPr>
                    <w:t>DEL CURSO</w:t>
                  </w:r>
                  <w:r w:rsidR="00B04C8D">
                    <w:rPr>
                      <w:rFonts w:ascii="Arial Rounded MT Bold" w:hAnsi="Arial Rounded MT Bold"/>
                      <w:b/>
                      <w:sz w:val="38"/>
                      <w:lang w:val="es-ES_tradnl"/>
                    </w:rPr>
                    <w:t xml:space="preserve"> NO REGULAR</w:t>
                  </w:r>
                </w:p>
                <w:p w:rsidR="004675F4" w:rsidRDefault="004675F4"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w:t>
                  </w:r>
                  <w:r w:rsidR="00B04C8D" w:rsidRPr="00B04C8D">
                    <w:rPr>
                      <w:rFonts w:ascii="Arial Rounded MT Bold" w:hAnsi="Arial Rounded MT Bold"/>
                      <w:sz w:val="38"/>
                      <w:lang w:val="es-ES_tradnl"/>
                    </w:rPr>
                    <w:t>PREVENCIÓN DE VIOLENCIA HACIA ADULTOS MAYORES”</w:t>
                  </w:r>
                  <w:bookmarkStart w:id="0" w:name="_GoBack"/>
                  <w:bookmarkEnd w:id="0"/>
                </w:p>
                <w:p w:rsidR="004675F4" w:rsidRPr="003E67D8" w:rsidRDefault="004675F4"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D93345" w:rsidP="00836411">
      <w:pPr>
        <w:pStyle w:val="Ttulo7"/>
        <w:rPr>
          <w:rFonts w:ascii="Verdana" w:hAnsi="Verdana"/>
          <w:smallCaps/>
          <w:sz w:val="32"/>
        </w:rPr>
      </w:pPr>
      <w:r>
        <w:rPr>
          <w:sz w:val="28"/>
        </w:rPr>
        <w:t xml:space="preserve">40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Pr="000B285F" w:rsidRDefault="00CD4938" w:rsidP="00E015F3">
            <w:pPr>
              <w:pStyle w:val="Ttulo3"/>
              <w:rPr>
                <w:rFonts w:ascii="Arial Rounded MT Bold" w:hAnsi="Arial Rounded MT Bold"/>
                <w:b w:val="0"/>
                <w:spacing w:val="80"/>
                <w:sz w:val="28"/>
                <w:szCs w:val="28"/>
                <w:lang w:val="es-ES"/>
              </w:rPr>
            </w:pPr>
            <w:r w:rsidRPr="000B285F">
              <w:rPr>
                <w:rFonts w:ascii="Arial Rounded MT Bold" w:hAnsi="Arial Rounded MT Bold"/>
                <w:spacing w:val="80"/>
                <w:sz w:val="28"/>
                <w:szCs w:val="28"/>
                <w:lang w:val="es-ES"/>
              </w:rPr>
              <w:lastRenderedPageBreak/>
              <w:t>PRESENTACIÓN</w:t>
            </w:r>
          </w:p>
        </w:tc>
      </w:tr>
      <w:tr w:rsidR="00CD4938" w:rsidTr="005A5C62">
        <w:trPr>
          <w:trHeight w:val="8788"/>
        </w:trPr>
        <w:tc>
          <w:tcPr>
            <w:tcW w:w="0" w:type="auto"/>
          </w:tcPr>
          <w:p w:rsidR="00AD6536" w:rsidRPr="005A5C62" w:rsidRDefault="00AD6536" w:rsidP="005A5C62">
            <w:pPr>
              <w:ind w:left="780" w:right="922"/>
              <w:jc w:val="both"/>
              <w:rPr>
                <w:rFonts w:ascii="Tahoma" w:hAnsi="Tahoma" w:cs="Tahoma"/>
              </w:rPr>
            </w:pPr>
          </w:p>
          <w:p w:rsidR="009647A0" w:rsidRDefault="009647A0" w:rsidP="005A5C62">
            <w:pPr>
              <w:ind w:left="780" w:right="922"/>
              <w:jc w:val="both"/>
              <w:rPr>
                <w:rFonts w:ascii="Tahoma" w:hAnsi="Tahoma" w:cs="Tahoma"/>
              </w:rPr>
            </w:pPr>
          </w:p>
          <w:p w:rsidR="005C1663" w:rsidRPr="000B285F" w:rsidRDefault="009B1CBB" w:rsidP="005C1663">
            <w:pPr>
              <w:ind w:left="780" w:right="922"/>
              <w:jc w:val="both"/>
              <w:rPr>
                <w:rFonts w:ascii="Tahoma" w:hAnsi="Tahoma" w:cs="Tahoma"/>
                <w:sz w:val="22"/>
                <w:szCs w:val="22"/>
              </w:rPr>
            </w:pPr>
            <w:r w:rsidRPr="000B285F">
              <w:rPr>
                <w:rFonts w:ascii="Tahoma" w:hAnsi="Tahoma" w:cs="Tahoma"/>
                <w:sz w:val="22"/>
                <w:szCs w:val="22"/>
              </w:rPr>
              <w:t xml:space="preserve">El  Instituto </w:t>
            </w:r>
            <w:r w:rsidR="00E6685B" w:rsidRPr="000B285F">
              <w:rPr>
                <w:rFonts w:ascii="Tahoma" w:hAnsi="Tahoma" w:cs="Tahoma"/>
                <w:sz w:val="22"/>
                <w:szCs w:val="22"/>
              </w:rPr>
              <w:t xml:space="preserve">de </w:t>
            </w:r>
            <w:r w:rsidRPr="000B285F">
              <w:rPr>
                <w:rFonts w:ascii="Tahoma" w:hAnsi="Tahoma" w:cs="Tahoma"/>
                <w:sz w:val="22"/>
                <w:szCs w:val="22"/>
              </w:rPr>
              <w:t>Capacitación para el Trabajo del Estado de Quintana Roo</w:t>
            </w:r>
            <w:r w:rsidR="00A038BF" w:rsidRPr="000B285F">
              <w:rPr>
                <w:rFonts w:ascii="Tahoma" w:hAnsi="Tahoma" w:cs="Tahoma"/>
                <w:sz w:val="22"/>
                <w:szCs w:val="22"/>
              </w:rPr>
              <w:t>,</w:t>
            </w:r>
            <w:r w:rsidR="00B540C4" w:rsidRPr="000B285F">
              <w:rPr>
                <w:rFonts w:ascii="Tahoma" w:hAnsi="Tahoma" w:cs="Tahoma"/>
                <w:sz w:val="22"/>
                <w:szCs w:val="22"/>
              </w:rPr>
              <w:t xml:space="preserve"> </w:t>
            </w:r>
            <w:r w:rsidR="00774F9E" w:rsidRPr="000B285F">
              <w:rPr>
                <w:rFonts w:ascii="Tahoma" w:hAnsi="Tahoma" w:cs="Tahoma"/>
                <w:sz w:val="22"/>
                <w:szCs w:val="22"/>
              </w:rPr>
              <w:t xml:space="preserve">en convenio con el Ayuntamiento de Tulum y en el marco del Programa de Recuperación de Espacios Públicos, </w:t>
            </w:r>
            <w:r w:rsidR="00D93345" w:rsidRPr="000B285F">
              <w:rPr>
                <w:rFonts w:ascii="Tahoma" w:hAnsi="Tahoma" w:cs="Tahoma"/>
                <w:sz w:val="22"/>
                <w:szCs w:val="22"/>
              </w:rPr>
              <w:t xml:space="preserve">presenta </w:t>
            </w:r>
            <w:r w:rsidRPr="000B285F">
              <w:rPr>
                <w:rFonts w:ascii="Tahoma" w:hAnsi="Tahoma" w:cs="Tahoma"/>
                <w:sz w:val="22"/>
                <w:szCs w:val="22"/>
              </w:rPr>
              <w:t xml:space="preserve">para la capacitación </w:t>
            </w:r>
            <w:r w:rsidR="007C2CBE" w:rsidRPr="000B285F">
              <w:rPr>
                <w:rFonts w:ascii="Tahoma" w:hAnsi="Tahoma" w:cs="Tahoma"/>
                <w:sz w:val="22"/>
                <w:szCs w:val="22"/>
              </w:rPr>
              <w:t xml:space="preserve">y formación de </w:t>
            </w:r>
            <w:r w:rsidR="00D93345" w:rsidRPr="000B285F">
              <w:rPr>
                <w:rFonts w:ascii="Tahoma" w:hAnsi="Tahoma" w:cs="Tahoma"/>
                <w:sz w:val="22"/>
                <w:szCs w:val="22"/>
              </w:rPr>
              <w:t xml:space="preserve">la población </w:t>
            </w:r>
            <w:r w:rsidR="003417B4" w:rsidRPr="000B285F">
              <w:rPr>
                <w:rFonts w:ascii="Tahoma" w:hAnsi="Tahoma" w:cs="Tahoma"/>
                <w:sz w:val="22"/>
                <w:szCs w:val="22"/>
              </w:rPr>
              <w:t>del Municipio de Tulum</w:t>
            </w:r>
            <w:r w:rsidR="00D93345" w:rsidRPr="000B285F">
              <w:rPr>
                <w:rFonts w:ascii="Tahoma" w:hAnsi="Tahoma" w:cs="Tahoma"/>
                <w:sz w:val="22"/>
                <w:szCs w:val="22"/>
              </w:rPr>
              <w:t xml:space="preserve">, el </w:t>
            </w:r>
            <w:r w:rsidR="00090398" w:rsidRPr="000B285F">
              <w:rPr>
                <w:rFonts w:ascii="Tahoma" w:hAnsi="Tahoma" w:cs="Tahoma"/>
                <w:sz w:val="22"/>
                <w:szCs w:val="22"/>
              </w:rPr>
              <w:t xml:space="preserve">curso-taller </w:t>
            </w:r>
            <w:r w:rsidR="00D93345" w:rsidRPr="000B285F">
              <w:rPr>
                <w:rFonts w:ascii="Tahoma" w:hAnsi="Tahoma" w:cs="Tahoma"/>
                <w:b/>
                <w:sz w:val="22"/>
                <w:szCs w:val="22"/>
              </w:rPr>
              <w:t>“</w:t>
            </w:r>
            <w:r w:rsidR="005E7298" w:rsidRPr="000B285F">
              <w:rPr>
                <w:rFonts w:ascii="Tahoma" w:hAnsi="Tahoma" w:cs="Tahoma"/>
                <w:b/>
                <w:sz w:val="22"/>
                <w:szCs w:val="22"/>
              </w:rPr>
              <w:t>Prevención de Violencia hacia Adultos Mayores</w:t>
            </w:r>
            <w:r w:rsidR="00D93345" w:rsidRPr="000B285F">
              <w:rPr>
                <w:rFonts w:ascii="Tahoma" w:hAnsi="Tahoma" w:cs="Tahoma"/>
                <w:b/>
                <w:sz w:val="22"/>
                <w:szCs w:val="22"/>
              </w:rPr>
              <w:t>”</w:t>
            </w:r>
            <w:r w:rsidR="009D3913" w:rsidRPr="000B285F">
              <w:rPr>
                <w:rFonts w:ascii="Tahoma" w:hAnsi="Tahoma" w:cs="Tahoma"/>
                <w:sz w:val="22"/>
                <w:szCs w:val="22"/>
              </w:rPr>
              <w:t xml:space="preserve">  con </w:t>
            </w:r>
            <w:r w:rsidR="00130062" w:rsidRPr="000B285F">
              <w:rPr>
                <w:rFonts w:ascii="Tahoma" w:hAnsi="Tahoma" w:cs="Tahoma"/>
                <w:sz w:val="22"/>
                <w:szCs w:val="22"/>
              </w:rPr>
              <w:t>el objetivo</w:t>
            </w:r>
            <w:r w:rsidR="009D3913" w:rsidRPr="000B285F">
              <w:rPr>
                <w:rFonts w:ascii="Tahoma" w:hAnsi="Tahoma" w:cs="Tahoma"/>
                <w:sz w:val="22"/>
                <w:szCs w:val="22"/>
              </w:rPr>
              <w:t xml:space="preserve"> de </w:t>
            </w:r>
            <w:r w:rsidR="005C1663" w:rsidRPr="000B285F">
              <w:rPr>
                <w:rFonts w:ascii="Tahoma" w:hAnsi="Tahoma" w:cs="Tahoma"/>
                <w:sz w:val="22"/>
                <w:szCs w:val="22"/>
              </w:rPr>
              <w:t xml:space="preserve">proporcionar una capacitación específica que fortalezca la función formativa-educativa de las familias para identificar, prevenir, participar y brindar apoyo a las personas adultas mayores. </w:t>
            </w:r>
          </w:p>
          <w:p w:rsidR="00130062" w:rsidRPr="000B285F" w:rsidRDefault="00130062" w:rsidP="005A5C62">
            <w:pPr>
              <w:ind w:left="780" w:right="922"/>
              <w:jc w:val="both"/>
              <w:rPr>
                <w:rFonts w:ascii="Tahoma" w:hAnsi="Tahoma" w:cs="Tahoma"/>
                <w:sz w:val="22"/>
                <w:szCs w:val="22"/>
              </w:rPr>
            </w:pPr>
          </w:p>
          <w:p w:rsidR="006433EF" w:rsidRPr="000B285F" w:rsidRDefault="006433EF" w:rsidP="006433EF">
            <w:pPr>
              <w:ind w:left="780" w:right="922"/>
              <w:jc w:val="both"/>
              <w:rPr>
                <w:rFonts w:ascii="Tahoma" w:hAnsi="Tahoma" w:cs="Tahoma"/>
                <w:sz w:val="22"/>
                <w:szCs w:val="22"/>
              </w:rPr>
            </w:pPr>
            <w:r w:rsidRPr="000B285F">
              <w:rPr>
                <w:rFonts w:ascii="Tahoma" w:hAnsi="Tahoma" w:cs="Tahoma"/>
                <w:sz w:val="22"/>
                <w:szCs w:val="22"/>
              </w:rPr>
              <w:t>El concepto y las funciones de la familia han estado históricamente en cambio permanente,</w:t>
            </w:r>
            <w:r w:rsidR="00972E3C" w:rsidRPr="000B285F">
              <w:rPr>
                <w:rFonts w:ascii="Tahoma" w:hAnsi="Tahoma" w:cs="Tahoma"/>
                <w:sz w:val="22"/>
                <w:szCs w:val="22"/>
              </w:rPr>
              <w:t xml:space="preserve"> </w:t>
            </w:r>
            <w:r w:rsidRPr="000B285F">
              <w:rPr>
                <w:rFonts w:ascii="Tahoma" w:hAnsi="Tahoma" w:cs="Tahoma"/>
                <w:sz w:val="22"/>
                <w:szCs w:val="22"/>
              </w:rPr>
              <w:t>adaptándose progresivamente a las nuevas situaciones y retos que la sociedad ha ido planteando</w:t>
            </w:r>
            <w:r w:rsidR="00972E3C" w:rsidRPr="000B285F">
              <w:rPr>
                <w:rFonts w:ascii="Tahoma" w:hAnsi="Tahoma" w:cs="Tahoma"/>
                <w:sz w:val="22"/>
                <w:szCs w:val="22"/>
              </w:rPr>
              <w:t xml:space="preserve"> </w:t>
            </w:r>
            <w:r w:rsidRPr="000B285F">
              <w:rPr>
                <w:rFonts w:ascii="Tahoma" w:hAnsi="Tahoma" w:cs="Tahoma"/>
                <w:sz w:val="22"/>
                <w:szCs w:val="22"/>
              </w:rPr>
              <w:t>en el transcurso de los siglos, como han sido y son los cambios demográficos, económicos,</w:t>
            </w:r>
            <w:r w:rsidR="00972E3C" w:rsidRPr="000B285F">
              <w:rPr>
                <w:rFonts w:ascii="Tahoma" w:hAnsi="Tahoma" w:cs="Tahoma"/>
                <w:sz w:val="22"/>
                <w:szCs w:val="22"/>
              </w:rPr>
              <w:t xml:space="preserve"> </w:t>
            </w:r>
            <w:r w:rsidRPr="000B285F">
              <w:rPr>
                <w:rFonts w:ascii="Tahoma" w:hAnsi="Tahoma" w:cs="Tahoma"/>
                <w:sz w:val="22"/>
                <w:szCs w:val="22"/>
              </w:rPr>
              <w:t>sociales y culturales.</w:t>
            </w:r>
            <w:r w:rsidR="000B285F" w:rsidRPr="000B285F">
              <w:rPr>
                <w:rFonts w:ascii="Tahoma" w:hAnsi="Tahoma" w:cs="Tahoma"/>
                <w:sz w:val="22"/>
                <w:szCs w:val="22"/>
              </w:rPr>
              <w:t xml:space="preserve"> </w:t>
            </w:r>
            <w:r w:rsidRPr="000B285F">
              <w:rPr>
                <w:rFonts w:ascii="Tahoma" w:hAnsi="Tahoma" w:cs="Tahoma"/>
                <w:sz w:val="22"/>
                <w:szCs w:val="22"/>
              </w:rPr>
              <w:t>La familia sigue teniendo un gran valor en sí misma y seguirá desempeñando importantes</w:t>
            </w:r>
            <w:r w:rsidR="00972E3C" w:rsidRPr="000B285F">
              <w:rPr>
                <w:rFonts w:ascii="Tahoma" w:hAnsi="Tahoma" w:cs="Tahoma"/>
                <w:sz w:val="22"/>
                <w:szCs w:val="22"/>
              </w:rPr>
              <w:t xml:space="preserve"> </w:t>
            </w:r>
            <w:r w:rsidRPr="000B285F">
              <w:rPr>
                <w:rFonts w:ascii="Tahoma" w:hAnsi="Tahoma" w:cs="Tahoma"/>
                <w:sz w:val="22"/>
                <w:szCs w:val="22"/>
              </w:rPr>
              <w:t>funciones en la vida de las personas,</w:t>
            </w:r>
            <w:r w:rsidR="0032478A" w:rsidRPr="000B285F">
              <w:rPr>
                <w:rFonts w:ascii="Tahoma" w:hAnsi="Tahoma" w:cs="Tahoma"/>
                <w:sz w:val="22"/>
                <w:szCs w:val="22"/>
              </w:rPr>
              <w:t xml:space="preserve"> como institución social que es, sin embargo con la llegada de la vejez aparecen conflictos y problemáticas familiares asociadas a esta etapa de la vida.</w:t>
            </w:r>
          </w:p>
          <w:p w:rsidR="006433EF" w:rsidRPr="000B285F" w:rsidRDefault="006433EF" w:rsidP="006433EF">
            <w:pPr>
              <w:ind w:left="780" w:right="922"/>
              <w:jc w:val="both"/>
              <w:rPr>
                <w:rFonts w:ascii="Tahoma" w:hAnsi="Tahoma" w:cs="Tahoma"/>
                <w:sz w:val="22"/>
                <w:szCs w:val="22"/>
              </w:rPr>
            </w:pPr>
          </w:p>
          <w:p w:rsidR="006433EF" w:rsidRPr="000B285F" w:rsidRDefault="00B14160" w:rsidP="00B14160">
            <w:pPr>
              <w:ind w:left="780" w:right="922"/>
              <w:jc w:val="both"/>
              <w:rPr>
                <w:rFonts w:ascii="Tahoma" w:hAnsi="Tahoma" w:cs="Tahoma"/>
                <w:sz w:val="22"/>
                <w:szCs w:val="22"/>
              </w:rPr>
            </w:pPr>
            <w:r w:rsidRPr="000B285F">
              <w:rPr>
                <w:rFonts w:ascii="Tahoma" w:hAnsi="Tahoma" w:cs="Tahoma"/>
                <w:sz w:val="22"/>
                <w:szCs w:val="22"/>
              </w:rPr>
              <w:t>El maltrato es un problema que puede presentarse en cualquier etapa de la vida, generalmente en personas vulnerables, está relacionado con el género, edad y condición física. El maltrato hacia los adultos mayores daña también a la familia, a la sociedad y a las instituciones, pues el impacto negativo en su salud física y emocional es inmediato y su atención integral representa un costo económico considerable.</w:t>
            </w:r>
          </w:p>
          <w:p w:rsidR="006433EF" w:rsidRPr="000B285F" w:rsidRDefault="006433EF" w:rsidP="006433EF">
            <w:pPr>
              <w:ind w:left="780" w:right="922"/>
              <w:jc w:val="both"/>
              <w:rPr>
                <w:rFonts w:ascii="Tahoma" w:hAnsi="Tahoma" w:cs="Tahoma"/>
                <w:sz w:val="22"/>
                <w:szCs w:val="22"/>
              </w:rPr>
            </w:pPr>
          </w:p>
          <w:p w:rsidR="005A5C62" w:rsidRDefault="006516F3" w:rsidP="003B3E77">
            <w:pPr>
              <w:ind w:left="780" w:right="922"/>
              <w:jc w:val="both"/>
              <w:rPr>
                <w:rFonts w:ascii="Tahoma" w:hAnsi="Tahoma" w:cs="Tahoma"/>
              </w:rPr>
            </w:pPr>
            <w:r w:rsidRPr="000B285F">
              <w:rPr>
                <w:rFonts w:ascii="Tahoma" w:hAnsi="Tahoma" w:cs="Tahoma"/>
                <w:sz w:val="22"/>
                <w:szCs w:val="22"/>
              </w:rPr>
              <w:t xml:space="preserve">Se presenta en </w:t>
            </w:r>
            <w:r w:rsidR="003B3E77" w:rsidRPr="000B285F">
              <w:rPr>
                <w:rFonts w:ascii="Tahoma" w:hAnsi="Tahoma" w:cs="Tahoma"/>
                <w:sz w:val="22"/>
                <w:szCs w:val="22"/>
              </w:rPr>
              <w:t>3</w:t>
            </w:r>
            <w:r w:rsidR="00CB2489" w:rsidRPr="000B285F">
              <w:rPr>
                <w:rFonts w:ascii="Tahoma" w:hAnsi="Tahoma" w:cs="Tahoma"/>
                <w:sz w:val="22"/>
                <w:szCs w:val="22"/>
              </w:rPr>
              <w:t xml:space="preserve"> </w:t>
            </w:r>
            <w:r w:rsidR="005A5C62" w:rsidRPr="000B285F">
              <w:rPr>
                <w:rFonts w:ascii="Tahoma" w:hAnsi="Tahoma" w:cs="Tahoma"/>
                <w:sz w:val="22"/>
                <w:szCs w:val="22"/>
              </w:rPr>
              <w:t>unidad</w:t>
            </w:r>
            <w:r w:rsidRPr="000B285F">
              <w:rPr>
                <w:rFonts w:ascii="Tahoma" w:hAnsi="Tahoma" w:cs="Tahoma"/>
                <w:sz w:val="22"/>
                <w:szCs w:val="22"/>
              </w:rPr>
              <w:t>es</w:t>
            </w:r>
            <w:r w:rsidR="005A5C62" w:rsidRPr="000B285F">
              <w:rPr>
                <w:rFonts w:ascii="Tahoma" w:hAnsi="Tahoma" w:cs="Tahoma"/>
                <w:sz w:val="22"/>
                <w:szCs w:val="22"/>
              </w:rPr>
              <w:t>, con una duración d</w:t>
            </w:r>
            <w:r w:rsidRPr="000B285F">
              <w:rPr>
                <w:rFonts w:ascii="Tahoma" w:hAnsi="Tahoma" w:cs="Tahoma"/>
                <w:sz w:val="22"/>
                <w:szCs w:val="22"/>
              </w:rPr>
              <w:t>e 4</w:t>
            </w:r>
            <w:r w:rsidR="00D93345" w:rsidRPr="000B285F">
              <w:rPr>
                <w:rFonts w:ascii="Tahoma" w:hAnsi="Tahoma" w:cs="Tahoma"/>
                <w:sz w:val="22"/>
                <w:szCs w:val="22"/>
              </w:rPr>
              <w:t>0 h</w:t>
            </w:r>
            <w:r w:rsidR="000B285F">
              <w:rPr>
                <w:rFonts w:ascii="Tahoma" w:hAnsi="Tahoma" w:cs="Tahoma"/>
                <w:sz w:val="22"/>
                <w:szCs w:val="22"/>
              </w:rPr>
              <w:t>o</w:t>
            </w:r>
            <w:r w:rsidR="00D93345" w:rsidRPr="000B285F">
              <w:rPr>
                <w:rFonts w:ascii="Tahoma" w:hAnsi="Tahoma" w:cs="Tahoma"/>
                <w:sz w:val="22"/>
                <w:szCs w:val="22"/>
              </w:rPr>
              <w:t>r</w:t>
            </w:r>
            <w:r w:rsidR="000B285F">
              <w:rPr>
                <w:rFonts w:ascii="Tahoma" w:hAnsi="Tahoma" w:cs="Tahoma"/>
                <w:sz w:val="22"/>
                <w:szCs w:val="22"/>
              </w:rPr>
              <w:t>a</w:t>
            </w:r>
            <w:r w:rsidR="00D93345" w:rsidRPr="000B285F">
              <w:rPr>
                <w:rFonts w:ascii="Tahoma" w:hAnsi="Tahoma" w:cs="Tahoma"/>
                <w:sz w:val="22"/>
                <w:szCs w:val="22"/>
              </w:rPr>
              <w:t>s.</w:t>
            </w:r>
            <w:r w:rsidR="00D93345">
              <w:rPr>
                <w:rFonts w:ascii="Tahoma" w:hAnsi="Tahoma" w:cs="Tahoma"/>
              </w:rPr>
              <w:t xml:space="preserve"> </w:t>
            </w:r>
          </w:p>
          <w:p w:rsidR="000B285F" w:rsidRDefault="000B285F" w:rsidP="003B3E77">
            <w:pPr>
              <w:ind w:left="780" w:right="922"/>
              <w:jc w:val="both"/>
              <w:rPr>
                <w:rFonts w:ascii="Tahoma" w:hAnsi="Tahoma" w:cs="Tahoma"/>
              </w:rPr>
            </w:pPr>
          </w:p>
          <w:p w:rsidR="000B285F" w:rsidRDefault="000B285F" w:rsidP="000B285F">
            <w:pPr>
              <w:pStyle w:val="Prrafodelista"/>
              <w:numPr>
                <w:ilvl w:val="0"/>
                <w:numId w:val="16"/>
              </w:numPr>
              <w:ind w:right="922"/>
              <w:jc w:val="both"/>
              <w:rPr>
                <w:rFonts w:ascii="Tahoma" w:hAnsi="Tahoma" w:cs="Tahoma"/>
                <w:sz w:val="22"/>
                <w:szCs w:val="22"/>
              </w:rPr>
            </w:pPr>
            <w:r>
              <w:rPr>
                <w:rFonts w:ascii="Tahoma" w:hAnsi="Tahoma" w:cs="Tahoma"/>
                <w:sz w:val="22"/>
                <w:szCs w:val="22"/>
                <w:lang w:val="es-ES_tradnl"/>
              </w:rPr>
              <w:t>E</w:t>
            </w:r>
            <w:r w:rsidRPr="000B285F">
              <w:rPr>
                <w:rFonts w:ascii="Tahoma" w:hAnsi="Tahoma" w:cs="Tahoma"/>
                <w:sz w:val="22"/>
                <w:szCs w:val="22"/>
                <w:lang w:val="es-ES_tradnl"/>
              </w:rPr>
              <w:t>l maltrato de las personas adultas mayores:</w:t>
            </w:r>
            <w:r>
              <w:rPr>
                <w:rFonts w:ascii="Tahoma" w:hAnsi="Tahoma" w:cs="Tahoma"/>
                <w:sz w:val="22"/>
                <w:szCs w:val="22"/>
                <w:lang w:val="es-ES_tradnl"/>
              </w:rPr>
              <w:t xml:space="preserve"> </w:t>
            </w:r>
            <w:r>
              <w:rPr>
                <w:rFonts w:ascii="Tahoma" w:hAnsi="Tahoma" w:cs="Tahoma"/>
                <w:sz w:val="22"/>
                <w:szCs w:val="22"/>
              </w:rPr>
              <w:t>l</w:t>
            </w:r>
            <w:r w:rsidRPr="000B285F">
              <w:rPr>
                <w:rFonts w:ascii="Tahoma" w:hAnsi="Tahoma" w:cs="Tahoma"/>
                <w:sz w:val="22"/>
                <w:szCs w:val="22"/>
              </w:rPr>
              <w:t>as y los participantes aprenderán a reconocer los signos de violencia, abuso y maltrato, sus causas y consecuencias en las personas adultas mayores.</w:t>
            </w:r>
          </w:p>
          <w:p w:rsidR="000B285F" w:rsidRDefault="000B285F" w:rsidP="000B285F">
            <w:pPr>
              <w:pStyle w:val="Prrafodelista"/>
              <w:ind w:left="1140" w:right="922"/>
              <w:jc w:val="both"/>
              <w:rPr>
                <w:rFonts w:ascii="Tahoma" w:hAnsi="Tahoma" w:cs="Tahoma"/>
                <w:sz w:val="22"/>
                <w:szCs w:val="22"/>
              </w:rPr>
            </w:pPr>
          </w:p>
          <w:p w:rsidR="000B285F" w:rsidRDefault="000B285F" w:rsidP="000B285F">
            <w:pPr>
              <w:pStyle w:val="Prrafodelista"/>
              <w:numPr>
                <w:ilvl w:val="0"/>
                <w:numId w:val="16"/>
              </w:numPr>
              <w:ind w:right="922"/>
              <w:jc w:val="both"/>
              <w:rPr>
                <w:rFonts w:ascii="Tahoma" w:hAnsi="Tahoma" w:cs="Tahoma"/>
                <w:sz w:val="22"/>
                <w:szCs w:val="22"/>
              </w:rPr>
            </w:pPr>
            <w:r>
              <w:rPr>
                <w:rFonts w:ascii="Tahoma" w:hAnsi="Tahoma" w:cs="Tahoma"/>
                <w:sz w:val="22"/>
                <w:szCs w:val="22"/>
                <w:lang w:val="es-ES_tradnl"/>
              </w:rPr>
              <w:t>L</w:t>
            </w:r>
            <w:r w:rsidRPr="000B285F">
              <w:rPr>
                <w:rFonts w:ascii="Tahoma" w:hAnsi="Tahoma" w:cs="Tahoma"/>
                <w:sz w:val="22"/>
                <w:szCs w:val="22"/>
                <w:lang w:val="es-ES_tradnl"/>
              </w:rPr>
              <w:t>a familia de las  personas adultas mayores:</w:t>
            </w:r>
            <w:r>
              <w:rPr>
                <w:rFonts w:ascii="Tahoma" w:hAnsi="Tahoma" w:cs="Tahoma"/>
                <w:sz w:val="22"/>
                <w:szCs w:val="22"/>
                <w:lang w:val="es-ES_tradnl"/>
              </w:rPr>
              <w:t xml:space="preserve"> </w:t>
            </w:r>
            <w:r w:rsidRPr="000B285F">
              <w:rPr>
                <w:rFonts w:ascii="Tahoma" w:hAnsi="Tahoma" w:cs="Tahoma"/>
                <w:sz w:val="22"/>
                <w:szCs w:val="22"/>
              </w:rPr>
              <w:t>las y los participantes comprenderán la importancia de reforzar la educación, los valores y las virtudes para la formación, funcionalidad y responsabilidad familiar hacia las personas adultas mayores.</w:t>
            </w:r>
          </w:p>
          <w:p w:rsidR="000B285F" w:rsidRPr="000B285F" w:rsidRDefault="000B285F" w:rsidP="000B285F">
            <w:pPr>
              <w:pStyle w:val="Prrafodelista"/>
              <w:rPr>
                <w:rFonts w:ascii="Tahoma" w:hAnsi="Tahoma" w:cs="Tahoma"/>
                <w:sz w:val="22"/>
                <w:szCs w:val="22"/>
              </w:rPr>
            </w:pPr>
          </w:p>
          <w:p w:rsidR="000B285F" w:rsidRDefault="000B285F" w:rsidP="000B285F">
            <w:pPr>
              <w:pStyle w:val="Prrafodelista"/>
              <w:numPr>
                <w:ilvl w:val="0"/>
                <w:numId w:val="16"/>
              </w:numPr>
              <w:ind w:right="922"/>
              <w:jc w:val="both"/>
              <w:rPr>
                <w:rFonts w:ascii="Tahoma" w:hAnsi="Tahoma" w:cs="Tahoma"/>
                <w:sz w:val="22"/>
                <w:szCs w:val="22"/>
              </w:rPr>
            </w:pPr>
            <w:r>
              <w:rPr>
                <w:rFonts w:ascii="Tahoma" w:hAnsi="Tahoma" w:cs="Tahoma"/>
                <w:sz w:val="22"/>
                <w:szCs w:val="22"/>
                <w:lang w:val="es-ES_tradnl"/>
              </w:rPr>
              <w:t>M</w:t>
            </w:r>
            <w:r w:rsidRPr="000B285F">
              <w:rPr>
                <w:rFonts w:ascii="Tahoma" w:hAnsi="Tahoma" w:cs="Tahoma"/>
                <w:sz w:val="22"/>
                <w:szCs w:val="22"/>
                <w:lang w:val="es-ES_tradnl"/>
              </w:rPr>
              <w:t>edidas de prevención:</w:t>
            </w:r>
            <w:r>
              <w:rPr>
                <w:rFonts w:ascii="Tahoma" w:hAnsi="Tahoma" w:cs="Tahoma"/>
                <w:sz w:val="22"/>
                <w:szCs w:val="22"/>
                <w:lang w:val="es-ES_tradnl"/>
              </w:rPr>
              <w:t xml:space="preserve"> </w:t>
            </w:r>
            <w:r w:rsidRPr="000B285F">
              <w:rPr>
                <w:rFonts w:ascii="Tahoma" w:hAnsi="Tahoma" w:cs="Tahoma"/>
                <w:sz w:val="22"/>
                <w:szCs w:val="22"/>
              </w:rPr>
              <w:t>Las y los participantes comprenderán la importancia de la prevención en los programas de educación, campañas de sensibilización y promoción de la  información de las instituciones que brindan apoyos a las personas</w:t>
            </w:r>
            <w:r>
              <w:rPr>
                <w:rFonts w:ascii="Tahoma" w:hAnsi="Tahoma" w:cs="Tahoma"/>
                <w:sz w:val="22"/>
                <w:szCs w:val="22"/>
              </w:rPr>
              <w:t xml:space="preserve"> adultas mayores para </w:t>
            </w:r>
            <w:r w:rsidRPr="000B285F">
              <w:rPr>
                <w:rFonts w:ascii="Tahoma" w:hAnsi="Tahoma" w:cs="Tahoma"/>
                <w:sz w:val="22"/>
                <w:szCs w:val="22"/>
              </w:rPr>
              <w:t>disminuir los índices de violencia y maltrato al interior de las familias y en la sociedad en general.</w:t>
            </w:r>
          </w:p>
          <w:p w:rsidR="000B285F" w:rsidRPr="000B285F" w:rsidRDefault="000B285F" w:rsidP="000B285F">
            <w:pPr>
              <w:pStyle w:val="Prrafodelista"/>
              <w:rPr>
                <w:rFonts w:ascii="Tahoma" w:hAnsi="Tahoma" w:cs="Tahoma"/>
                <w:sz w:val="22"/>
                <w:szCs w:val="22"/>
              </w:rPr>
            </w:pPr>
          </w:p>
          <w:p w:rsidR="000B285F" w:rsidRDefault="000B285F" w:rsidP="000B285F">
            <w:pPr>
              <w:ind w:left="780" w:right="922"/>
              <w:jc w:val="both"/>
              <w:rPr>
                <w:rFonts w:ascii="Tahoma" w:hAnsi="Tahoma" w:cs="Tahoma"/>
                <w:sz w:val="22"/>
                <w:szCs w:val="22"/>
              </w:rPr>
            </w:pPr>
            <w:r w:rsidRPr="000B285F">
              <w:rPr>
                <w:rFonts w:ascii="Tahoma" w:hAnsi="Tahoma" w:cs="Tahoma"/>
                <w:sz w:val="22"/>
                <w:szCs w:val="22"/>
              </w:rPr>
              <w:t>Se establece un mínimo de 15 capacitandos por grupo.</w:t>
            </w:r>
          </w:p>
          <w:p w:rsidR="002E6306" w:rsidRPr="002E0B4D" w:rsidRDefault="002E6306" w:rsidP="000B285F">
            <w:pPr>
              <w:ind w:left="780" w:right="922"/>
              <w:jc w:val="both"/>
              <w:rPr>
                <w:b/>
              </w:rPr>
            </w:pPr>
          </w:p>
        </w:tc>
      </w:tr>
    </w:tbl>
    <w:p w:rsidR="00CD4938" w:rsidRDefault="00CD4938" w:rsidP="00CD4938">
      <w:pPr>
        <w:jc w:val="center"/>
        <w:rPr>
          <w:b/>
          <w:lang w:val="es-ES_tradnl"/>
        </w:rPr>
      </w:pP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CD4938" w:rsidP="00E015F3">
            <w:pPr>
              <w:pStyle w:val="Ttulo3"/>
              <w:rPr>
                <w:rFonts w:ascii="Arial Rounded MT Bold" w:hAnsi="Arial Rounded MT Bold"/>
                <w:b w:val="0"/>
                <w:spacing w:val="80"/>
                <w:lang w:val="es-ES"/>
              </w:rPr>
            </w:pPr>
            <w:r>
              <w:lastRenderedPageBreak/>
              <w:br w:type="page"/>
            </w:r>
            <w:r w:rsidR="003A053F">
              <w:rPr>
                <w:rFonts w:ascii="Arial Rounded MT Bold" w:hAnsi="Arial Rounded MT Bold"/>
                <w:spacing w:val="80"/>
                <w:lang w:val="es-ES"/>
              </w:rPr>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9647A0" w:rsidRDefault="009647A0" w:rsidP="005A5C62">
            <w:pPr>
              <w:ind w:left="780" w:right="922"/>
              <w:jc w:val="both"/>
              <w:rPr>
                <w:rFonts w:ascii="Tahoma" w:hAnsi="Tahoma" w:cs="Tahoma"/>
              </w:rPr>
            </w:pPr>
          </w:p>
          <w:p w:rsidR="00121A04" w:rsidRDefault="005F5B29" w:rsidP="00121A04">
            <w:pPr>
              <w:ind w:left="780" w:right="922"/>
              <w:jc w:val="both"/>
              <w:rPr>
                <w:rFonts w:ascii="Tahoma" w:hAnsi="Tahoma" w:cs="Tahoma"/>
              </w:rPr>
            </w:pPr>
            <w:r>
              <w:rPr>
                <w:rFonts w:ascii="Tahoma" w:hAnsi="Tahoma" w:cs="Tahoma"/>
              </w:rPr>
              <w:t xml:space="preserve">El curso-taller </w:t>
            </w:r>
            <w:r>
              <w:rPr>
                <w:rFonts w:ascii="Tahoma" w:hAnsi="Tahoma" w:cs="Tahoma"/>
                <w:b/>
              </w:rPr>
              <w:t>“Prevención de Violencia hacia Adultos Mayores</w:t>
            </w:r>
            <w:r w:rsidRPr="00437ACE">
              <w:rPr>
                <w:rFonts w:ascii="Tahoma" w:hAnsi="Tahoma" w:cs="Tahoma"/>
                <w:b/>
              </w:rPr>
              <w:t>”</w:t>
            </w:r>
            <w:r>
              <w:rPr>
                <w:rFonts w:ascii="Tahoma" w:hAnsi="Tahoma" w:cs="Tahoma"/>
                <w:b/>
              </w:rPr>
              <w:t xml:space="preserve"> </w:t>
            </w:r>
            <w:r w:rsidR="00121A04" w:rsidRPr="00121A04">
              <w:rPr>
                <w:rFonts w:ascii="Tahoma" w:hAnsi="Tahoma" w:cs="Tahoma"/>
              </w:rPr>
              <w:t xml:space="preserve">es un programa formativo-preventivo </w:t>
            </w:r>
            <w:r w:rsidR="00A038BF">
              <w:rPr>
                <w:rFonts w:ascii="Tahoma" w:hAnsi="Tahoma" w:cs="Tahoma"/>
              </w:rPr>
              <w:t>p</w:t>
            </w:r>
            <w:r w:rsidR="00121A04" w:rsidRPr="00121A04">
              <w:rPr>
                <w:rFonts w:ascii="Tahoma" w:hAnsi="Tahoma" w:cs="Tahoma"/>
              </w:rPr>
              <w:t xml:space="preserve">lanteado desde el marco de la </w:t>
            </w:r>
            <w:r w:rsidR="00A038BF">
              <w:rPr>
                <w:rFonts w:ascii="Tahoma" w:hAnsi="Tahoma" w:cs="Tahoma"/>
              </w:rPr>
              <w:t>e</w:t>
            </w:r>
            <w:r w:rsidR="00121A04" w:rsidRPr="00121A04">
              <w:rPr>
                <w:rFonts w:ascii="Tahoma" w:hAnsi="Tahoma" w:cs="Tahoma"/>
              </w:rPr>
              <w:t>ducación</w:t>
            </w:r>
            <w:r w:rsidR="00A038BF">
              <w:rPr>
                <w:rFonts w:ascii="Tahoma" w:hAnsi="Tahoma" w:cs="Tahoma"/>
              </w:rPr>
              <w:t xml:space="preserve"> que </w:t>
            </w:r>
            <w:r w:rsidR="00121A04" w:rsidRPr="00121A04">
              <w:rPr>
                <w:rFonts w:ascii="Tahoma" w:hAnsi="Tahoma" w:cs="Tahoma"/>
              </w:rPr>
              <w:t>c</w:t>
            </w:r>
            <w:r>
              <w:rPr>
                <w:rFonts w:ascii="Tahoma" w:hAnsi="Tahoma" w:cs="Tahoma"/>
              </w:rPr>
              <w:t xml:space="preserve">ontempla informar y formar a las familias para que puedan identificar y prevenir este </w:t>
            </w:r>
            <w:r w:rsidR="00F50506">
              <w:rPr>
                <w:rFonts w:ascii="Tahoma" w:hAnsi="Tahoma" w:cs="Tahoma"/>
              </w:rPr>
              <w:t>tipo de maltrato</w:t>
            </w:r>
            <w:r w:rsidR="00121A04" w:rsidRPr="00121A04">
              <w:rPr>
                <w:rFonts w:ascii="Tahoma" w:hAnsi="Tahoma" w:cs="Tahoma"/>
              </w:rPr>
              <w:t>.</w:t>
            </w:r>
          </w:p>
          <w:p w:rsidR="006C275E" w:rsidRDefault="006C275E" w:rsidP="006C275E">
            <w:pPr>
              <w:ind w:left="780" w:right="922"/>
              <w:jc w:val="both"/>
              <w:rPr>
                <w:rFonts w:ascii="Tahoma" w:hAnsi="Tahoma" w:cs="Tahoma"/>
              </w:rPr>
            </w:pPr>
          </w:p>
          <w:p w:rsidR="00492B5C" w:rsidRDefault="00492B5C" w:rsidP="006C275E">
            <w:pPr>
              <w:ind w:left="780" w:right="922"/>
              <w:jc w:val="both"/>
              <w:rPr>
                <w:rFonts w:ascii="Tahoma" w:hAnsi="Tahoma" w:cs="Tahoma"/>
              </w:rPr>
            </w:pPr>
          </w:p>
          <w:p w:rsidR="006C275E" w:rsidRPr="005A5C62" w:rsidRDefault="00492B5C" w:rsidP="006C275E">
            <w:pPr>
              <w:ind w:left="780" w:right="922"/>
              <w:jc w:val="both"/>
              <w:rPr>
                <w:rFonts w:ascii="Tahoma" w:hAnsi="Tahoma" w:cs="Tahoma"/>
              </w:rPr>
            </w:pPr>
            <w:r>
              <w:rPr>
                <w:rFonts w:ascii="Tahoma" w:hAnsi="Tahoma" w:cs="Tahoma"/>
              </w:rPr>
              <w:t>La generación de nuevas políticas públicas en materia de perspectivas de derechos humanos y de género han permitido que la sociedad en general se torne más sensible y se promuevan los instrumentos necesarios para</w:t>
            </w:r>
            <w:r w:rsidR="006C275E" w:rsidRPr="00F50506">
              <w:rPr>
                <w:rFonts w:ascii="Tahoma" w:hAnsi="Tahoma" w:cs="Tahoma"/>
              </w:rPr>
              <w:t xml:space="preserve"> identificar el daño que causa el maltrato en todas sus dimensiones,</w:t>
            </w:r>
            <w:r>
              <w:rPr>
                <w:rFonts w:ascii="Tahoma" w:hAnsi="Tahoma" w:cs="Tahoma"/>
              </w:rPr>
              <w:t xml:space="preserve"> lo que </w:t>
            </w:r>
            <w:r w:rsidR="006C275E" w:rsidRPr="00F50506">
              <w:rPr>
                <w:rFonts w:ascii="Tahoma" w:hAnsi="Tahoma" w:cs="Tahoma"/>
              </w:rPr>
              <w:t xml:space="preserve">permitirá realizar acciones para </w:t>
            </w:r>
            <w:r>
              <w:rPr>
                <w:rFonts w:ascii="Tahoma" w:hAnsi="Tahoma" w:cs="Tahoma"/>
              </w:rPr>
              <w:t>su erradicación</w:t>
            </w:r>
            <w:r w:rsidR="006C275E" w:rsidRPr="00F50506">
              <w:rPr>
                <w:rFonts w:ascii="Tahoma" w:hAnsi="Tahoma" w:cs="Tahoma"/>
              </w:rPr>
              <w:t>.</w:t>
            </w:r>
          </w:p>
          <w:p w:rsidR="00636D48" w:rsidRDefault="00636D48" w:rsidP="005A5C62">
            <w:pPr>
              <w:ind w:left="780" w:right="922"/>
              <w:jc w:val="both"/>
              <w:rPr>
                <w:rFonts w:ascii="Tahoma" w:hAnsi="Tahoma" w:cs="Tahoma"/>
              </w:rPr>
            </w:pPr>
          </w:p>
          <w:p w:rsidR="006C275E" w:rsidRPr="005A5C62" w:rsidRDefault="006C275E"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r w:rsidRPr="005A5C62">
              <w:rPr>
                <w:rFonts w:ascii="Tahoma" w:hAnsi="Tahoma" w:cs="Tahoma"/>
              </w:rPr>
              <w:t>El Instituto de Capacitación para el Trabajo del Estado de Quintana</w:t>
            </w:r>
            <w:r w:rsidR="00A038BF">
              <w:rPr>
                <w:rFonts w:ascii="Tahoma" w:hAnsi="Tahoma" w:cs="Tahoma"/>
              </w:rPr>
              <w:t xml:space="preserve">, </w:t>
            </w:r>
            <w:r w:rsidR="003417B4">
              <w:rPr>
                <w:rFonts w:ascii="Tahoma" w:hAnsi="Tahoma" w:cs="Tahoma"/>
              </w:rPr>
              <w:t xml:space="preserve">en su misión </w:t>
            </w:r>
            <w:r w:rsidRPr="005A5C62">
              <w:rPr>
                <w:rFonts w:ascii="Tahoma" w:hAnsi="Tahoma" w:cs="Tahoma"/>
              </w:rPr>
              <w:t xml:space="preserve">de </w:t>
            </w:r>
            <w:r w:rsidR="003417B4">
              <w:rPr>
                <w:rFonts w:ascii="Tahoma" w:hAnsi="Tahoma" w:cs="Tahoma"/>
              </w:rPr>
              <w:t>proporcionar</w:t>
            </w:r>
            <w:r w:rsidRPr="005A5C62">
              <w:rPr>
                <w:rFonts w:ascii="Tahoma" w:hAnsi="Tahoma" w:cs="Tahoma"/>
              </w:rPr>
              <w:t xml:space="preserve">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3417B4">
              <w:rPr>
                <w:rFonts w:ascii="Tahoma" w:hAnsi="Tahoma" w:cs="Tahoma"/>
              </w:rPr>
              <w:t xml:space="preserve">, espera </w:t>
            </w:r>
            <w:r w:rsidR="00090398">
              <w:rPr>
                <w:rFonts w:ascii="Tahoma" w:hAnsi="Tahoma" w:cs="Tahoma"/>
              </w:rPr>
              <w:t xml:space="preserve">que </w:t>
            </w:r>
            <w:r w:rsidR="003417B4">
              <w:rPr>
                <w:rFonts w:ascii="Tahoma" w:hAnsi="Tahoma" w:cs="Tahoma"/>
              </w:rPr>
              <w:t>c</w:t>
            </w:r>
            <w:r w:rsidR="002A51F5">
              <w:rPr>
                <w:rFonts w:ascii="Tahoma" w:hAnsi="Tahoma" w:cs="Tahoma"/>
              </w:rPr>
              <w:t>on el</w:t>
            </w:r>
            <w:r w:rsidR="00090398">
              <w:rPr>
                <w:rFonts w:ascii="Tahoma" w:hAnsi="Tahoma" w:cs="Tahoma"/>
              </w:rPr>
              <w:t xml:space="preserve"> curso-taller</w:t>
            </w:r>
            <w:r w:rsidR="002A51F5">
              <w:rPr>
                <w:rFonts w:ascii="Tahoma" w:hAnsi="Tahoma" w:cs="Tahoma"/>
              </w:rPr>
              <w:t xml:space="preserve"> </w:t>
            </w:r>
            <w:r w:rsidR="00090398" w:rsidRPr="00DB3865">
              <w:rPr>
                <w:rFonts w:ascii="Tahoma" w:hAnsi="Tahoma" w:cs="Tahoma"/>
              </w:rPr>
              <w:t>“</w:t>
            </w:r>
            <w:r w:rsidR="0083578F" w:rsidRPr="00DB3865">
              <w:rPr>
                <w:rFonts w:ascii="Tahoma" w:hAnsi="Tahoma" w:cs="Tahoma"/>
              </w:rPr>
              <w:t>Prevención de Violencia hacia Adultos Mayores</w:t>
            </w:r>
            <w:r w:rsidR="001D2EE2" w:rsidRPr="00DB3865">
              <w:rPr>
                <w:rFonts w:ascii="Tahoma" w:hAnsi="Tahoma" w:cs="Tahoma"/>
              </w:rPr>
              <w:t>”</w:t>
            </w:r>
            <w:r w:rsidR="002A51F5" w:rsidRPr="003417B4">
              <w:rPr>
                <w:rFonts w:ascii="Tahoma" w:hAnsi="Tahoma" w:cs="Tahoma"/>
              </w:rPr>
              <w:t xml:space="preserve">, </w:t>
            </w:r>
            <w:r w:rsidR="006C275E">
              <w:rPr>
                <w:rFonts w:ascii="Tahoma" w:hAnsi="Tahoma" w:cs="Tahoma"/>
              </w:rPr>
              <w:t xml:space="preserve">se </w:t>
            </w:r>
            <w:r w:rsidR="003417B4">
              <w:rPr>
                <w:rFonts w:ascii="Tahoma" w:hAnsi="Tahoma" w:cs="Tahoma"/>
              </w:rPr>
              <w:t>aport</w:t>
            </w:r>
            <w:r w:rsidR="00AE25EB">
              <w:rPr>
                <w:rFonts w:ascii="Tahoma" w:hAnsi="Tahoma" w:cs="Tahoma"/>
              </w:rPr>
              <w:t>e</w:t>
            </w:r>
            <w:r w:rsidR="00492B5C">
              <w:rPr>
                <w:rFonts w:ascii="Tahoma" w:hAnsi="Tahoma" w:cs="Tahoma"/>
              </w:rPr>
              <w:t>n</w:t>
            </w:r>
            <w:r w:rsidR="002A51F5">
              <w:rPr>
                <w:rFonts w:ascii="Tahoma" w:hAnsi="Tahoma" w:cs="Tahoma"/>
              </w:rPr>
              <w:t xml:space="preserve"> los conocimientos necesarios para que </w:t>
            </w:r>
            <w:r w:rsidR="00AE25EB">
              <w:rPr>
                <w:rFonts w:ascii="Tahoma" w:hAnsi="Tahoma" w:cs="Tahoma"/>
              </w:rPr>
              <w:t>todos</w:t>
            </w:r>
            <w:r w:rsidR="002A51F5">
              <w:rPr>
                <w:rFonts w:ascii="Tahoma" w:hAnsi="Tahoma" w:cs="Tahoma"/>
              </w:rPr>
              <w:t xml:space="preserve"> haga</w:t>
            </w:r>
            <w:r w:rsidR="00AE25EB">
              <w:rPr>
                <w:rFonts w:ascii="Tahoma" w:hAnsi="Tahoma" w:cs="Tahoma"/>
              </w:rPr>
              <w:t xml:space="preserve">mos </w:t>
            </w:r>
            <w:r w:rsidR="002A51F5">
              <w:rPr>
                <w:rFonts w:ascii="Tahoma" w:hAnsi="Tahoma" w:cs="Tahoma"/>
              </w:rPr>
              <w:t xml:space="preserve"> conciencia </w:t>
            </w:r>
            <w:r w:rsidR="00AE25EB">
              <w:rPr>
                <w:rFonts w:ascii="Tahoma" w:hAnsi="Tahoma" w:cs="Tahoma"/>
              </w:rPr>
              <w:t>y podamos</w:t>
            </w:r>
            <w:r w:rsidR="00F50506">
              <w:rPr>
                <w:rFonts w:ascii="Tahoma" w:hAnsi="Tahoma" w:cs="Tahoma"/>
              </w:rPr>
              <w:t xml:space="preserve"> </w:t>
            </w:r>
            <w:r w:rsidR="00AE25EB">
              <w:rPr>
                <w:rFonts w:ascii="Tahoma" w:hAnsi="Tahoma" w:cs="Tahoma"/>
              </w:rPr>
              <w:t>hacer valer los derechos de las persona</w:t>
            </w:r>
            <w:r w:rsidR="006C275E">
              <w:rPr>
                <w:rFonts w:ascii="Tahoma" w:hAnsi="Tahoma" w:cs="Tahoma"/>
              </w:rPr>
              <w:t>s adultas mayores, ya que son la memoria y el cimiento de nuestra sociedad.</w:t>
            </w:r>
          </w:p>
          <w:p w:rsidR="00636D48" w:rsidRDefault="00636D48" w:rsidP="005A5C62">
            <w:pPr>
              <w:ind w:left="780" w:right="922"/>
              <w:jc w:val="both"/>
              <w:rPr>
                <w:rFonts w:ascii="Tahoma" w:hAnsi="Tahoma" w:cs="Tahoma"/>
              </w:rPr>
            </w:pPr>
          </w:p>
          <w:p w:rsidR="006C275E" w:rsidRPr="005A5C62" w:rsidRDefault="006C275E"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F62BE6" w:rsidRPr="00F07BBE" w:rsidRDefault="005C4601" w:rsidP="009647A0">
            <w:pPr>
              <w:spacing w:line="360" w:lineRule="auto"/>
              <w:ind w:left="780" w:right="1064"/>
              <w:jc w:val="both"/>
              <w:rPr>
                <w:rFonts w:ascii="Tahoma" w:hAnsi="Tahoma" w:cs="Tahoma"/>
              </w:rPr>
            </w:pPr>
            <w:r>
              <w:rPr>
                <w:rFonts w:ascii="Tahoma" w:hAnsi="Tahoma" w:cs="Tahoma"/>
              </w:rPr>
              <w:t>Al finalizar el curso, las y los participantes comprenderán la responsabilidad que la</w:t>
            </w:r>
            <w:r w:rsidR="005C1663">
              <w:rPr>
                <w:rFonts w:ascii="Tahoma" w:hAnsi="Tahoma" w:cs="Tahoma"/>
              </w:rPr>
              <w:t xml:space="preserve">s familias </w:t>
            </w:r>
            <w:r>
              <w:rPr>
                <w:rFonts w:ascii="Tahoma" w:hAnsi="Tahoma" w:cs="Tahoma"/>
              </w:rPr>
              <w:t xml:space="preserve">tienen </w:t>
            </w:r>
            <w:r w:rsidR="005C1663">
              <w:rPr>
                <w:rFonts w:ascii="Tahoma" w:hAnsi="Tahoma" w:cs="Tahoma"/>
              </w:rPr>
              <w:t xml:space="preserve">en particular con </w:t>
            </w:r>
            <w:r>
              <w:rPr>
                <w:rFonts w:ascii="Tahoma" w:hAnsi="Tahoma" w:cs="Tahoma"/>
              </w:rPr>
              <w:t xml:space="preserve">las </w:t>
            </w:r>
            <w:r w:rsidR="005C1663">
              <w:rPr>
                <w:rFonts w:ascii="Tahoma" w:hAnsi="Tahoma" w:cs="Tahoma"/>
              </w:rPr>
              <w:t xml:space="preserve">personas adultas mayores, </w:t>
            </w:r>
            <w:r w:rsidR="005F1657">
              <w:rPr>
                <w:rFonts w:ascii="Tahoma" w:hAnsi="Tahoma" w:cs="Tahoma"/>
              </w:rPr>
              <w:t>en las tareas de</w:t>
            </w:r>
            <w:r w:rsidR="00AF6B0C">
              <w:rPr>
                <w:rFonts w:ascii="Tahoma" w:hAnsi="Tahoma" w:cs="Tahoma"/>
              </w:rPr>
              <w:t xml:space="preserve"> identifica</w:t>
            </w:r>
            <w:r w:rsidR="005F1657">
              <w:rPr>
                <w:rFonts w:ascii="Tahoma" w:hAnsi="Tahoma" w:cs="Tahoma"/>
              </w:rPr>
              <w:t>ción</w:t>
            </w:r>
            <w:r w:rsidR="005C1663">
              <w:rPr>
                <w:rFonts w:ascii="Tahoma" w:hAnsi="Tahoma" w:cs="Tahoma"/>
              </w:rPr>
              <w:t xml:space="preserve">, </w:t>
            </w:r>
            <w:r w:rsidR="00AF6B0C">
              <w:rPr>
                <w:rFonts w:ascii="Tahoma" w:hAnsi="Tahoma" w:cs="Tahoma"/>
              </w:rPr>
              <w:t>preven</w:t>
            </w:r>
            <w:r w:rsidR="005F1657">
              <w:rPr>
                <w:rFonts w:ascii="Tahoma" w:hAnsi="Tahoma" w:cs="Tahoma"/>
              </w:rPr>
              <w:t>ción</w:t>
            </w:r>
            <w:r w:rsidR="005C1663">
              <w:rPr>
                <w:rFonts w:ascii="Tahoma" w:hAnsi="Tahoma" w:cs="Tahoma"/>
              </w:rPr>
              <w:t>, participa</w:t>
            </w:r>
            <w:r w:rsidR="005F1657">
              <w:rPr>
                <w:rFonts w:ascii="Tahoma" w:hAnsi="Tahoma" w:cs="Tahoma"/>
              </w:rPr>
              <w:t>ción</w:t>
            </w:r>
            <w:r w:rsidR="005C1663">
              <w:rPr>
                <w:rFonts w:ascii="Tahoma" w:hAnsi="Tahoma" w:cs="Tahoma"/>
              </w:rPr>
              <w:t xml:space="preserve"> y apoyo </w:t>
            </w:r>
            <w:r w:rsidR="005F1657">
              <w:rPr>
                <w:rFonts w:ascii="Tahoma" w:hAnsi="Tahoma" w:cs="Tahoma"/>
              </w:rPr>
              <w:t xml:space="preserve">solidario que deben bridar </w:t>
            </w:r>
            <w:r w:rsidR="005C1663">
              <w:rPr>
                <w:rFonts w:ascii="Tahoma" w:hAnsi="Tahoma" w:cs="Tahoma"/>
              </w:rPr>
              <w:t>a las personas adultas mayores.</w:t>
            </w:r>
            <w:r w:rsidR="00AF6B0C">
              <w:rPr>
                <w:rFonts w:ascii="Tahoma" w:hAnsi="Tahoma" w:cs="Tahoma"/>
              </w:rPr>
              <w:t xml:space="preserve"> </w:t>
            </w:r>
          </w:p>
          <w:p w:rsidR="00F62BE6" w:rsidRPr="00AD6536" w:rsidRDefault="00F62BE6" w:rsidP="00472D8E">
            <w:pPr>
              <w:ind w:left="628" w:right="825"/>
              <w:jc w:val="both"/>
              <w:rPr>
                <w:rFonts w:cs="Arial"/>
                <w:b/>
              </w:rPr>
            </w:pPr>
          </w:p>
          <w:p w:rsidR="008466C8" w:rsidRPr="00AD6536" w:rsidRDefault="008466C8" w:rsidP="00472D8E">
            <w:pPr>
              <w:ind w:left="628" w:right="825"/>
              <w:jc w:val="both"/>
              <w:rPr>
                <w:rFonts w:cs="Arial"/>
                <w:b/>
              </w:rPr>
            </w:pP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Default="00677EEE" w:rsidP="00A038BF">
            <w:pPr>
              <w:ind w:left="780" w:right="922"/>
              <w:jc w:val="both"/>
              <w:rPr>
                <w:rFonts w:ascii="Tahoma" w:hAnsi="Tahoma" w:cs="Tahoma"/>
              </w:rPr>
            </w:pPr>
            <w:r w:rsidRPr="00B26046">
              <w:rPr>
                <w:rFonts w:ascii="Tahoma" w:hAnsi="Tahoma" w:cs="Tahoma"/>
              </w:rPr>
              <w:t>E</w:t>
            </w:r>
            <w:r>
              <w:rPr>
                <w:rFonts w:ascii="Tahoma" w:hAnsi="Tahoma" w:cs="Tahoma"/>
              </w:rPr>
              <w:t>l</w:t>
            </w:r>
            <w:r w:rsidR="00B26548">
              <w:rPr>
                <w:rFonts w:ascii="Tahoma" w:hAnsi="Tahoma" w:cs="Tahoma"/>
              </w:rPr>
              <w:t xml:space="preserve"> </w:t>
            </w:r>
            <w:r w:rsidR="00C2479E">
              <w:rPr>
                <w:rFonts w:ascii="Tahoma" w:hAnsi="Tahoma" w:cs="Tahoma"/>
              </w:rPr>
              <w:t>curso-taller “</w:t>
            </w:r>
            <w:r w:rsidR="0083578F" w:rsidRPr="0083578F">
              <w:rPr>
                <w:rFonts w:ascii="Tahoma" w:hAnsi="Tahoma" w:cs="Tahoma"/>
              </w:rPr>
              <w:t>Prevención de Violencia hacia Adultos Mayores</w:t>
            </w:r>
            <w:r w:rsidR="003F3863" w:rsidRPr="00A038BF">
              <w:rPr>
                <w:rFonts w:ascii="Tahoma" w:hAnsi="Tahoma" w:cs="Tahoma"/>
              </w:rPr>
              <w:t>”,</w:t>
            </w:r>
            <w:r w:rsidR="00B26548">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mujeres</w:t>
            </w:r>
            <w:r w:rsidR="009647A0">
              <w:rPr>
                <w:rFonts w:ascii="Tahoma" w:hAnsi="Tahoma" w:cs="Tahoma"/>
              </w:rPr>
              <w:t xml:space="preserve"> y hombres</w:t>
            </w:r>
            <w:r w:rsidR="003F3863">
              <w:rPr>
                <w:rFonts w:ascii="Tahoma" w:hAnsi="Tahoma" w:cs="Tahoma"/>
              </w:rPr>
              <w:t>, interesad</w:t>
            </w:r>
            <w:r w:rsidR="0089783B">
              <w:rPr>
                <w:rFonts w:ascii="Tahoma" w:hAnsi="Tahoma" w:cs="Tahoma"/>
              </w:rPr>
              <w:t>a</w:t>
            </w:r>
            <w:r w:rsidR="008629D4">
              <w:rPr>
                <w:rFonts w:ascii="Tahoma" w:hAnsi="Tahoma" w:cs="Tahoma"/>
              </w:rPr>
              <w:t>s</w:t>
            </w:r>
            <w:r w:rsidR="009647A0">
              <w:rPr>
                <w:rFonts w:ascii="Tahoma" w:hAnsi="Tahoma" w:cs="Tahoma"/>
              </w:rPr>
              <w:t xml:space="preserve"> (</w:t>
            </w:r>
            <w:r w:rsidR="0089783B">
              <w:rPr>
                <w:rFonts w:ascii="Tahoma" w:hAnsi="Tahoma" w:cs="Tahoma"/>
              </w:rPr>
              <w:t>o</w:t>
            </w:r>
            <w:r w:rsidR="009647A0">
              <w:rPr>
                <w:rFonts w:ascii="Tahoma" w:hAnsi="Tahoma" w:cs="Tahoma"/>
              </w:rPr>
              <w:t>s)</w:t>
            </w:r>
            <w:r w:rsidR="008629D4">
              <w:rPr>
                <w:rFonts w:ascii="Tahoma" w:hAnsi="Tahoma" w:cs="Tahoma"/>
              </w:rPr>
              <w:t xml:space="preserve"> en adquirir </w:t>
            </w:r>
            <w:r w:rsidR="003F3863">
              <w:rPr>
                <w:rFonts w:ascii="Tahoma" w:hAnsi="Tahoma" w:cs="Tahoma"/>
              </w:rPr>
              <w:t xml:space="preserve">los conocimientos </w:t>
            </w:r>
            <w:r w:rsidR="009647A0">
              <w:rPr>
                <w:rFonts w:ascii="Tahoma" w:hAnsi="Tahoma" w:cs="Tahoma"/>
              </w:rPr>
              <w:t>básicos</w:t>
            </w:r>
            <w:r w:rsidR="003F3863">
              <w:rPr>
                <w:rFonts w:ascii="Tahoma" w:hAnsi="Tahoma" w:cs="Tahoma"/>
              </w:rPr>
              <w:t xml:space="preserve"> que dirigen nuestro comportamiento </w:t>
            </w:r>
            <w:r w:rsidR="009647A0">
              <w:rPr>
                <w:rFonts w:ascii="Tahoma" w:hAnsi="Tahoma" w:cs="Tahoma"/>
              </w:rPr>
              <w:t>y nuestras relaciones en el entorno familiar</w:t>
            </w:r>
            <w:r w:rsidR="004D7BE5">
              <w:rPr>
                <w:rFonts w:ascii="Tahoma" w:hAnsi="Tahoma" w:cs="Tahoma"/>
              </w:rPr>
              <w:t>,</w:t>
            </w:r>
            <w:r w:rsidR="009647A0">
              <w:rPr>
                <w:rFonts w:ascii="Tahoma" w:hAnsi="Tahoma" w:cs="Tahoma"/>
              </w:rPr>
              <w:t xml:space="preserve"> que se refleja</w:t>
            </w:r>
            <w:r w:rsidR="004D7BE5">
              <w:rPr>
                <w:rFonts w:ascii="Tahoma" w:hAnsi="Tahoma" w:cs="Tahoma"/>
              </w:rPr>
              <w:t>n</w:t>
            </w:r>
            <w:r w:rsidR="009647A0">
              <w:rPr>
                <w:rFonts w:ascii="Tahoma" w:hAnsi="Tahoma" w:cs="Tahoma"/>
              </w:rPr>
              <w:t xml:space="preserve"> en la </w:t>
            </w:r>
            <w:r w:rsidR="003F3863">
              <w:rPr>
                <w:rFonts w:ascii="Tahoma" w:hAnsi="Tahoma" w:cs="Tahoma"/>
              </w:rPr>
              <w:t xml:space="preserve">sociedad </w:t>
            </w:r>
            <w:r w:rsidR="009647A0">
              <w:rPr>
                <w:rFonts w:ascii="Tahoma" w:hAnsi="Tahoma" w:cs="Tahoma"/>
              </w:rPr>
              <w:t xml:space="preserve">y las instituciones </w:t>
            </w:r>
            <w:r w:rsidR="003F3863">
              <w:rPr>
                <w:rFonts w:ascii="Tahoma" w:hAnsi="Tahoma" w:cs="Tahoma"/>
              </w:rPr>
              <w:t xml:space="preserve">en </w:t>
            </w:r>
            <w:r w:rsidR="009647A0">
              <w:rPr>
                <w:rFonts w:ascii="Tahoma" w:hAnsi="Tahoma" w:cs="Tahoma"/>
              </w:rPr>
              <w:t>las que</w:t>
            </w:r>
            <w:r w:rsidR="003F3863">
              <w:rPr>
                <w:rFonts w:ascii="Tahoma" w:hAnsi="Tahoma" w:cs="Tahoma"/>
              </w:rPr>
              <w:t xml:space="preserve"> vivimos</w:t>
            </w:r>
            <w:r w:rsidR="009647A0">
              <w:rPr>
                <w:rFonts w:ascii="Tahoma" w:hAnsi="Tahoma" w:cs="Tahoma"/>
              </w:rPr>
              <w:t xml:space="preserve"> y nos desarrollamos.</w:t>
            </w:r>
          </w:p>
          <w:p w:rsidR="00A038BF" w:rsidRPr="00A038BF" w:rsidRDefault="00A038BF" w:rsidP="00A038BF">
            <w:pPr>
              <w:ind w:left="780" w:right="922"/>
              <w:jc w:val="both"/>
              <w:rPr>
                <w:rFonts w:ascii="Tahoma" w:hAnsi="Tahoma" w:cs="Tahoma"/>
              </w:rPr>
            </w:pPr>
          </w:p>
          <w:p w:rsidR="00A038BF" w:rsidRDefault="00A038BF" w:rsidP="00A038BF">
            <w:pPr>
              <w:ind w:left="780" w:right="922"/>
              <w:jc w:val="both"/>
              <w:rPr>
                <w:rFonts w:ascii="Tahoma" w:hAnsi="Tahoma" w:cs="Tahoma"/>
              </w:rPr>
            </w:pPr>
            <w:r>
              <w:rPr>
                <w:rFonts w:ascii="Tahoma" w:hAnsi="Tahoma" w:cs="Tahoma"/>
              </w:rPr>
              <w:t>A l</w:t>
            </w:r>
            <w:r w:rsidR="0089783B">
              <w:rPr>
                <w:rFonts w:ascii="Tahoma" w:hAnsi="Tahoma" w:cs="Tahoma"/>
              </w:rPr>
              <w:t>a</w:t>
            </w:r>
            <w:r>
              <w:rPr>
                <w:rFonts w:ascii="Tahoma" w:hAnsi="Tahoma" w:cs="Tahoma"/>
              </w:rPr>
              <w:t xml:space="preserve">s </w:t>
            </w:r>
            <w:r w:rsidR="00492B5C">
              <w:rPr>
                <w:rFonts w:ascii="Tahoma" w:hAnsi="Tahoma" w:cs="Tahoma"/>
              </w:rPr>
              <w:t>hijas, hijos, nietas, nietos y familiares</w:t>
            </w:r>
            <w:r w:rsidRPr="00A038BF">
              <w:rPr>
                <w:rFonts w:ascii="Tahoma" w:hAnsi="Tahoma" w:cs="Tahoma"/>
              </w:rPr>
              <w:t xml:space="preserve"> de </w:t>
            </w:r>
            <w:r w:rsidR="00492B5C">
              <w:rPr>
                <w:rFonts w:ascii="Tahoma" w:hAnsi="Tahoma" w:cs="Tahoma"/>
              </w:rPr>
              <w:t>las personas adultas mayores,</w:t>
            </w:r>
            <w:r w:rsidRPr="00A038BF">
              <w:rPr>
                <w:rFonts w:ascii="Tahoma" w:hAnsi="Tahoma" w:cs="Tahoma"/>
              </w:rPr>
              <w:t xml:space="preserve"> interesad</w:t>
            </w:r>
            <w:r w:rsidR="003B63AC">
              <w:rPr>
                <w:rFonts w:ascii="Tahoma" w:hAnsi="Tahoma" w:cs="Tahoma"/>
              </w:rPr>
              <w:t>a</w:t>
            </w:r>
            <w:r w:rsidRPr="00A038BF">
              <w:rPr>
                <w:rFonts w:ascii="Tahoma" w:hAnsi="Tahoma" w:cs="Tahoma"/>
              </w:rPr>
              <w:t>s y comprometid</w:t>
            </w:r>
            <w:r w:rsidR="003B63AC">
              <w:rPr>
                <w:rFonts w:ascii="Tahoma" w:hAnsi="Tahoma" w:cs="Tahoma"/>
              </w:rPr>
              <w:t>a</w:t>
            </w:r>
            <w:r w:rsidRPr="00A038BF">
              <w:rPr>
                <w:rFonts w:ascii="Tahoma" w:hAnsi="Tahoma" w:cs="Tahoma"/>
              </w:rPr>
              <w:t xml:space="preserve">s por cambiar las relaciones familiares, la </w:t>
            </w:r>
            <w:r w:rsidR="00492B5C">
              <w:rPr>
                <w:rFonts w:ascii="Tahoma" w:hAnsi="Tahoma" w:cs="Tahoma"/>
              </w:rPr>
              <w:t>identificación</w:t>
            </w:r>
            <w:r w:rsidRPr="00A038BF">
              <w:rPr>
                <w:rFonts w:ascii="Tahoma" w:hAnsi="Tahoma" w:cs="Tahoma"/>
              </w:rPr>
              <w:t xml:space="preserve"> y la </w:t>
            </w:r>
            <w:r w:rsidR="00492B5C">
              <w:rPr>
                <w:rFonts w:ascii="Tahoma" w:hAnsi="Tahoma" w:cs="Tahoma"/>
              </w:rPr>
              <w:t xml:space="preserve">prevención del maltrato </w:t>
            </w:r>
            <w:r w:rsidR="003B63AC">
              <w:rPr>
                <w:rFonts w:ascii="Tahoma" w:hAnsi="Tahoma" w:cs="Tahoma"/>
              </w:rPr>
              <w:t>de este sector tan especial de la población, donde quiera que se encuentren</w:t>
            </w:r>
            <w:r w:rsidRPr="00A038BF">
              <w:rPr>
                <w:rFonts w:ascii="Tahoma" w:hAnsi="Tahoma" w:cs="Tahoma"/>
              </w:rPr>
              <w:t>.</w:t>
            </w:r>
          </w:p>
          <w:p w:rsidR="00A038BF" w:rsidRPr="00B26046" w:rsidRDefault="00A038BF" w:rsidP="00A038BF">
            <w:pPr>
              <w:ind w:left="780" w:right="922"/>
              <w:jc w:val="both"/>
              <w:rPr>
                <w:rFonts w:ascii="Tahoma" w:hAnsi="Tahoma" w:cs="Tahoma"/>
              </w:rPr>
            </w:pPr>
          </w:p>
          <w:p w:rsidR="00677EEE" w:rsidRPr="00B26046" w:rsidRDefault="00677EEE" w:rsidP="00A038BF">
            <w:pPr>
              <w:ind w:left="780" w:right="922"/>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A038BF">
            <w:pPr>
              <w:ind w:left="780" w:right="922"/>
              <w:jc w:val="both"/>
              <w:rPr>
                <w:rFonts w:ascii="Tahoma" w:hAnsi="Tahoma" w:cs="Tahoma"/>
              </w:rPr>
            </w:pPr>
          </w:p>
          <w:p w:rsidR="00677EEE" w:rsidRPr="002E6306" w:rsidRDefault="00677EEE" w:rsidP="002E6306">
            <w:pPr>
              <w:pStyle w:val="Prrafodelista"/>
              <w:numPr>
                <w:ilvl w:val="0"/>
                <w:numId w:val="18"/>
              </w:numPr>
              <w:ind w:right="922"/>
              <w:jc w:val="both"/>
              <w:rPr>
                <w:rFonts w:ascii="Tahoma" w:hAnsi="Tahoma" w:cs="Tahoma"/>
              </w:rPr>
            </w:pPr>
            <w:r w:rsidRPr="002E6306">
              <w:rPr>
                <w:rFonts w:ascii="Tahoma" w:hAnsi="Tahoma" w:cs="Tahoma"/>
              </w:rPr>
              <w:t>Aplicar la comunicación verbal.</w:t>
            </w:r>
          </w:p>
          <w:p w:rsidR="00677EEE" w:rsidRPr="002E6306" w:rsidRDefault="00677EEE" w:rsidP="002E6306">
            <w:pPr>
              <w:pStyle w:val="Prrafodelista"/>
              <w:numPr>
                <w:ilvl w:val="0"/>
                <w:numId w:val="18"/>
              </w:numPr>
              <w:ind w:right="922"/>
              <w:jc w:val="both"/>
              <w:rPr>
                <w:rFonts w:ascii="Tahoma" w:hAnsi="Tahoma" w:cs="Tahoma"/>
              </w:rPr>
            </w:pPr>
            <w:r w:rsidRPr="002E6306">
              <w:rPr>
                <w:rFonts w:ascii="Tahoma" w:hAnsi="Tahoma" w:cs="Tahoma"/>
              </w:rPr>
              <w:t>Aplicar la comunicación escrita.</w:t>
            </w:r>
          </w:p>
          <w:p w:rsidR="00677EEE" w:rsidRPr="002E6306" w:rsidRDefault="00677EEE" w:rsidP="002E6306">
            <w:pPr>
              <w:pStyle w:val="Prrafodelista"/>
              <w:numPr>
                <w:ilvl w:val="0"/>
                <w:numId w:val="18"/>
              </w:numPr>
              <w:ind w:right="922"/>
              <w:jc w:val="both"/>
              <w:rPr>
                <w:rFonts w:ascii="Tahoma" w:hAnsi="Tahoma" w:cs="Tahoma"/>
              </w:rPr>
            </w:pPr>
            <w:r w:rsidRPr="002E6306">
              <w:rPr>
                <w:rFonts w:ascii="Tahoma" w:hAnsi="Tahoma" w:cs="Tahoma"/>
              </w:rPr>
              <w:t>Habilidad para propiciar un ambiente cordial y de confianza.</w:t>
            </w:r>
          </w:p>
          <w:p w:rsidR="00677EEE" w:rsidRPr="002E6306" w:rsidRDefault="00A038BF" w:rsidP="002E6306">
            <w:pPr>
              <w:pStyle w:val="Prrafodelista"/>
              <w:numPr>
                <w:ilvl w:val="0"/>
                <w:numId w:val="18"/>
              </w:numPr>
              <w:ind w:right="922"/>
              <w:jc w:val="both"/>
              <w:rPr>
                <w:rFonts w:ascii="Tahoma" w:hAnsi="Tahoma" w:cs="Tahoma"/>
              </w:rPr>
            </w:pPr>
            <w:r w:rsidRPr="002E6306">
              <w:rPr>
                <w:rFonts w:ascii="Tahoma" w:hAnsi="Tahoma" w:cs="Tahoma"/>
              </w:rPr>
              <w:t xml:space="preserve">Contar mínimo con </w:t>
            </w:r>
            <w:r w:rsidR="003F3863" w:rsidRPr="002E6306">
              <w:rPr>
                <w:rFonts w:ascii="Tahoma" w:hAnsi="Tahoma" w:cs="Tahoma"/>
              </w:rPr>
              <w:t>15 años de edad</w:t>
            </w:r>
          </w:p>
          <w:p w:rsidR="00677EEE" w:rsidRDefault="00677EEE" w:rsidP="00A038BF">
            <w:pPr>
              <w:ind w:left="780" w:right="922"/>
              <w:jc w:val="both"/>
              <w:rPr>
                <w:rFonts w:ascii="Tahoma" w:hAnsi="Tahoma" w:cs="Tahoma"/>
              </w:rPr>
            </w:pPr>
          </w:p>
          <w:p w:rsidR="00677EEE" w:rsidRPr="00B26046" w:rsidRDefault="00677EEE" w:rsidP="00A038BF">
            <w:pPr>
              <w:ind w:left="780" w:right="922"/>
              <w:jc w:val="both"/>
              <w:rPr>
                <w:rFonts w:ascii="Tahoma" w:hAnsi="Tahoma" w:cs="Tahoma"/>
              </w:rPr>
            </w:pPr>
            <w:r w:rsidRPr="00B26046">
              <w:rPr>
                <w:rFonts w:ascii="Tahoma" w:hAnsi="Tahoma" w:cs="Tahoma"/>
              </w:rPr>
              <w:t>Para poder inscribirse al curso de capacitación, además de cubrir el perfil de ingreso, el aspirante deberá cumplir con los requerimientos del Manual de Control Escolar de</w:t>
            </w:r>
            <w:r w:rsidR="00B26548">
              <w:rPr>
                <w:rFonts w:ascii="Tahoma" w:hAnsi="Tahoma" w:cs="Tahoma"/>
              </w:rPr>
              <w:t>l</w:t>
            </w:r>
            <w:r w:rsidRPr="00B26046">
              <w:rPr>
                <w:rFonts w:ascii="Tahoma" w:hAnsi="Tahoma" w:cs="Tahoma"/>
              </w:rPr>
              <w:t xml:space="preserv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F714BC" w:rsidRDefault="000968BD" w:rsidP="000968BD">
            <w:pPr>
              <w:jc w:val="center"/>
              <w:rPr>
                <w:bCs/>
                <w:sz w:val="20"/>
              </w:rPr>
            </w:pPr>
            <w:r w:rsidRPr="00F714BC">
              <w:rPr>
                <w:b/>
                <w:bCs/>
                <w:sz w:val="20"/>
              </w:rPr>
              <w:t>CONTENIDOS</w:t>
            </w:r>
          </w:p>
        </w:tc>
        <w:tc>
          <w:tcPr>
            <w:tcW w:w="8997" w:type="dxa"/>
            <w:vMerge w:val="restart"/>
            <w:tcBorders>
              <w:top w:val="single" w:sz="4" w:space="0" w:color="auto"/>
            </w:tcBorders>
            <w:shd w:val="clear" w:color="auto" w:fill="00B050"/>
            <w:vAlign w:val="center"/>
          </w:tcPr>
          <w:p w:rsidR="000968BD" w:rsidRPr="00F714BC" w:rsidRDefault="000968BD" w:rsidP="000968BD">
            <w:pPr>
              <w:pStyle w:val="Ttulo4"/>
              <w:rPr>
                <w:rFonts w:cs="Arial"/>
                <w:sz w:val="20"/>
              </w:rPr>
            </w:pPr>
            <w:r w:rsidRPr="00F714BC">
              <w:rPr>
                <w:sz w:val="20"/>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F714BC" w:rsidRDefault="000968BD" w:rsidP="000968BD">
            <w:pPr>
              <w:jc w:val="center"/>
              <w:rPr>
                <w:b/>
                <w:bCs/>
                <w:sz w:val="20"/>
              </w:rPr>
            </w:pPr>
            <w:r w:rsidRPr="00F714BC">
              <w:rPr>
                <w:b/>
                <w:bCs/>
                <w:sz w:val="20"/>
              </w:rPr>
              <w:t>UNIDAD</w:t>
            </w:r>
          </w:p>
        </w:tc>
        <w:tc>
          <w:tcPr>
            <w:tcW w:w="1227" w:type="dxa"/>
            <w:tcBorders>
              <w:bottom w:val="single" w:sz="4" w:space="0" w:color="auto"/>
            </w:tcBorders>
            <w:shd w:val="clear" w:color="auto" w:fill="00B050"/>
            <w:vAlign w:val="center"/>
          </w:tcPr>
          <w:p w:rsidR="000968BD" w:rsidRPr="00F714BC" w:rsidRDefault="000968BD" w:rsidP="000968BD">
            <w:pPr>
              <w:jc w:val="center"/>
              <w:rPr>
                <w:b/>
                <w:bCs/>
                <w:sz w:val="20"/>
              </w:rPr>
            </w:pPr>
            <w:r w:rsidRPr="00F714BC">
              <w:rPr>
                <w:b/>
                <w:bCs/>
                <w:sz w:val="20"/>
              </w:rPr>
              <w:t>TEMA</w:t>
            </w:r>
          </w:p>
        </w:tc>
        <w:tc>
          <w:tcPr>
            <w:tcW w:w="1701" w:type="dxa"/>
            <w:tcBorders>
              <w:bottom w:val="single" w:sz="4" w:space="0" w:color="auto"/>
            </w:tcBorders>
            <w:shd w:val="clear" w:color="auto" w:fill="00B050"/>
            <w:vAlign w:val="center"/>
          </w:tcPr>
          <w:p w:rsidR="000968BD" w:rsidRPr="00F714BC" w:rsidRDefault="000968BD" w:rsidP="000968BD">
            <w:pPr>
              <w:jc w:val="center"/>
              <w:rPr>
                <w:b/>
                <w:bCs/>
                <w:sz w:val="20"/>
              </w:rPr>
            </w:pPr>
            <w:r w:rsidRPr="00F714BC">
              <w:rPr>
                <w:b/>
                <w:bCs/>
                <w:sz w:val="20"/>
              </w:rPr>
              <w:t>SUBTEMA</w:t>
            </w:r>
          </w:p>
        </w:tc>
        <w:tc>
          <w:tcPr>
            <w:tcW w:w="8997" w:type="dxa"/>
            <w:vMerge/>
            <w:tcBorders>
              <w:bottom w:val="single" w:sz="4" w:space="0" w:color="auto"/>
            </w:tcBorders>
            <w:shd w:val="pct10" w:color="auto" w:fill="FFFFFF"/>
          </w:tcPr>
          <w:p w:rsidR="000968BD" w:rsidRPr="00F714BC" w:rsidRDefault="000968BD" w:rsidP="000968BD">
            <w:pPr>
              <w:jc w:val="center"/>
              <w:rPr>
                <w:rFonts w:cs="Arial"/>
                <w:b/>
                <w:sz w:val="20"/>
                <w:lang w:val="es-ES_tradnl"/>
              </w:rPr>
            </w:pPr>
          </w:p>
        </w:tc>
      </w:tr>
      <w:tr w:rsidR="00140C92" w:rsidRPr="009F3BF4" w:rsidTr="00DF69CA">
        <w:trPr>
          <w:trHeight w:val="440"/>
        </w:trPr>
        <w:tc>
          <w:tcPr>
            <w:tcW w:w="1395" w:type="dxa"/>
            <w:tcBorders>
              <w:top w:val="nil"/>
            </w:tcBorders>
          </w:tcPr>
          <w:p w:rsidR="00B41D92" w:rsidRPr="002E6306" w:rsidRDefault="00B41D92" w:rsidP="00140C92">
            <w:pPr>
              <w:jc w:val="center"/>
              <w:rPr>
                <w:b/>
                <w:szCs w:val="24"/>
                <w:lang w:val="es-ES_tradnl"/>
              </w:rPr>
            </w:pPr>
          </w:p>
          <w:p w:rsidR="00140C92" w:rsidRPr="002E6306" w:rsidRDefault="00B41D92" w:rsidP="00140C92">
            <w:pPr>
              <w:jc w:val="center"/>
              <w:rPr>
                <w:b/>
                <w:szCs w:val="24"/>
                <w:lang w:val="es-ES_tradnl"/>
              </w:rPr>
            </w:pPr>
            <w:r w:rsidRPr="002E6306">
              <w:rPr>
                <w:b/>
                <w:szCs w:val="24"/>
                <w:lang w:val="es-ES_tradnl"/>
              </w:rPr>
              <w:t>1</w:t>
            </w:r>
          </w:p>
        </w:tc>
        <w:tc>
          <w:tcPr>
            <w:tcW w:w="1227" w:type="dxa"/>
            <w:tcBorders>
              <w:top w:val="nil"/>
            </w:tcBorders>
          </w:tcPr>
          <w:p w:rsidR="00140C92" w:rsidRPr="002E6306" w:rsidRDefault="00140C92" w:rsidP="00140C92">
            <w:pPr>
              <w:jc w:val="center"/>
              <w:rPr>
                <w:rFonts w:cs="Arial"/>
                <w:szCs w:val="24"/>
                <w:lang w:val="es-ES_tradnl"/>
              </w:rPr>
            </w:pPr>
          </w:p>
        </w:tc>
        <w:tc>
          <w:tcPr>
            <w:tcW w:w="1701" w:type="dxa"/>
            <w:tcBorders>
              <w:top w:val="nil"/>
            </w:tcBorders>
          </w:tcPr>
          <w:p w:rsidR="00140C92" w:rsidRPr="002E6306" w:rsidRDefault="00140C92" w:rsidP="00140C92">
            <w:pPr>
              <w:jc w:val="center"/>
              <w:rPr>
                <w:rFonts w:cs="Arial"/>
                <w:szCs w:val="24"/>
                <w:lang w:val="es-ES_tradnl"/>
              </w:rPr>
            </w:pPr>
          </w:p>
        </w:tc>
        <w:tc>
          <w:tcPr>
            <w:tcW w:w="8997" w:type="dxa"/>
            <w:tcBorders>
              <w:top w:val="nil"/>
              <w:bottom w:val="single" w:sz="4" w:space="0" w:color="auto"/>
            </w:tcBorders>
          </w:tcPr>
          <w:p w:rsidR="00840497" w:rsidRDefault="00840497" w:rsidP="00B41D92">
            <w:pPr>
              <w:rPr>
                <w:rFonts w:cs="Arial"/>
                <w:b/>
                <w:szCs w:val="24"/>
                <w:lang w:val="es-ES_tradnl"/>
              </w:rPr>
            </w:pPr>
          </w:p>
          <w:p w:rsidR="00B41D92" w:rsidRPr="002E6306" w:rsidRDefault="004869EE" w:rsidP="00B41D92">
            <w:pPr>
              <w:rPr>
                <w:rFonts w:cs="Arial"/>
                <w:b/>
                <w:szCs w:val="24"/>
                <w:lang w:val="es-ES_tradnl"/>
              </w:rPr>
            </w:pPr>
            <w:r w:rsidRPr="002E6306">
              <w:rPr>
                <w:rFonts w:cs="Arial"/>
                <w:b/>
                <w:szCs w:val="24"/>
                <w:lang w:val="es-ES_tradnl"/>
              </w:rPr>
              <w:t xml:space="preserve">EL </w:t>
            </w:r>
            <w:r w:rsidR="00B41D92" w:rsidRPr="002E6306">
              <w:rPr>
                <w:rFonts w:cs="Arial"/>
                <w:b/>
                <w:szCs w:val="24"/>
                <w:lang w:val="es-ES_tradnl"/>
              </w:rPr>
              <w:t xml:space="preserve">MALTRATO DE </w:t>
            </w:r>
            <w:r w:rsidRPr="002E6306">
              <w:rPr>
                <w:rFonts w:cs="Arial"/>
                <w:b/>
                <w:szCs w:val="24"/>
                <w:lang w:val="es-ES_tradnl"/>
              </w:rPr>
              <w:t xml:space="preserve">LAS </w:t>
            </w:r>
            <w:r w:rsidR="00B41D92" w:rsidRPr="002E6306">
              <w:rPr>
                <w:rFonts w:cs="Arial"/>
                <w:b/>
                <w:szCs w:val="24"/>
                <w:lang w:val="es-ES_tradnl"/>
              </w:rPr>
              <w:t>PERSONAS ADULTAS MAYORES</w:t>
            </w:r>
          </w:p>
        </w:tc>
      </w:tr>
      <w:tr w:rsidR="00F868E7" w:rsidRPr="009F3BF4" w:rsidTr="00DF69CA">
        <w:trPr>
          <w:trHeight w:val="440"/>
        </w:trPr>
        <w:tc>
          <w:tcPr>
            <w:tcW w:w="1395" w:type="dxa"/>
            <w:tcBorders>
              <w:top w:val="nil"/>
            </w:tcBorders>
          </w:tcPr>
          <w:p w:rsidR="00F868E7" w:rsidRPr="002E6306" w:rsidRDefault="00F868E7" w:rsidP="00140C92">
            <w:pPr>
              <w:jc w:val="center"/>
              <w:rPr>
                <w:b/>
                <w:szCs w:val="24"/>
                <w:lang w:val="es-ES_tradnl"/>
              </w:rPr>
            </w:pPr>
          </w:p>
        </w:tc>
        <w:tc>
          <w:tcPr>
            <w:tcW w:w="1227" w:type="dxa"/>
            <w:tcBorders>
              <w:top w:val="nil"/>
            </w:tcBorders>
          </w:tcPr>
          <w:p w:rsidR="00F868E7" w:rsidRPr="002E6306" w:rsidRDefault="00F868E7" w:rsidP="00140C92">
            <w:pPr>
              <w:jc w:val="center"/>
              <w:rPr>
                <w:rFonts w:cs="Arial"/>
                <w:szCs w:val="24"/>
                <w:lang w:val="es-ES_tradnl"/>
              </w:rPr>
            </w:pPr>
          </w:p>
          <w:p w:rsidR="00F868E7" w:rsidRPr="002E6306" w:rsidRDefault="00F868E7" w:rsidP="00140C92">
            <w:pPr>
              <w:jc w:val="center"/>
              <w:rPr>
                <w:rFonts w:cs="Arial"/>
                <w:b/>
                <w:szCs w:val="24"/>
                <w:lang w:val="es-ES_tradnl"/>
              </w:rPr>
            </w:pPr>
            <w:r w:rsidRPr="002E6306">
              <w:rPr>
                <w:rFonts w:cs="Arial"/>
                <w:b/>
                <w:szCs w:val="24"/>
                <w:lang w:val="es-ES_tradnl"/>
              </w:rPr>
              <w:t>1.1</w:t>
            </w:r>
          </w:p>
        </w:tc>
        <w:tc>
          <w:tcPr>
            <w:tcW w:w="1701" w:type="dxa"/>
            <w:tcBorders>
              <w:top w:val="nil"/>
            </w:tcBorders>
          </w:tcPr>
          <w:p w:rsidR="00F868E7" w:rsidRPr="002E6306" w:rsidRDefault="00F868E7" w:rsidP="00140C92">
            <w:pPr>
              <w:jc w:val="center"/>
              <w:rPr>
                <w:rFonts w:cs="Arial"/>
                <w:szCs w:val="24"/>
                <w:lang w:val="es-ES_tradnl"/>
              </w:rPr>
            </w:pPr>
          </w:p>
        </w:tc>
        <w:tc>
          <w:tcPr>
            <w:tcW w:w="8997" w:type="dxa"/>
            <w:tcBorders>
              <w:top w:val="nil"/>
              <w:bottom w:val="single" w:sz="4" w:space="0" w:color="auto"/>
            </w:tcBorders>
          </w:tcPr>
          <w:p w:rsidR="00F868E7" w:rsidRPr="002E6306" w:rsidRDefault="00F868E7" w:rsidP="006F7B3C">
            <w:pPr>
              <w:rPr>
                <w:rFonts w:cs="Arial"/>
                <w:b/>
                <w:szCs w:val="24"/>
                <w:lang w:val="es-ES_tradnl"/>
              </w:rPr>
            </w:pPr>
          </w:p>
          <w:p w:rsidR="00F868E7" w:rsidRPr="002E6306" w:rsidRDefault="008F5148" w:rsidP="008F5148">
            <w:pPr>
              <w:rPr>
                <w:rFonts w:cs="Arial"/>
                <w:b/>
                <w:szCs w:val="24"/>
                <w:lang w:val="es-ES_tradnl"/>
              </w:rPr>
            </w:pPr>
            <w:r w:rsidRPr="002E6306">
              <w:rPr>
                <w:rFonts w:cs="Arial"/>
                <w:b/>
                <w:szCs w:val="24"/>
                <w:lang w:val="es-ES_tradnl"/>
              </w:rPr>
              <w:t xml:space="preserve">Conceptos de maltrato </w:t>
            </w:r>
          </w:p>
        </w:tc>
      </w:tr>
      <w:tr w:rsidR="00F868E7" w:rsidRPr="009F3BF4" w:rsidTr="00DF69CA">
        <w:trPr>
          <w:trHeight w:val="440"/>
        </w:trPr>
        <w:tc>
          <w:tcPr>
            <w:tcW w:w="1395" w:type="dxa"/>
            <w:tcBorders>
              <w:top w:val="nil"/>
            </w:tcBorders>
          </w:tcPr>
          <w:p w:rsidR="00F868E7" w:rsidRPr="002E6306" w:rsidRDefault="00F868E7" w:rsidP="00140C92">
            <w:pPr>
              <w:jc w:val="center"/>
              <w:rPr>
                <w:b/>
                <w:szCs w:val="24"/>
                <w:lang w:val="es-ES_tradnl"/>
              </w:rPr>
            </w:pPr>
          </w:p>
        </w:tc>
        <w:tc>
          <w:tcPr>
            <w:tcW w:w="1227" w:type="dxa"/>
            <w:tcBorders>
              <w:top w:val="nil"/>
            </w:tcBorders>
          </w:tcPr>
          <w:p w:rsidR="00F868E7" w:rsidRPr="002E6306" w:rsidRDefault="00F868E7" w:rsidP="00140C92">
            <w:pPr>
              <w:jc w:val="center"/>
              <w:rPr>
                <w:rFonts w:cs="Arial"/>
                <w:szCs w:val="24"/>
                <w:lang w:val="es-ES_tradnl"/>
              </w:rPr>
            </w:pPr>
          </w:p>
        </w:tc>
        <w:tc>
          <w:tcPr>
            <w:tcW w:w="1701" w:type="dxa"/>
            <w:tcBorders>
              <w:top w:val="nil"/>
            </w:tcBorders>
          </w:tcPr>
          <w:p w:rsidR="00F868E7" w:rsidRPr="002E6306" w:rsidRDefault="00F868E7" w:rsidP="00140C92">
            <w:pPr>
              <w:jc w:val="center"/>
              <w:rPr>
                <w:rFonts w:cs="Arial"/>
                <w:szCs w:val="24"/>
                <w:lang w:val="es-ES_tradnl"/>
              </w:rPr>
            </w:pPr>
          </w:p>
          <w:p w:rsidR="00F868E7" w:rsidRPr="002E6306" w:rsidRDefault="00F868E7" w:rsidP="00F868E7">
            <w:pPr>
              <w:jc w:val="center"/>
              <w:rPr>
                <w:rFonts w:cs="Arial"/>
                <w:szCs w:val="24"/>
                <w:lang w:val="es-ES_tradnl"/>
              </w:rPr>
            </w:pPr>
            <w:r w:rsidRPr="002E6306">
              <w:rPr>
                <w:rFonts w:cs="Arial"/>
                <w:szCs w:val="24"/>
                <w:lang w:val="es-ES_tradnl"/>
              </w:rPr>
              <w:t>1.1.1</w:t>
            </w:r>
          </w:p>
        </w:tc>
        <w:tc>
          <w:tcPr>
            <w:tcW w:w="8997" w:type="dxa"/>
            <w:tcBorders>
              <w:top w:val="nil"/>
              <w:bottom w:val="single" w:sz="4" w:space="0" w:color="auto"/>
            </w:tcBorders>
          </w:tcPr>
          <w:p w:rsidR="00F868E7" w:rsidRPr="002E6306" w:rsidRDefault="00F868E7" w:rsidP="006F7B3C">
            <w:pPr>
              <w:rPr>
                <w:rFonts w:cs="Arial"/>
                <w:szCs w:val="24"/>
                <w:lang w:val="es-ES_tradnl"/>
              </w:rPr>
            </w:pPr>
          </w:p>
          <w:p w:rsidR="00F868E7" w:rsidRPr="002E6306" w:rsidRDefault="00F868E7" w:rsidP="006F7B3C">
            <w:pPr>
              <w:rPr>
                <w:rFonts w:cs="Arial"/>
                <w:szCs w:val="24"/>
                <w:lang w:val="es-ES_tradnl"/>
              </w:rPr>
            </w:pPr>
            <w:r w:rsidRPr="002E6306">
              <w:rPr>
                <w:rFonts w:cs="Arial"/>
                <w:szCs w:val="24"/>
                <w:lang w:val="es-ES_tradnl"/>
              </w:rPr>
              <w:t>Tipos de maltrato</w:t>
            </w:r>
          </w:p>
        </w:tc>
      </w:tr>
      <w:tr w:rsidR="00230A3E" w:rsidRPr="009F3BF4" w:rsidTr="00DF69CA">
        <w:trPr>
          <w:trHeight w:val="440"/>
        </w:trPr>
        <w:tc>
          <w:tcPr>
            <w:tcW w:w="1395" w:type="dxa"/>
            <w:tcBorders>
              <w:top w:val="nil"/>
            </w:tcBorders>
          </w:tcPr>
          <w:p w:rsidR="00230A3E" w:rsidRPr="002E6306" w:rsidRDefault="00230A3E" w:rsidP="00140C92">
            <w:pPr>
              <w:jc w:val="center"/>
              <w:rPr>
                <w:b/>
                <w:szCs w:val="24"/>
                <w:lang w:val="es-ES_tradnl"/>
              </w:rPr>
            </w:pPr>
          </w:p>
        </w:tc>
        <w:tc>
          <w:tcPr>
            <w:tcW w:w="1227" w:type="dxa"/>
            <w:tcBorders>
              <w:top w:val="nil"/>
            </w:tcBorders>
          </w:tcPr>
          <w:p w:rsidR="00230A3E" w:rsidRPr="002E6306" w:rsidRDefault="00230A3E" w:rsidP="00140C92">
            <w:pPr>
              <w:jc w:val="center"/>
              <w:rPr>
                <w:rFonts w:cs="Arial"/>
                <w:szCs w:val="24"/>
                <w:lang w:val="es-ES_tradnl"/>
              </w:rPr>
            </w:pPr>
          </w:p>
        </w:tc>
        <w:tc>
          <w:tcPr>
            <w:tcW w:w="1701" w:type="dxa"/>
            <w:tcBorders>
              <w:top w:val="nil"/>
            </w:tcBorders>
          </w:tcPr>
          <w:p w:rsidR="00230A3E" w:rsidRPr="002E6306" w:rsidRDefault="00230A3E" w:rsidP="00140C92">
            <w:pPr>
              <w:jc w:val="center"/>
              <w:rPr>
                <w:rFonts w:cs="Arial"/>
                <w:szCs w:val="24"/>
                <w:lang w:val="es-ES_tradnl"/>
              </w:rPr>
            </w:pPr>
          </w:p>
          <w:p w:rsidR="00230A3E" w:rsidRPr="002E6306" w:rsidRDefault="00230A3E" w:rsidP="00140C92">
            <w:pPr>
              <w:jc w:val="center"/>
              <w:rPr>
                <w:rFonts w:cs="Arial"/>
                <w:szCs w:val="24"/>
                <w:lang w:val="es-ES_tradnl"/>
              </w:rPr>
            </w:pPr>
            <w:r w:rsidRPr="002E6306">
              <w:rPr>
                <w:rFonts w:cs="Arial"/>
                <w:szCs w:val="24"/>
                <w:lang w:val="es-ES_tradnl"/>
              </w:rPr>
              <w:t>1.1.2</w:t>
            </w:r>
          </w:p>
        </w:tc>
        <w:tc>
          <w:tcPr>
            <w:tcW w:w="8997" w:type="dxa"/>
            <w:tcBorders>
              <w:top w:val="nil"/>
              <w:bottom w:val="single" w:sz="4" w:space="0" w:color="auto"/>
            </w:tcBorders>
          </w:tcPr>
          <w:p w:rsidR="00230A3E" w:rsidRPr="002E6306" w:rsidRDefault="00230A3E" w:rsidP="006F7B3C">
            <w:pPr>
              <w:rPr>
                <w:rFonts w:cs="Arial"/>
                <w:szCs w:val="24"/>
                <w:lang w:val="es-ES_tradnl"/>
              </w:rPr>
            </w:pPr>
          </w:p>
          <w:p w:rsidR="00230A3E" w:rsidRPr="002E6306" w:rsidRDefault="00230A3E" w:rsidP="006F7B3C">
            <w:pPr>
              <w:rPr>
                <w:rFonts w:cs="Arial"/>
                <w:szCs w:val="24"/>
                <w:lang w:val="es-ES_tradnl"/>
              </w:rPr>
            </w:pPr>
            <w:r w:rsidRPr="002E6306">
              <w:rPr>
                <w:rFonts w:cs="Arial"/>
                <w:szCs w:val="24"/>
                <w:lang w:val="es-ES_tradnl"/>
              </w:rPr>
              <w:t>Maltrato estructural o institucional</w:t>
            </w:r>
          </w:p>
        </w:tc>
      </w:tr>
      <w:tr w:rsidR="00F868E7" w:rsidRPr="009F3BF4" w:rsidTr="00DF69CA">
        <w:trPr>
          <w:trHeight w:val="440"/>
        </w:trPr>
        <w:tc>
          <w:tcPr>
            <w:tcW w:w="1395" w:type="dxa"/>
            <w:tcBorders>
              <w:top w:val="nil"/>
            </w:tcBorders>
          </w:tcPr>
          <w:p w:rsidR="00F868E7" w:rsidRPr="002E6306" w:rsidRDefault="00F868E7" w:rsidP="00140C92">
            <w:pPr>
              <w:jc w:val="center"/>
              <w:rPr>
                <w:b/>
                <w:szCs w:val="24"/>
                <w:lang w:val="es-ES_tradnl"/>
              </w:rPr>
            </w:pPr>
          </w:p>
        </w:tc>
        <w:tc>
          <w:tcPr>
            <w:tcW w:w="1227" w:type="dxa"/>
            <w:tcBorders>
              <w:top w:val="nil"/>
            </w:tcBorders>
          </w:tcPr>
          <w:p w:rsidR="00F868E7" w:rsidRPr="002E6306" w:rsidRDefault="00F868E7" w:rsidP="00140C92">
            <w:pPr>
              <w:jc w:val="center"/>
              <w:rPr>
                <w:rFonts w:cs="Arial"/>
                <w:szCs w:val="24"/>
                <w:lang w:val="es-ES_tradnl"/>
              </w:rPr>
            </w:pPr>
          </w:p>
        </w:tc>
        <w:tc>
          <w:tcPr>
            <w:tcW w:w="1701" w:type="dxa"/>
            <w:tcBorders>
              <w:top w:val="nil"/>
            </w:tcBorders>
          </w:tcPr>
          <w:p w:rsidR="00F868E7" w:rsidRPr="002E6306" w:rsidRDefault="00F868E7" w:rsidP="00140C92">
            <w:pPr>
              <w:jc w:val="center"/>
              <w:rPr>
                <w:rFonts w:cs="Arial"/>
                <w:szCs w:val="24"/>
                <w:lang w:val="es-ES_tradnl"/>
              </w:rPr>
            </w:pPr>
          </w:p>
          <w:p w:rsidR="00F868E7" w:rsidRPr="002E6306" w:rsidRDefault="00F868E7" w:rsidP="00230A3E">
            <w:pPr>
              <w:jc w:val="center"/>
              <w:rPr>
                <w:rFonts w:cs="Arial"/>
                <w:szCs w:val="24"/>
                <w:lang w:val="es-ES_tradnl"/>
              </w:rPr>
            </w:pPr>
            <w:r w:rsidRPr="002E6306">
              <w:rPr>
                <w:rFonts w:cs="Arial"/>
                <w:szCs w:val="24"/>
                <w:lang w:val="es-ES_tradnl"/>
              </w:rPr>
              <w:t>1.1.</w:t>
            </w:r>
            <w:r w:rsidR="00230A3E" w:rsidRPr="002E6306">
              <w:rPr>
                <w:rFonts w:cs="Arial"/>
                <w:szCs w:val="24"/>
                <w:lang w:val="es-ES_tradnl"/>
              </w:rPr>
              <w:t>3</w:t>
            </w:r>
          </w:p>
        </w:tc>
        <w:tc>
          <w:tcPr>
            <w:tcW w:w="8997" w:type="dxa"/>
            <w:tcBorders>
              <w:top w:val="nil"/>
              <w:bottom w:val="single" w:sz="4" w:space="0" w:color="auto"/>
            </w:tcBorders>
          </w:tcPr>
          <w:p w:rsidR="00F868E7" w:rsidRPr="002E6306" w:rsidRDefault="00F868E7" w:rsidP="006F7B3C">
            <w:pPr>
              <w:rPr>
                <w:rFonts w:cs="Arial"/>
                <w:szCs w:val="24"/>
                <w:lang w:val="es-ES_tradnl"/>
              </w:rPr>
            </w:pPr>
          </w:p>
          <w:p w:rsidR="00F868E7" w:rsidRPr="002E6306" w:rsidRDefault="00F868E7" w:rsidP="00353946">
            <w:pPr>
              <w:rPr>
                <w:rFonts w:cs="Arial"/>
                <w:szCs w:val="24"/>
                <w:lang w:val="es-ES_tradnl"/>
              </w:rPr>
            </w:pPr>
            <w:r w:rsidRPr="002E6306">
              <w:rPr>
                <w:rFonts w:cs="Arial"/>
                <w:szCs w:val="24"/>
                <w:lang w:val="es-ES_tradnl"/>
              </w:rPr>
              <w:t xml:space="preserve">Factores de </w:t>
            </w:r>
            <w:r w:rsidR="00353946" w:rsidRPr="002E6306">
              <w:rPr>
                <w:rFonts w:cs="Arial"/>
                <w:szCs w:val="24"/>
                <w:lang w:val="es-ES_tradnl"/>
              </w:rPr>
              <w:t>r</w:t>
            </w:r>
            <w:r w:rsidRPr="002E6306">
              <w:rPr>
                <w:rFonts w:cs="Arial"/>
                <w:szCs w:val="24"/>
                <w:lang w:val="es-ES_tradnl"/>
              </w:rPr>
              <w:t>iesgo</w:t>
            </w:r>
          </w:p>
        </w:tc>
      </w:tr>
      <w:tr w:rsidR="00F868E7" w:rsidRPr="009F3BF4" w:rsidTr="00DF69CA">
        <w:trPr>
          <w:trHeight w:val="440"/>
        </w:trPr>
        <w:tc>
          <w:tcPr>
            <w:tcW w:w="1395" w:type="dxa"/>
            <w:tcBorders>
              <w:top w:val="nil"/>
            </w:tcBorders>
          </w:tcPr>
          <w:p w:rsidR="00F868E7" w:rsidRPr="002E6306" w:rsidRDefault="00F868E7" w:rsidP="00140C92">
            <w:pPr>
              <w:jc w:val="center"/>
              <w:rPr>
                <w:b/>
                <w:szCs w:val="24"/>
                <w:lang w:val="es-ES_tradnl"/>
              </w:rPr>
            </w:pPr>
          </w:p>
        </w:tc>
        <w:tc>
          <w:tcPr>
            <w:tcW w:w="1227" w:type="dxa"/>
            <w:tcBorders>
              <w:top w:val="nil"/>
            </w:tcBorders>
          </w:tcPr>
          <w:p w:rsidR="00F868E7" w:rsidRPr="002E6306" w:rsidRDefault="00F868E7" w:rsidP="00140C92">
            <w:pPr>
              <w:jc w:val="center"/>
              <w:rPr>
                <w:rFonts w:cs="Arial"/>
                <w:szCs w:val="24"/>
                <w:lang w:val="es-ES_tradnl"/>
              </w:rPr>
            </w:pPr>
          </w:p>
        </w:tc>
        <w:tc>
          <w:tcPr>
            <w:tcW w:w="1701" w:type="dxa"/>
            <w:tcBorders>
              <w:top w:val="nil"/>
            </w:tcBorders>
          </w:tcPr>
          <w:p w:rsidR="00F868E7" w:rsidRPr="002E6306" w:rsidRDefault="00F868E7" w:rsidP="00140C92">
            <w:pPr>
              <w:jc w:val="center"/>
              <w:rPr>
                <w:rFonts w:cs="Arial"/>
                <w:szCs w:val="24"/>
                <w:lang w:val="es-ES_tradnl"/>
              </w:rPr>
            </w:pPr>
          </w:p>
          <w:p w:rsidR="00F868E7" w:rsidRPr="002E6306" w:rsidRDefault="00F868E7" w:rsidP="00230A3E">
            <w:pPr>
              <w:jc w:val="center"/>
              <w:rPr>
                <w:rFonts w:cs="Arial"/>
                <w:szCs w:val="24"/>
                <w:lang w:val="es-ES_tradnl"/>
              </w:rPr>
            </w:pPr>
            <w:r w:rsidRPr="002E6306">
              <w:rPr>
                <w:rFonts w:cs="Arial"/>
                <w:szCs w:val="24"/>
                <w:lang w:val="es-ES_tradnl"/>
              </w:rPr>
              <w:t>1.1.</w:t>
            </w:r>
            <w:r w:rsidR="00230A3E" w:rsidRPr="002E6306">
              <w:rPr>
                <w:rFonts w:cs="Arial"/>
                <w:szCs w:val="24"/>
                <w:lang w:val="es-ES_tradnl"/>
              </w:rPr>
              <w:t>4</w:t>
            </w:r>
          </w:p>
        </w:tc>
        <w:tc>
          <w:tcPr>
            <w:tcW w:w="8997" w:type="dxa"/>
            <w:tcBorders>
              <w:top w:val="nil"/>
              <w:bottom w:val="single" w:sz="4" w:space="0" w:color="auto"/>
            </w:tcBorders>
          </w:tcPr>
          <w:p w:rsidR="00F868E7" w:rsidRPr="002E6306" w:rsidRDefault="00F868E7" w:rsidP="006F7B3C">
            <w:pPr>
              <w:rPr>
                <w:rFonts w:cs="Arial"/>
                <w:szCs w:val="24"/>
                <w:lang w:val="es-ES_tradnl"/>
              </w:rPr>
            </w:pPr>
          </w:p>
          <w:p w:rsidR="00F868E7" w:rsidRPr="002E6306" w:rsidRDefault="00F868E7" w:rsidP="00353946">
            <w:pPr>
              <w:rPr>
                <w:rFonts w:cs="Arial"/>
                <w:szCs w:val="24"/>
                <w:lang w:val="es-ES_tradnl"/>
              </w:rPr>
            </w:pPr>
            <w:r w:rsidRPr="002E6306">
              <w:rPr>
                <w:rFonts w:cs="Arial"/>
                <w:szCs w:val="24"/>
                <w:lang w:val="es-ES_tradnl"/>
              </w:rPr>
              <w:t xml:space="preserve">Características del </w:t>
            </w:r>
            <w:r w:rsidR="00353946" w:rsidRPr="002E6306">
              <w:rPr>
                <w:rFonts w:cs="Arial"/>
                <w:szCs w:val="24"/>
                <w:lang w:val="es-ES_tradnl"/>
              </w:rPr>
              <w:t>a</w:t>
            </w:r>
            <w:r w:rsidRPr="002E6306">
              <w:rPr>
                <w:rFonts w:cs="Arial"/>
                <w:szCs w:val="24"/>
                <w:lang w:val="es-ES_tradnl"/>
              </w:rPr>
              <w:t>gresor</w:t>
            </w:r>
          </w:p>
        </w:tc>
      </w:tr>
      <w:tr w:rsidR="00353946" w:rsidRPr="009F3BF4" w:rsidTr="00DF69CA">
        <w:trPr>
          <w:trHeight w:val="440"/>
        </w:trPr>
        <w:tc>
          <w:tcPr>
            <w:tcW w:w="1395" w:type="dxa"/>
            <w:tcBorders>
              <w:top w:val="nil"/>
            </w:tcBorders>
          </w:tcPr>
          <w:p w:rsidR="00353946" w:rsidRPr="002E6306" w:rsidRDefault="00353946" w:rsidP="00140C92">
            <w:pPr>
              <w:jc w:val="center"/>
              <w:rPr>
                <w:b/>
                <w:szCs w:val="24"/>
                <w:lang w:val="es-ES_tradnl"/>
              </w:rPr>
            </w:pPr>
          </w:p>
        </w:tc>
        <w:tc>
          <w:tcPr>
            <w:tcW w:w="1227" w:type="dxa"/>
            <w:tcBorders>
              <w:top w:val="nil"/>
            </w:tcBorders>
          </w:tcPr>
          <w:p w:rsidR="00353946" w:rsidRPr="002E6306" w:rsidRDefault="00353946" w:rsidP="00140C92">
            <w:pPr>
              <w:jc w:val="center"/>
              <w:rPr>
                <w:rFonts w:cs="Arial"/>
                <w:szCs w:val="24"/>
                <w:lang w:val="es-ES_tradnl"/>
              </w:rPr>
            </w:pPr>
          </w:p>
        </w:tc>
        <w:tc>
          <w:tcPr>
            <w:tcW w:w="1701" w:type="dxa"/>
            <w:tcBorders>
              <w:top w:val="nil"/>
            </w:tcBorders>
          </w:tcPr>
          <w:p w:rsidR="00353946" w:rsidRPr="002E6306" w:rsidRDefault="00353946" w:rsidP="00140C92">
            <w:pPr>
              <w:jc w:val="center"/>
              <w:rPr>
                <w:rFonts w:cs="Arial"/>
                <w:szCs w:val="24"/>
                <w:lang w:val="es-ES_tradnl"/>
              </w:rPr>
            </w:pPr>
          </w:p>
          <w:p w:rsidR="00353946" w:rsidRPr="002E6306" w:rsidRDefault="00353946" w:rsidP="00230A3E">
            <w:pPr>
              <w:jc w:val="center"/>
              <w:rPr>
                <w:rFonts w:cs="Arial"/>
                <w:szCs w:val="24"/>
                <w:lang w:val="es-ES_tradnl"/>
              </w:rPr>
            </w:pPr>
            <w:r w:rsidRPr="002E6306">
              <w:rPr>
                <w:rFonts w:cs="Arial"/>
                <w:szCs w:val="24"/>
                <w:lang w:val="es-ES_tradnl"/>
              </w:rPr>
              <w:t>1.1.</w:t>
            </w:r>
            <w:r w:rsidR="00230A3E" w:rsidRPr="002E6306">
              <w:rPr>
                <w:rFonts w:cs="Arial"/>
                <w:szCs w:val="24"/>
                <w:lang w:val="es-ES_tradnl"/>
              </w:rPr>
              <w:t>5</w:t>
            </w:r>
          </w:p>
        </w:tc>
        <w:tc>
          <w:tcPr>
            <w:tcW w:w="8997" w:type="dxa"/>
            <w:tcBorders>
              <w:top w:val="nil"/>
              <w:bottom w:val="single" w:sz="4" w:space="0" w:color="auto"/>
            </w:tcBorders>
          </w:tcPr>
          <w:p w:rsidR="00353946" w:rsidRPr="002E6306" w:rsidRDefault="00353946" w:rsidP="006F7B3C">
            <w:pPr>
              <w:rPr>
                <w:rFonts w:cs="Arial"/>
                <w:szCs w:val="24"/>
                <w:lang w:val="es-ES_tradnl"/>
              </w:rPr>
            </w:pPr>
          </w:p>
          <w:p w:rsidR="00353946" w:rsidRPr="002E6306" w:rsidRDefault="00353946" w:rsidP="00CF4105">
            <w:pPr>
              <w:rPr>
                <w:rFonts w:cs="Arial"/>
                <w:szCs w:val="24"/>
                <w:lang w:val="es-ES_tradnl"/>
              </w:rPr>
            </w:pPr>
            <w:r w:rsidRPr="002E6306">
              <w:rPr>
                <w:rFonts w:cs="Arial"/>
                <w:szCs w:val="24"/>
                <w:lang w:val="es-ES_tradnl"/>
              </w:rPr>
              <w:t>Consecuencias del maltrato</w:t>
            </w:r>
            <w:r w:rsidR="00F17AF0" w:rsidRPr="002E6306">
              <w:rPr>
                <w:rFonts w:cs="Arial"/>
                <w:szCs w:val="24"/>
                <w:lang w:val="es-ES_tradnl"/>
              </w:rPr>
              <w:t xml:space="preserve"> </w:t>
            </w:r>
          </w:p>
        </w:tc>
      </w:tr>
      <w:tr w:rsidR="008F5148" w:rsidRPr="009F3BF4" w:rsidTr="00DF69CA">
        <w:trPr>
          <w:trHeight w:val="440"/>
        </w:trPr>
        <w:tc>
          <w:tcPr>
            <w:tcW w:w="1395" w:type="dxa"/>
            <w:tcBorders>
              <w:top w:val="nil"/>
            </w:tcBorders>
          </w:tcPr>
          <w:p w:rsidR="008F5148" w:rsidRPr="002E6306" w:rsidRDefault="008F5148" w:rsidP="00140C92">
            <w:pPr>
              <w:jc w:val="center"/>
              <w:rPr>
                <w:b/>
                <w:szCs w:val="24"/>
                <w:lang w:val="es-ES_tradnl"/>
              </w:rPr>
            </w:pPr>
          </w:p>
        </w:tc>
        <w:tc>
          <w:tcPr>
            <w:tcW w:w="1227" w:type="dxa"/>
            <w:tcBorders>
              <w:top w:val="nil"/>
            </w:tcBorders>
          </w:tcPr>
          <w:p w:rsidR="008F5148" w:rsidRPr="002E6306" w:rsidRDefault="008F5148" w:rsidP="00140C92">
            <w:pPr>
              <w:jc w:val="center"/>
              <w:rPr>
                <w:rFonts w:cs="Arial"/>
                <w:b/>
                <w:szCs w:val="24"/>
                <w:lang w:val="es-ES_tradnl"/>
              </w:rPr>
            </w:pPr>
          </w:p>
          <w:p w:rsidR="008F5148" w:rsidRPr="002E6306" w:rsidRDefault="008F5148" w:rsidP="008F5148">
            <w:pPr>
              <w:jc w:val="center"/>
              <w:rPr>
                <w:rFonts w:cs="Arial"/>
                <w:szCs w:val="24"/>
                <w:lang w:val="es-ES_tradnl"/>
              </w:rPr>
            </w:pPr>
            <w:r w:rsidRPr="002E6306">
              <w:rPr>
                <w:rFonts w:cs="Arial"/>
                <w:b/>
                <w:szCs w:val="24"/>
                <w:lang w:val="es-ES_tradnl"/>
              </w:rPr>
              <w:t>1.2</w:t>
            </w:r>
          </w:p>
        </w:tc>
        <w:tc>
          <w:tcPr>
            <w:tcW w:w="1701" w:type="dxa"/>
            <w:tcBorders>
              <w:top w:val="nil"/>
            </w:tcBorders>
          </w:tcPr>
          <w:p w:rsidR="008F5148" w:rsidRPr="002E6306" w:rsidRDefault="008F5148" w:rsidP="00140C92">
            <w:pPr>
              <w:jc w:val="center"/>
              <w:rPr>
                <w:rFonts w:cs="Arial"/>
                <w:szCs w:val="24"/>
                <w:lang w:val="es-ES_tradnl"/>
              </w:rPr>
            </w:pPr>
          </w:p>
          <w:p w:rsidR="008F5148" w:rsidRPr="002E6306" w:rsidRDefault="008F5148" w:rsidP="00140C92">
            <w:pPr>
              <w:jc w:val="center"/>
              <w:rPr>
                <w:rFonts w:cs="Arial"/>
                <w:szCs w:val="24"/>
                <w:lang w:val="es-ES_tradnl"/>
              </w:rPr>
            </w:pPr>
          </w:p>
        </w:tc>
        <w:tc>
          <w:tcPr>
            <w:tcW w:w="8997" w:type="dxa"/>
            <w:tcBorders>
              <w:top w:val="nil"/>
              <w:bottom w:val="single" w:sz="4" w:space="0" w:color="auto"/>
            </w:tcBorders>
          </w:tcPr>
          <w:p w:rsidR="008F5148" w:rsidRPr="002E6306" w:rsidRDefault="008F5148" w:rsidP="006F7B3C">
            <w:pPr>
              <w:rPr>
                <w:rFonts w:cs="Arial"/>
                <w:szCs w:val="24"/>
                <w:lang w:val="es-ES_tradnl"/>
              </w:rPr>
            </w:pPr>
          </w:p>
          <w:p w:rsidR="008F5148" w:rsidRPr="002E6306" w:rsidRDefault="008F5148" w:rsidP="00C45301">
            <w:pPr>
              <w:rPr>
                <w:rFonts w:cs="Arial"/>
                <w:szCs w:val="24"/>
                <w:lang w:val="es-ES_tradnl"/>
              </w:rPr>
            </w:pPr>
            <w:r w:rsidRPr="002E6306">
              <w:rPr>
                <w:rFonts w:cs="Arial"/>
                <w:b/>
                <w:szCs w:val="24"/>
                <w:lang w:val="es-ES_tradnl"/>
              </w:rPr>
              <w:t>Concepto de persona adulta mayor</w:t>
            </w:r>
            <w:r w:rsidR="004869EE" w:rsidRPr="002E6306">
              <w:rPr>
                <w:rFonts w:cs="Arial"/>
                <w:b/>
                <w:szCs w:val="24"/>
                <w:lang w:val="es-ES_tradnl"/>
              </w:rPr>
              <w:t xml:space="preserve"> </w:t>
            </w:r>
          </w:p>
        </w:tc>
      </w:tr>
      <w:tr w:rsidR="00F17AF0" w:rsidRPr="009F3BF4" w:rsidTr="00DF69CA">
        <w:trPr>
          <w:trHeight w:val="440"/>
        </w:trPr>
        <w:tc>
          <w:tcPr>
            <w:tcW w:w="1395" w:type="dxa"/>
            <w:tcBorders>
              <w:top w:val="nil"/>
            </w:tcBorders>
          </w:tcPr>
          <w:p w:rsidR="00F17AF0" w:rsidRPr="002E6306" w:rsidRDefault="00F17AF0" w:rsidP="00140C92">
            <w:pPr>
              <w:jc w:val="center"/>
              <w:rPr>
                <w:b/>
                <w:szCs w:val="24"/>
                <w:lang w:val="es-ES_tradnl"/>
              </w:rPr>
            </w:pPr>
          </w:p>
        </w:tc>
        <w:tc>
          <w:tcPr>
            <w:tcW w:w="1227" w:type="dxa"/>
            <w:tcBorders>
              <w:top w:val="nil"/>
            </w:tcBorders>
          </w:tcPr>
          <w:p w:rsidR="00F17AF0" w:rsidRPr="002E6306" w:rsidRDefault="00F17AF0" w:rsidP="00140C92">
            <w:pPr>
              <w:jc w:val="center"/>
              <w:rPr>
                <w:rFonts w:cs="Arial"/>
                <w:b/>
                <w:szCs w:val="24"/>
                <w:lang w:val="es-ES_tradnl"/>
              </w:rPr>
            </w:pPr>
          </w:p>
        </w:tc>
        <w:tc>
          <w:tcPr>
            <w:tcW w:w="1701" w:type="dxa"/>
            <w:tcBorders>
              <w:top w:val="nil"/>
            </w:tcBorders>
          </w:tcPr>
          <w:p w:rsidR="00F17AF0" w:rsidRPr="002E6306" w:rsidRDefault="00F17AF0" w:rsidP="00140C92">
            <w:pPr>
              <w:jc w:val="center"/>
              <w:rPr>
                <w:rFonts w:cs="Arial"/>
                <w:szCs w:val="24"/>
                <w:lang w:val="es-ES_tradnl"/>
              </w:rPr>
            </w:pPr>
            <w:r w:rsidRPr="002E6306">
              <w:rPr>
                <w:rFonts w:cs="Arial"/>
                <w:szCs w:val="24"/>
                <w:lang w:val="es-ES_tradnl"/>
              </w:rPr>
              <w:t>1.2</w:t>
            </w:r>
            <w:r w:rsidR="00C45301">
              <w:rPr>
                <w:rFonts w:cs="Arial"/>
                <w:szCs w:val="24"/>
                <w:lang w:val="es-ES_tradnl"/>
              </w:rPr>
              <w:t>.1</w:t>
            </w:r>
          </w:p>
        </w:tc>
        <w:tc>
          <w:tcPr>
            <w:tcW w:w="8997" w:type="dxa"/>
            <w:tcBorders>
              <w:top w:val="nil"/>
              <w:bottom w:val="single" w:sz="4" w:space="0" w:color="auto"/>
            </w:tcBorders>
          </w:tcPr>
          <w:p w:rsidR="00F17AF0" w:rsidRPr="002E6306" w:rsidRDefault="00C45301" w:rsidP="006F7B3C">
            <w:pPr>
              <w:rPr>
                <w:rFonts w:cs="Arial"/>
                <w:szCs w:val="24"/>
                <w:lang w:val="es-ES_tradnl"/>
              </w:rPr>
            </w:pPr>
            <w:r>
              <w:rPr>
                <w:rFonts w:cs="Arial"/>
                <w:szCs w:val="24"/>
                <w:lang w:val="es-ES_tradnl"/>
              </w:rPr>
              <w:t>Pobreza</w:t>
            </w:r>
          </w:p>
        </w:tc>
      </w:tr>
      <w:tr w:rsidR="00B41D92" w:rsidRPr="009F3BF4" w:rsidTr="00DF69CA">
        <w:trPr>
          <w:trHeight w:val="440"/>
        </w:trPr>
        <w:tc>
          <w:tcPr>
            <w:tcW w:w="1395" w:type="dxa"/>
            <w:tcBorders>
              <w:top w:val="nil"/>
            </w:tcBorders>
          </w:tcPr>
          <w:p w:rsidR="00353946" w:rsidRPr="002E6306" w:rsidRDefault="00353946" w:rsidP="00B41D92">
            <w:pPr>
              <w:jc w:val="center"/>
              <w:rPr>
                <w:b/>
                <w:szCs w:val="24"/>
                <w:lang w:val="es-ES_tradnl"/>
              </w:rPr>
            </w:pPr>
          </w:p>
        </w:tc>
        <w:tc>
          <w:tcPr>
            <w:tcW w:w="1227" w:type="dxa"/>
            <w:tcBorders>
              <w:top w:val="nil"/>
            </w:tcBorders>
          </w:tcPr>
          <w:p w:rsidR="00B41D92" w:rsidRPr="002E6306" w:rsidRDefault="00B41D92" w:rsidP="00B41D92">
            <w:pPr>
              <w:jc w:val="center"/>
              <w:rPr>
                <w:rFonts w:cs="Arial"/>
                <w:b/>
                <w:szCs w:val="24"/>
                <w:lang w:val="es-ES_tradnl"/>
              </w:rPr>
            </w:pPr>
          </w:p>
        </w:tc>
        <w:tc>
          <w:tcPr>
            <w:tcW w:w="1701" w:type="dxa"/>
            <w:tcBorders>
              <w:top w:val="nil"/>
            </w:tcBorders>
          </w:tcPr>
          <w:p w:rsidR="00B41D92" w:rsidRPr="002E6306" w:rsidRDefault="00C45301" w:rsidP="00B41D92">
            <w:pPr>
              <w:jc w:val="center"/>
              <w:rPr>
                <w:rFonts w:cs="Arial"/>
                <w:szCs w:val="24"/>
                <w:lang w:val="es-ES_tradnl"/>
              </w:rPr>
            </w:pPr>
            <w:r>
              <w:rPr>
                <w:rFonts w:cs="Arial"/>
                <w:szCs w:val="24"/>
                <w:lang w:val="es-ES_tradnl"/>
              </w:rPr>
              <w:t>1.2.2</w:t>
            </w:r>
          </w:p>
        </w:tc>
        <w:tc>
          <w:tcPr>
            <w:tcW w:w="8997" w:type="dxa"/>
            <w:tcBorders>
              <w:top w:val="nil"/>
              <w:bottom w:val="single" w:sz="4" w:space="0" w:color="auto"/>
            </w:tcBorders>
          </w:tcPr>
          <w:p w:rsidR="00B41D92" w:rsidRPr="00C45301" w:rsidRDefault="00C45301" w:rsidP="00F17AF0">
            <w:pPr>
              <w:rPr>
                <w:rFonts w:cs="Arial"/>
                <w:szCs w:val="24"/>
                <w:lang w:val="es-ES_tradnl"/>
              </w:rPr>
            </w:pPr>
            <w:r w:rsidRPr="00C45301">
              <w:rPr>
                <w:rFonts w:cs="Arial"/>
                <w:szCs w:val="24"/>
                <w:lang w:val="es-ES_tradnl"/>
              </w:rPr>
              <w:t>Marginación</w:t>
            </w:r>
          </w:p>
        </w:tc>
      </w:tr>
      <w:tr w:rsidR="00353946" w:rsidRPr="009F3BF4" w:rsidTr="00DF69CA">
        <w:trPr>
          <w:trHeight w:val="440"/>
        </w:trPr>
        <w:tc>
          <w:tcPr>
            <w:tcW w:w="1395" w:type="dxa"/>
            <w:tcBorders>
              <w:top w:val="nil"/>
            </w:tcBorders>
          </w:tcPr>
          <w:p w:rsidR="00353946" w:rsidRPr="002E6306" w:rsidRDefault="00353946" w:rsidP="00B41D92">
            <w:pPr>
              <w:jc w:val="center"/>
              <w:rPr>
                <w:b/>
                <w:szCs w:val="24"/>
                <w:lang w:val="es-ES_tradnl"/>
              </w:rPr>
            </w:pPr>
          </w:p>
        </w:tc>
        <w:tc>
          <w:tcPr>
            <w:tcW w:w="1227" w:type="dxa"/>
            <w:tcBorders>
              <w:top w:val="nil"/>
            </w:tcBorders>
          </w:tcPr>
          <w:p w:rsidR="00353946" w:rsidRPr="002E6306" w:rsidRDefault="00353946" w:rsidP="00B41D92">
            <w:pPr>
              <w:jc w:val="center"/>
              <w:rPr>
                <w:rFonts w:cs="Arial"/>
                <w:b/>
                <w:szCs w:val="24"/>
                <w:lang w:val="es-ES_tradnl"/>
              </w:rPr>
            </w:pPr>
          </w:p>
        </w:tc>
        <w:tc>
          <w:tcPr>
            <w:tcW w:w="1701" w:type="dxa"/>
            <w:tcBorders>
              <w:top w:val="nil"/>
            </w:tcBorders>
          </w:tcPr>
          <w:p w:rsidR="00353946" w:rsidRPr="002E6306" w:rsidRDefault="00C45301" w:rsidP="00B41D92">
            <w:pPr>
              <w:jc w:val="center"/>
              <w:rPr>
                <w:rFonts w:cs="Arial"/>
                <w:szCs w:val="24"/>
                <w:lang w:val="es-ES_tradnl"/>
              </w:rPr>
            </w:pPr>
            <w:r>
              <w:rPr>
                <w:rFonts w:cs="Arial"/>
                <w:szCs w:val="24"/>
                <w:lang w:val="es-ES_tradnl"/>
              </w:rPr>
              <w:t>1.2.3.</w:t>
            </w:r>
          </w:p>
        </w:tc>
        <w:tc>
          <w:tcPr>
            <w:tcW w:w="8997" w:type="dxa"/>
            <w:tcBorders>
              <w:top w:val="nil"/>
              <w:bottom w:val="single" w:sz="4" w:space="0" w:color="auto"/>
            </w:tcBorders>
          </w:tcPr>
          <w:p w:rsidR="00353946" w:rsidRPr="00C45301" w:rsidRDefault="00C45301" w:rsidP="00B41D92">
            <w:pPr>
              <w:rPr>
                <w:rFonts w:cs="Arial"/>
                <w:szCs w:val="24"/>
                <w:lang w:val="es-ES_tradnl"/>
              </w:rPr>
            </w:pPr>
            <w:r w:rsidRPr="00C45301">
              <w:rPr>
                <w:rFonts w:cs="Arial"/>
                <w:szCs w:val="24"/>
                <w:lang w:val="es-ES_tradnl"/>
              </w:rPr>
              <w:t>Vulnerabilidad</w:t>
            </w:r>
          </w:p>
        </w:tc>
      </w:tr>
      <w:tr w:rsidR="00353946" w:rsidRPr="009F3BF4" w:rsidTr="00DF69CA">
        <w:trPr>
          <w:trHeight w:val="440"/>
        </w:trPr>
        <w:tc>
          <w:tcPr>
            <w:tcW w:w="1395" w:type="dxa"/>
            <w:tcBorders>
              <w:top w:val="nil"/>
            </w:tcBorders>
          </w:tcPr>
          <w:p w:rsidR="00353946" w:rsidRPr="002E6306" w:rsidRDefault="00353946" w:rsidP="00B41D92">
            <w:pPr>
              <w:jc w:val="center"/>
              <w:rPr>
                <w:b/>
                <w:szCs w:val="24"/>
                <w:lang w:val="es-ES_tradnl"/>
              </w:rPr>
            </w:pPr>
          </w:p>
        </w:tc>
        <w:tc>
          <w:tcPr>
            <w:tcW w:w="1227" w:type="dxa"/>
            <w:tcBorders>
              <w:top w:val="nil"/>
            </w:tcBorders>
          </w:tcPr>
          <w:p w:rsidR="00353946" w:rsidRPr="002E6306" w:rsidRDefault="00353946" w:rsidP="00B41D92">
            <w:pPr>
              <w:jc w:val="center"/>
              <w:rPr>
                <w:rFonts w:cs="Arial"/>
                <w:b/>
                <w:szCs w:val="24"/>
                <w:lang w:val="es-ES_tradnl"/>
              </w:rPr>
            </w:pPr>
          </w:p>
        </w:tc>
        <w:tc>
          <w:tcPr>
            <w:tcW w:w="1701" w:type="dxa"/>
            <w:tcBorders>
              <w:top w:val="nil"/>
            </w:tcBorders>
          </w:tcPr>
          <w:p w:rsidR="00353946" w:rsidRPr="002E6306" w:rsidRDefault="00C45301" w:rsidP="00B41D92">
            <w:pPr>
              <w:jc w:val="center"/>
              <w:rPr>
                <w:rFonts w:cs="Arial"/>
                <w:szCs w:val="24"/>
                <w:lang w:val="es-ES_tradnl"/>
              </w:rPr>
            </w:pPr>
            <w:r>
              <w:rPr>
                <w:rFonts w:cs="Arial"/>
                <w:szCs w:val="24"/>
                <w:lang w:val="es-ES_tradnl"/>
              </w:rPr>
              <w:t>1.2.4.</w:t>
            </w:r>
          </w:p>
        </w:tc>
        <w:tc>
          <w:tcPr>
            <w:tcW w:w="8997" w:type="dxa"/>
            <w:tcBorders>
              <w:top w:val="nil"/>
              <w:bottom w:val="single" w:sz="4" w:space="0" w:color="auto"/>
            </w:tcBorders>
          </w:tcPr>
          <w:p w:rsidR="00353946" w:rsidRPr="002E6306" w:rsidRDefault="00C45301" w:rsidP="00B41D92">
            <w:pPr>
              <w:rPr>
                <w:rFonts w:cs="Arial"/>
                <w:szCs w:val="24"/>
                <w:lang w:val="es-ES_tradnl"/>
              </w:rPr>
            </w:pPr>
            <w:r>
              <w:rPr>
                <w:rFonts w:cs="Arial"/>
                <w:szCs w:val="24"/>
                <w:lang w:val="es-ES_tradnl"/>
              </w:rPr>
              <w:t>Acreditación</w:t>
            </w:r>
          </w:p>
        </w:tc>
      </w:tr>
      <w:tr w:rsidR="00353946" w:rsidRPr="009F3BF4" w:rsidTr="00DF69CA">
        <w:trPr>
          <w:trHeight w:val="440"/>
        </w:trPr>
        <w:tc>
          <w:tcPr>
            <w:tcW w:w="1395" w:type="dxa"/>
            <w:tcBorders>
              <w:top w:val="nil"/>
            </w:tcBorders>
          </w:tcPr>
          <w:p w:rsidR="00353946" w:rsidRPr="002E6306" w:rsidRDefault="00353946" w:rsidP="00B41D92">
            <w:pPr>
              <w:jc w:val="center"/>
              <w:rPr>
                <w:b/>
                <w:szCs w:val="24"/>
                <w:lang w:val="es-ES_tradnl"/>
              </w:rPr>
            </w:pPr>
          </w:p>
        </w:tc>
        <w:tc>
          <w:tcPr>
            <w:tcW w:w="1227" w:type="dxa"/>
            <w:tcBorders>
              <w:top w:val="nil"/>
            </w:tcBorders>
          </w:tcPr>
          <w:p w:rsidR="00353946" w:rsidRPr="002E6306" w:rsidRDefault="00353946" w:rsidP="00B41D92">
            <w:pPr>
              <w:jc w:val="center"/>
              <w:rPr>
                <w:rFonts w:cs="Arial"/>
                <w:b/>
                <w:szCs w:val="24"/>
                <w:lang w:val="es-ES_tradnl"/>
              </w:rPr>
            </w:pPr>
          </w:p>
        </w:tc>
        <w:tc>
          <w:tcPr>
            <w:tcW w:w="1701" w:type="dxa"/>
            <w:tcBorders>
              <w:top w:val="nil"/>
            </w:tcBorders>
          </w:tcPr>
          <w:p w:rsidR="00353946" w:rsidRPr="002E6306" w:rsidRDefault="00C45301" w:rsidP="00353946">
            <w:pPr>
              <w:jc w:val="center"/>
              <w:rPr>
                <w:rFonts w:cs="Arial"/>
                <w:szCs w:val="24"/>
                <w:lang w:val="es-ES_tradnl"/>
              </w:rPr>
            </w:pPr>
            <w:r>
              <w:rPr>
                <w:rFonts w:cs="Arial"/>
                <w:szCs w:val="24"/>
                <w:lang w:val="es-ES_tradnl"/>
              </w:rPr>
              <w:t>1.2.5.</w:t>
            </w:r>
          </w:p>
        </w:tc>
        <w:tc>
          <w:tcPr>
            <w:tcW w:w="8997" w:type="dxa"/>
            <w:tcBorders>
              <w:top w:val="nil"/>
              <w:bottom w:val="single" w:sz="4" w:space="0" w:color="auto"/>
            </w:tcBorders>
          </w:tcPr>
          <w:p w:rsidR="00353946" w:rsidRPr="002E6306" w:rsidRDefault="00C45301" w:rsidP="00B41D92">
            <w:pPr>
              <w:rPr>
                <w:rFonts w:cs="Arial"/>
                <w:szCs w:val="24"/>
                <w:lang w:val="es-ES_tradnl"/>
              </w:rPr>
            </w:pPr>
            <w:r>
              <w:rPr>
                <w:rFonts w:cs="Arial"/>
                <w:szCs w:val="24"/>
                <w:lang w:val="es-ES_tradnl"/>
              </w:rPr>
              <w:t>Atención integral</w:t>
            </w:r>
          </w:p>
        </w:tc>
      </w:tr>
      <w:tr w:rsidR="00353946" w:rsidRPr="009F3BF4" w:rsidTr="00DF69CA">
        <w:trPr>
          <w:trHeight w:val="440"/>
        </w:trPr>
        <w:tc>
          <w:tcPr>
            <w:tcW w:w="1395" w:type="dxa"/>
            <w:tcBorders>
              <w:top w:val="nil"/>
            </w:tcBorders>
          </w:tcPr>
          <w:p w:rsidR="00353946" w:rsidRPr="002E6306" w:rsidRDefault="00353946" w:rsidP="00B41D92">
            <w:pPr>
              <w:jc w:val="center"/>
              <w:rPr>
                <w:b/>
                <w:szCs w:val="24"/>
                <w:lang w:val="es-ES_tradnl"/>
              </w:rPr>
            </w:pPr>
          </w:p>
        </w:tc>
        <w:tc>
          <w:tcPr>
            <w:tcW w:w="1227" w:type="dxa"/>
            <w:tcBorders>
              <w:top w:val="nil"/>
            </w:tcBorders>
          </w:tcPr>
          <w:p w:rsidR="00353946" w:rsidRPr="002E6306" w:rsidRDefault="00353946" w:rsidP="00B41D92">
            <w:pPr>
              <w:jc w:val="center"/>
              <w:rPr>
                <w:rFonts w:cs="Arial"/>
                <w:b/>
                <w:szCs w:val="24"/>
                <w:lang w:val="es-ES_tradnl"/>
              </w:rPr>
            </w:pPr>
          </w:p>
        </w:tc>
        <w:tc>
          <w:tcPr>
            <w:tcW w:w="1701" w:type="dxa"/>
            <w:tcBorders>
              <w:top w:val="nil"/>
            </w:tcBorders>
          </w:tcPr>
          <w:p w:rsidR="00353946" w:rsidRPr="002E6306" w:rsidRDefault="00C45301" w:rsidP="00353946">
            <w:pPr>
              <w:jc w:val="center"/>
              <w:rPr>
                <w:rFonts w:cs="Arial"/>
                <w:szCs w:val="24"/>
                <w:lang w:val="es-ES_tradnl"/>
              </w:rPr>
            </w:pPr>
            <w:r w:rsidRPr="00C45301">
              <w:rPr>
                <w:rFonts w:cs="Arial"/>
                <w:szCs w:val="24"/>
                <w:lang w:val="es-ES_tradnl"/>
              </w:rPr>
              <w:t>1.2.6.</w:t>
            </w:r>
          </w:p>
        </w:tc>
        <w:tc>
          <w:tcPr>
            <w:tcW w:w="8997" w:type="dxa"/>
            <w:tcBorders>
              <w:top w:val="nil"/>
              <w:bottom w:val="single" w:sz="4" w:space="0" w:color="auto"/>
            </w:tcBorders>
          </w:tcPr>
          <w:p w:rsidR="008F5148" w:rsidRPr="00C45301" w:rsidRDefault="00C45301" w:rsidP="00C45301">
            <w:pPr>
              <w:rPr>
                <w:rFonts w:cs="Arial"/>
                <w:szCs w:val="24"/>
                <w:lang w:val="es-ES_tradnl"/>
              </w:rPr>
            </w:pPr>
            <w:r w:rsidRPr="00C45301">
              <w:rPr>
                <w:rFonts w:cs="Arial"/>
                <w:szCs w:val="24"/>
                <w:lang w:val="es-ES_tradnl"/>
              </w:rPr>
              <w:t>Programa para personas adultas mayores</w:t>
            </w:r>
          </w:p>
        </w:tc>
      </w:tr>
      <w:tr w:rsidR="00230A3E" w:rsidRPr="009F3BF4" w:rsidTr="00C45301">
        <w:trPr>
          <w:trHeight w:val="440"/>
        </w:trPr>
        <w:tc>
          <w:tcPr>
            <w:tcW w:w="1395" w:type="dxa"/>
            <w:tcBorders>
              <w:top w:val="nil"/>
              <w:bottom w:val="single" w:sz="4" w:space="0" w:color="auto"/>
            </w:tcBorders>
          </w:tcPr>
          <w:p w:rsidR="00230A3E" w:rsidRPr="002E6306" w:rsidRDefault="00230A3E" w:rsidP="00230A3E">
            <w:pPr>
              <w:jc w:val="center"/>
              <w:rPr>
                <w:b/>
                <w:szCs w:val="24"/>
                <w:lang w:val="es-ES_tradnl"/>
              </w:rPr>
            </w:pPr>
          </w:p>
        </w:tc>
        <w:tc>
          <w:tcPr>
            <w:tcW w:w="1227" w:type="dxa"/>
            <w:tcBorders>
              <w:top w:val="nil"/>
              <w:bottom w:val="single" w:sz="4" w:space="0" w:color="auto"/>
            </w:tcBorders>
          </w:tcPr>
          <w:p w:rsidR="00230A3E" w:rsidRPr="002E6306" w:rsidRDefault="00230A3E" w:rsidP="00230A3E">
            <w:pPr>
              <w:jc w:val="center"/>
              <w:rPr>
                <w:rFonts w:cs="Arial"/>
                <w:b/>
                <w:szCs w:val="24"/>
                <w:lang w:val="es-ES_tradnl"/>
              </w:rPr>
            </w:pPr>
          </w:p>
        </w:tc>
        <w:tc>
          <w:tcPr>
            <w:tcW w:w="1701" w:type="dxa"/>
            <w:tcBorders>
              <w:top w:val="nil"/>
              <w:bottom w:val="single" w:sz="4" w:space="0" w:color="auto"/>
            </w:tcBorders>
          </w:tcPr>
          <w:p w:rsidR="00230A3E" w:rsidRPr="002E6306" w:rsidRDefault="00C45301" w:rsidP="00230A3E">
            <w:pPr>
              <w:jc w:val="center"/>
              <w:rPr>
                <w:rFonts w:cs="Arial"/>
                <w:szCs w:val="24"/>
                <w:lang w:val="es-ES_tradnl"/>
              </w:rPr>
            </w:pPr>
            <w:r>
              <w:rPr>
                <w:rFonts w:cs="Arial"/>
                <w:szCs w:val="24"/>
                <w:lang w:val="es-ES_tradnl"/>
              </w:rPr>
              <w:t>1.2.7.</w:t>
            </w:r>
          </w:p>
        </w:tc>
        <w:tc>
          <w:tcPr>
            <w:tcW w:w="8997" w:type="dxa"/>
            <w:tcBorders>
              <w:top w:val="nil"/>
              <w:bottom w:val="single" w:sz="4" w:space="0" w:color="auto"/>
            </w:tcBorders>
          </w:tcPr>
          <w:p w:rsidR="00230A3E" w:rsidRPr="002E6306" w:rsidRDefault="00C45301" w:rsidP="00230A3E">
            <w:pPr>
              <w:rPr>
                <w:rFonts w:cs="Arial"/>
                <w:szCs w:val="24"/>
                <w:lang w:val="es-ES_tradnl"/>
              </w:rPr>
            </w:pPr>
            <w:r>
              <w:rPr>
                <w:rFonts w:cs="Arial"/>
                <w:szCs w:val="24"/>
                <w:lang w:val="es-ES_tradnl"/>
              </w:rPr>
              <w:t>Riesgo social</w:t>
            </w:r>
          </w:p>
        </w:tc>
      </w:tr>
      <w:tr w:rsidR="00C45301" w:rsidRPr="009F3BF4" w:rsidTr="00C45301">
        <w:trPr>
          <w:trHeight w:val="440"/>
        </w:trPr>
        <w:tc>
          <w:tcPr>
            <w:tcW w:w="1395" w:type="dxa"/>
            <w:tcBorders>
              <w:top w:val="single" w:sz="4" w:space="0" w:color="auto"/>
            </w:tcBorders>
          </w:tcPr>
          <w:p w:rsidR="00C45301" w:rsidRPr="002E6306" w:rsidRDefault="00C45301" w:rsidP="00230A3E">
            <w:pPr>
              <w:jc w:val="center"/>
              <w:rPr>
                <w:b/>
                <w:szCs w:val="24"/>
                <w:lang w:val="es-ES_tradnl"/>
              </w:rPr>
            </w:pPr>
          </w:p>
        </w:tc>
        <w:tc>
          <w:tcPr>
            <w:tcW w:w="1227" w:type="dxa"/>
            <w:tcBorders>
              <w:top w:val="single" w:sz="4" w:space="0" w:color="auto"/>
            </w:tcBorders>
          </w:tcPr>
          <w:p w:rsidR="00C45301" w:rsidRPr="002E6306" w:rsidRDefault="00C45301" w:rsidP="00230A3E">
            <w:pPr>
              <w:jc w:val="center"/>
              <w:rPr>
                <w:rFonts w:cs="Arial"/>
                <w:b/>
                <w:szCs w:val="24"/>
                <w:lang w:val="es-ES_tradnl"/>
              </w:rPr>
            </w:pPr>
          </w:p>
        </w:tc>
        <w:tc>
          <w:tcPr>
            <w:tcW w:w="1701" w:type="dxa"/>
            <w:tcBorders>
              <w:top w:val="single" w:sz="4" w:space="0" w:color="auto"/>
            </w:tcBorders>
          </w:tcPr>
          <w:p w:rsidR="00C45301" w:rsidRDefault="00C45301" w:rsidP="00230A3E">
            <w:pPr>
              <w:jc w:val="center"/>
              <w:rPr>
                <w:rFonts w:cs="Arial"/>
                <w:szCs w:val="24"/>
                <w:lang w:val="es-ES_tradnl"/>
              </w:rPr>
            </w:pPr>
            <w:r>
              <w:rPr>
                <w:rFonts w:cs="Arial"/>
                <w:szCs w:val="24"/>
                <w:lang w:val="es-ES_tradnl"/>
              </w:rPr>
              <w:t>1.2.8.</w:t>
            </w:r>
          </w:p>
        </w:tc>
        <w:tc>
          <w:tcPr>
            <w:tcW w:w="8997" w:type="dxa"/>
            <w:tcBorders>
              <w:top w:val="single" w:sz="4" w:space="0" w:color="auto"/>
              <w:bottom w:val="single" w:sz="4" w:space="0" w:color="auto"/>
            </w:tcBorders>
          </w:tcPr>
          <w:p w:rsidR="00C45301" w:rsidRDefault="00C45301" w:rsidP="00230A3E">
            <w:pPr>
              <w:rPr>
                <w:rFonts w:cs="Arial"/>
                <w:szCs w:val="24"/>
                <w:lang w:val="es-ES_tradnl"/>
              </w:rPr>
            </w:pPr>
            <w:r>
              <w:rPr>
                <w:rFonts w:cs="Arial"/>
                <w:szCs w:val="24"/>
                <w:lang w:val="es-ES_tradnl"/>
              </w:rPr>
              <w:t>Violencia contra las personas adultas mayores</w:t>
            </w:r>
          </w:p>
        </w:tc>
      </w:tr>
    </w:tbl>
    <w:p w:rsidR="00EF3585" w:rsidRDefault="00EF3585">
      <w:r>
        <w:br w:type="page"/>
      </w:r>
    </w:p>
    <w:p w:rsidR="002E6306" w:rsidRDefault="002E6306" w:rsidP="002E6306">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2E6306" w:rsidTr="00C45301">
        <w:trPr>
          <w:cantSplit/>
          <w:trHeight w:val="415"/>
        </w:trPr>
        <w:tc>
          <w:tcPr>
            <w:tcW w:w="4323" w:type="dxa"/>
            <w:gridSpan w:val="3"/>
            <w:tcBorders>
              <w:bottom w:val="single" w:sz="4" w:space="0" w:color="auto"/>
            </w:tcBorders>
            <w:shd w:val="clear" w:color="auto" w:fill="00B050"/>
            <w:vAlign w:val="center"/>
          </w:tcPr>
          <w:p w:rsidR="002E6306" w:rsidRPr="00F714BC" w:rsidRDefault="002E6306" w:rsidP="00C45301">
            <w:pPr>
              <w:jc w:val="center"/>
              <w:rPr>
                <w:bCs/>
                <w:sz w:val="20"/>
              </w:rPr>
            </w:pPr>
            <w:r w:rsidRPr="00F714BC">
              <w:rPr>
                <w:b/>
                <w:bCs/>
                <w:sz w:val="20"/>
              </w:rPr>
              <w:t>CONTENIDOS</w:t>
            </w:r>
          </w:p>
        </w:tc>
        <w:tc>
          <w:tcPr>
            <w:tcW w:w="8997" w:type="dxa"/>
            <w:vMerge w:val="restart"/>
            <w:tcBorders>
              <w:top w:val="single" w:sz="4" w:space="0" w:color="auto"/>
            </w:tcBorders>
            <w:shd w:val="clear" w:color="auto" w:fill="00B050"/>
            <w:vAlign w:val="center"/>
          </w:tcPr>
          <w:p w:rsidR="002E6306" w:rsidRPr="00F714BC" w:rsidRDefault="002E6306" w:rsidP="00C45301">
            <w:pPr>
              <w:pStyle w:val="Ttulo4"/>
              <w:rPr>
                <w:rFonts w:cs="Arial"/>
                <w:sz w:val="20"/>
              </w:rPr>
            </w:pPr>
            <w:r w:rsidRPr="00F714BC">
              <w:rPr>
                <w:sz w:val="20"/>
              </w:rPr>
              <w:t>NOMBRE</w:t>
            </w:r>
          </w:p>
        </w:tc>
      </w:tr>
      <w:tr w:rsidR="002E6306" w:rsidTr="002E6306">
        <w:trPr>
          <w:cantSplit/>
          <w:trHeight w:val="336"/>
        </w:trPr>
        <w:tc>
          <w:tcPr>
            <w:tcW w:w="1395" w:type="dxa"/>
            <w:tcBorders>
              <w:bottom w:val="single" w:sz="4" w:space="0" w:color="auto"/>
            </w:tcBorders>
            <w:shd w:val="clear" w:color="auto" w:fill="00B050"/>
            <w:vAlign w:val="center"/>
          </w:tcPr>
          <w:p w:rsidR="002E6306" w:rsidRPr="00F714BC" w:rsidRDefault="002E6306" w:rsidP="00C45301">
            <w:pPr>
              <w:jc w:val="center"/>
              <w:rPr>
                <w:b/>
                <w:bCs/>
                <w:sz w:val="20"/>
              </w:rPr>
            </w:pPr>
            <w:r w:rsidRPr="00F714BC">
              <w:rPr>
                <w:b/>
                <w:bCs/>
                <w:sz w:val="20"/>
              </w:rPr>
              <w:t>UNIDAD</w:t>
            </w:r>
          </w:p>
        </w:tc>
        <w:tc>
          <w:tcPr>
            <w:tcW w:w="1227" w:type="dxa"/>
            <w:tcBorders>
              <w:bottom w:val="single" w:sz="4" w:space="0" w:color="auto"/>
            </w:tcBorders>
            <w:shd w:val="clear" w:color="auto" w:fill="00B050"/>
            <w:vAlign w:val="center"/>
          </w:tcPr>
          <w:p w:rsidR="002E6306" w:rsidRPr="00F714BC" w:rsidRDefault="002E6306" w:rsidP="00C45301">
            <w:pPr>
              <w:jc w:val="center"/>
              <w:rPr>
                <w:b/>
                <w:bCs/>
                <w:sz w:val="20"/>
              </w:rPr>
            </w:pPr>
            <w:r w:rsidRPr="00F714BC">
              <w:rPr>
                <w:b/>
                <w:bCs/>
                <w:sz w:val="20"/>
              </w:rPr>
              <w:t>TEMA</w:t>
            </w:r>
          </w:p>
        </w:tc>
        <w:tc>
          <w:tcPr>
            <w:tcW w:w="1701" w:type="dxa"/>
            <w:tcBorders>
              <w:bottom w:val="single" w:sz="4" w:space="0" w:color="auto"/>
            </w:tcBorders>
            <w:shd w:val="clear" w:color="auto" w:fill="00B050"/>
            <w:vAlign w:val="center"/>
          </w:tcPr>
          <w:p w:rsidR="002E6306" w:rsidRPr="00F714BC" w:rsidRDefault="002E6306" w:rsidP="00C45301">
            <w:pPr>
              <w:jc w:val="center"/>
              <w:rPr>
                <w:b/>
                <w:bCs/>
                <w:sz w:val="20"/>
              </w:rPr>
            </w:pPr>
            <w:r w:rsidRPr="00F714BC">
              <w:rPr>
                <w:b/>
                <w:bCs/>
                <w:sz w:val="20"/>
              </w:rPr>
              <w:t>SUBTEMA</w:t>
            </w:r>
          </w:p>
        </w:tc>
        <w:tc>
          <w:tcPr>
            <w:tcW w:w="8997" w:type="dxa"/>
            <w:vMerge/>
            <w:tcBorders>
              <w:bottom w:val="single" w:sz="4" w:space="0" w:color="auto"/>
            </w:tcBorders>
            <w:shd w:val="pct10" w:color="auto" w:fill="FFFFFF"/>
          </w:tcPr>
          <w:p w:rsidR="002E6306" w:rsidRPr="00F714BC" w:rsidRDefault="002E6306" w:rsidP="00C45301">
            <w:pPr>
              <w:jc w:val="center"/>
              <w:rPr>
                <w:rFonts w:cs="Arial"/>
                <w:b/>
                <w:sz w:val="20"/>
                <w:lang w:val="es-ES_tradnl"/>
              </w:rPr>
            </w:pPr>
          </w:p>
        </w:tc>
      </w:tr>
      <w:tr w:rsidR="00C45301" w:rsidRPr="009F3BF4" w:rsidTr="00840497">
        <w:trPr>
          <w:trHeight w:val="440"/>
        </w:trPr>
        <w:tc>
          <w:tcPr>
            <w:tcW w:w="1395" w:type="dxa"/>
            <w:tcBorders>
              <w:top w:val="single" w:sz="4" w:space="0" w:color="auto"/>
              <w:bottom w:val="single" w:sz="4" w:space="0" w:color="auto"/>
            </w:tcBorders>
            <w:vAlign w:val="center"/>
          </w:tcPr>
          <w:p w:rsidR="00C45301" w:rsidRPr="002E6306" w:rsidRDefault="00C45301" w:rsidP="00840497">
            <w:pPr>
              <w:jc w:val="center"/>
              <w:rPr>
                <w:b/>
                <w:szCs w:val="24"/>
                <w:lang w:val="es-ES_tradnl"/>
              </w:rPr>
            </w:pPr>
          </w:p>
          <w:p w:rsidR="00C45301" w:rsidRPr="002E6306" w:rsidRDefault="00C45301" w:rsidP="00840497">
            <w:pPr>
              <w:jc w:val="center"/>
              <w:rPr>
                <w:b/>
                <w:szCs w:val="24"/>
                <w:lang w:val="es-ES_tradnl"/>
              </w:rPr>
            </w:pPr>
            <w:r w:rsidRPr="002E6306">
              <w:rPr>
                <w:b/>
                <w:szCs w:val="24"/>
                <w:lang w:val="es-ES_tradnl"/>
              </w:rPr>
              <w:t>2</w:t>
            </w:r>
          </w:p>
        </w:tc>
        <w:tc>
          <w:tcPr>
            <w:tcW w:w="1227" w:type="dxa"/>
            <w:tcBorders>
              <w:top w:val="single" w:sz="4" w:space="0" w:color="auto"/>
              <w:bottom w:val="single" w:sz="4" w:space="0" w:color="auto"/>
            </w:tcBorders>
            <w:vAlign w:val="center"/>
          </w:tcPr>
          <w:p w:rsidR="00C45301" w:rsidRPr="002E6306" w:rsidRDefault="00C45301" w:rsidP="00840497">
            <w:pPr>
              <w:jc w:val="center"/>
              <w:rPr>
                <w:rFonts w:cs="Arial"/>
                <w:b/>
                <w:szCs w:val="24"/>
                <w:lang w:val="es-ES_tradnl"/>
              </w:rPr>
            </w:pPr>
          </w:p>
        </w:tc>
        <w:tc>
          <w:tcPr>
            <w:tcW w:w="1701" w:type="dxa"/>
            <w:tcBorders>
              <w:top w:val="single" w:sz="4" w:space="0" w:color="auto"/>
              <w:bottom w:val="single" w:sz="4" w:space="0" w:color="auto"/>
            </w:tcBorders>
            <w:vAlign w:val="center"/>
          </w:tcPr>
          <w:p w:rsidR="00C45301" w:rsidRPr="002E6306" w:rsidRDefault="00C45301" w:rsidP="00840497">
            <w:pPr>
              <w:rPr>
                <w:rFonts w:cs="Arial"/>
                <w:szCs w:val="24"/>
                <w:lang w:val="es-ES_tradnl"/>
              </w:rPr>
            </w:pPr>
          </w:p>
        </w:tc>
        <w:tc>
          <w:tcPr>
            <w:tcW w:w="8997" w:type="dxa"/>
            <w:tcBorders>
              <w:top w:val="single" w:sz="4" w:space="0" w:color="auto"/>
              <w:bottom w:val="single" w:sz="4" w:space="0" w:color="auto"/>
            </w:tcBorders>
            <w:vAlign w:val="center"/>
          </w:tcPr>
          <w:p w:rsidR="00C45301" w:rsidRPr="002E6306" w:rsidRDefault="00840497" w:rsidP="00840497">
            <w:pPr>
              <w:rPr>
                <w:rFonts w:cs="Arial"/>
                <w:b/>
                <w:szCs w:val="24"/>
                <w:lang w:val="es-ES_tradnl"/>
              </w:rPr>
            </w:pPr>
            <w:r>
              <w:rPr>
                <w:rFonts w:cs="Arial"/>
                <w:b/>
                <w:szCs w:val="24"/>
                <w:lang w:val="es-ES_tradnl"/>
              </w:rPr>
              <w:t>IDENTIFICACIÓN DEL MALTRATO A PERSONAS MAYORES</w:t>
            </w:r>
          </w:p>
        </w:tc>
      </w:tr>
      <w:tr w:rsidR="00C45301" w:rsidRPr="009F3BF4" w:rsidTr="00840497">
        <w:trPr>
          <w:trHeight w:val="362"/>
        </w:trPr>
        <w:tc>
          <w:tcPr>
            <w:tcW w:w="1395" w:type="dxa"/>
            <w:tcBorders>
              <w:top w:val="single" w:sz="4" w:space="0" w:color="auto"/>
              <w:bottom w:val="single" w:sz="4" w:space="0" w:color="auto"/>
            </w:tcBorders>
            <w:vAlign w:val="center"/>
          </w:tcPr>
          <w:p w:rsidR="00C45301" w:rsidRPr="002E6306" w:rsidRDefault="00C45301" w:rsidP="00840497">
            <w:pPr>
              <w:jc w:val="center"/>
              <w:rPr>
                <w:b/>
                <w:szCs w:val="24"/>
                <w:lang w:val="es-ES_tradnl"/>
              </w:rPr>
            </w:pPr>
          </w:p>
        </w:tc>
        <w:tc>
          <w:tcPr>
            <w:tcW w:w="1227" w:type="dxa"/>
            <w:tcBorders>
              <w:top w:val="single" w:sz="4" w:space="0" w:color="auto"/>
              <w:bottom w:val="single" w:sz="4" w:space="0" w:color="auto"/>
            </w:tcBorders>
            <w:vAlign w:val="center"/>
          </w:tcPr>
          <w:p w:rsidR="00C45301" w:rsidRPr="002E6306" w:rsidRDefault="00C45301" w:rsidP="00840497">
            <w:pPr>
              <w:jc w:val="center"/>
              <w:rPr>
                <w:rFonts w:cs="Arial"/>
                <w:b/>
                <w:szCs w:val="24"/>
                <w:lang w:val="es-ES_tradnl"/>
              </w:rPr>
            </w:pPr>
          </w:p>
          <w:p w:rsidR="00C45301" w:rsidRPr="002E6306" w:rsidRDefault="00C45301" w:rsidP="00840497">
            <w:pPr>
              <w:jc w:val="center"/>
              <w:rPr>
                <w:rFonts w:cs="Arial"/>
                <w:b/>
                <w:szCs w:val="24"/>
                <w:lang w:val="es-ES_tradnl"/>
              </w:rPr>
            </w:pPr>
            <w:r w:rsidRPr="002E6306">
              <w:rPr>
                <w:rFonts w:cs="Arial"/>
                <w:b/>
                <w:szCs w:val="24"/>
                <w:lang w:val="es-ES_tradnl"/>
              </w:rPr>
              <w:t>2.1</w:t>
            </w:r>
          </w:p>
        </w:tc>
        <w:tc>
          <w:tcPr>
            <w:tcW w:w="1701" w:type="dxa"/>
            <w:tcBorders>
              <w:top w:val="single" w:sz="4" w:space="0" w:color="auto"/>
              <w:bottom w:val="single" w:sz="4" w:space="0" w:color="auto"/>
            </w:tcBorders>
            <w:vAlign w:val="center"/>
          </w:tcPr>
          <w:p w:rsidR="00C45301" w:rsidRPr="002E6306" w:rsidRDefault="00C45301" w:rsidP="00840497">
            <w:pPr>
              <w:rPr>
                <w:rFonts w:cs="Arial"/>
                <w:szCs w:val="24"/>
                <w:lang w:val="es-ES_tradnl"/>
              </w:rPr>
            </w:pPr>
          </w:p>
        </w:tc>
        <w:tc>
          <w:tcPr>
            <w:tcW w:w="8997" w:type="dxa"/>
            <w:tcBorders>
              <w:top w:val="single" w:sz="4" w:space="0" w:color="auto"/>
              <w:bottom w:val="single" w:sz="4" w:space="0" w:color="auto"/>
            </w:tcBorders>
            <w:vAlign w:val="center"/>
          </w:tcPr>
          <w:p w:rsidR="00C45301" w:rsidRPr="002E6306" w:rsidRDefault="00840497" w:rsidP="00840497">
            <w:pPr>
              <w:rPr>
                <w:rFonts w:cs="Arial"/>
                <w:b/>
                <w:szCs w:val="24"/>
                <w:lang w:val="es-ES_tradnl"/>
              </w:rPr>
            </w:pPr>
            <w:r>
              <w:rPr>
                <w:rFonts w:cs="Arial"/>
                <w:b/>
                <w:szCs w:val="24"/>
                <w:lang w:val="es-ES_tradnl"/>
              </w:rPr>
              <w:t>¿En dónde ocurre el maltrato a personas mayores?</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b/>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2.1.1.</w:t>
            </w:r>
          </w:p>
        </w:tc>
        <w:tc>
          <w:tcPr>
            <w:tcW w:w="8997" w:type="dxa"/>
            <w:tcBorders>
              <w:top w:val="single" w:sz="4" w:space="0" w:color="auto"/>
              <w:bottom w:val="single" w:sz="4" w:space="0" w:color="auto"/>
            </w:tcBorders>
          </w:tcPr>
          <w:p w:rsidR="00C45301" w:rsidRPr="002E6306" w:rsidRDefault="00840497" w:rsidP="00C45301">
            <w:pPr>
              <w:rPr>
                <w:rFonts w:cs="Arial"/>
                <w:szCs w:val="24"/>
                <w:lang w:val="es-ES_tradnl"/>
              </w:rPr>
            </w:pPr>
            <w:r>
              <w:rPr>
                <w:rFonts w:cs="Arial"/>
                <w:szCs w:val="24"/>
                <w:lang w:val="es-ES_tradnl"/>
              </w:rPr>
              <w:t>En la familia</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b/>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2.1.2.</w:t>
            </w:r>
          </w:p>
        </w:tc>
        <w:tc>
          <w:tcPr>
            <w:tcW w:w="8997" w:type="dxa"/>
            <w:tcBorders>
              <w:top w:val="single" w:sz="4" w:space="0" w:color="auto"/>
              <w:bottom w:val="single" w:sz="4" w:space="0" w:color="auto"/>
            </w:tcBorders>
          </w:tcPr>
          <w:p w:rsidR="00C45301" w:rsidRPr="002E6306" w:rsidRDefault="00840497" w:rsidP="00C45301">
            <w:pPr>
              <w:rPr>
                <w:rFonts w:cs="Arial"/>
                <w:szCs w:val="24"/>
                <w:lang w:val="es-ES_tradnl"/>
              </w:rPr>
            </w:pPr>
            <w:r>
              <w:rPr>
                <w:rFonts w:cs="Arial"/>
                <w:szCs w:val="24"/>
                <w:lang w:val="es-ES_tradnl"/>
              </w:rPr>
              <w:t>En instituciones</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b/>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 xml:space="preserve">2.1.3. </w:t>
            </w:r>
          </w:p>
        </w:tc>
        <w:tc>
          <w:tcPr>
            <w:tcW w:w="8997" w:type="dxa"/>
            <w:tcBorders>
              <w:top w:val="single" w:sz="4" w:space="0" w:color="auto"/>
              <w:bottom w:val="single" w:sz="4" w:space="0" w:color="auto"/>
            </w:tcBorders>
          </w:tcPr>
          <w:p w:rsidR="00C45301" w:rsidRPr="002E6306" w:rsidRDefault="00840497" w:rsidP="00C45301">
            <w:pPr>
              <w:rPr>
                <w:rFonts w:cs="Arial"/>
                <w:szCs w:val="24"/>
                <w:lang w:val="es-ES_tradnl"/>
              </w:rPr>
            </w:pPr>
            <w:r>
              <w:rPr>
                <w:rFonts w:cs="Arial"/>
                <w:szCs w:val="24"/>
                <w:lang w:val="es-ES_tradnl"/>
              </w:rPr>
              <w:t>En establecimientos de larga estadía para adultos mayores</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840497" w:rsidP="00C45301">
            <w:pPr>
              <w:jc w:val="center"/>
              <w:rPr>
                <w:rFonts w:cs="Arial"/>
                <w:b/>
                <w:szCs w:val="24"/>
                <w:lang w:val="es-ES_tradnl"/>
              </w:rPr>
            </w:pPr>
            <w:r>
              <w:rPr>
                <w:rFonts w:cs="Arial"/>
                <w:b/>
                <w:szCs w:val="24"/>
                <w:lang w:val="es-ES_tradnl"/>
              </w:rPr>
              <w:t>2.2.</w:t>
            </w:r>
          </w:p>
        </w:tc>
        <w:tc>
          <w:tcPr>
            <w:tcW w:w="1701" w:type="dxa"/>
            <w:tcBorders>
              <w:top w:val="single" w:sz="4" w:space="0" w:color="auto"/>
              <w:bottom w:val="single" w:sz="4" w:space="0" w:color="auto"/>
            </w:tcBorders>
          </w:tcPr>
          <w:p w:rsidR="00C45301" w:rsidRPr="002E6306" w:rsidRDefault="00C45301" w:rsidP="00C45301">
            <w:pPr>
              <w:jc w:val="center"/>
              <w:rPr>
                <w:rFonts w:cs="Arial"/>
                <w:szCs w:val="24"/>
                <w:lang w:val="es-ES_tradnl"/>
              </w:rPr>
            </w:pPr>
          </w:p>
        </w:tc>
        <w:tc>
          <w:tcPr>
            <w:tcW w:w="8997" w:type="dxa"/>
            <w:tcBorders>
              <w:top w:val="single" w:sz="4" w:space="0" w:color="auto"/>
              <w:bottom w:val="single" w:sz="4" w:space="0" w:color="auto"/>
            </w:tcBorders>
          </w:tcPr>
          <w:p w:rsidR="00C45301" w:rsidRPr="003D2CD4" w:rsidRDefault="00840497" w:rsidP="00C45301">
            <w:pPr>
              <w:rPr>
                <w:rFonts w:cs="Arial"/>
                <w:b/>
                <w:szCs w:val="24"/>
                <w:lang w:val="es-ES_tradnl"/>
              </w:rPr>
            </w:pPr>
            <w:r w:rsidRPr="003D2CD4">
              <w:rPr>
                <w:rFonts w:cs="Arial"/>
                <w:b/>
                <w:szCs w:val="24"/>
                <w:lang w:val="es-ES_tradnl"/>
              </w:rPr>
              <w:t>Tipos de maltrato institucional</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b/>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2.2.1.</w:t>
            </w:r>
          </w:p>
        </w:tc>
        <w:tc>
          <w:tcPr>
            <w:tcW w:w="8997" w:type="dxa"/>
            <w:tcBorders>
              <w:top w:val="single" w:sz="4" w:space="0" w:color="auto"/>
              <w:bottom w:val="single" w:sz="4" w:space="0" w:color="auto"/>
            </w:tcBorders>
          </w:tcPr>
          <w:p w:rsidR="00C45301" w:rsidRPr="002E6306" w:rsidRDefault="00840497" w:rsidP="00C45301">
            <w:pPr>
              <w:rPr>
                <w:rFonts w:cs="Arial"/>
                <w:szCs w:val="24"/>
                <w:lang w:val="es-ES_tradnl"/>
              </w:rPr>
            </w:pPr>
            <w:r>
              <w:rPr>
                <w:rFonts w:cs="Arial"/>
                <w:szCs w:val="24"/>
                <w:lang w:val="es-ES_tradnl"/>
              </w:rPr>
              <w:t>Infantilización</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2.2.2.</w:t>
            </w:r>
          </w:p>
        </w:tc>
        <w:tc>
          <w:tcPr>
            <w:tcW w:w="8997" w:type="dxa"/>
            <w:tcBorders>
              <w:top w:val="single" w:sz="4" w:space="0" w:color="auto"/>
              <w:bottom w:val="single" w:sz="4" w:space="0" w:color="auto"/>
            </w:tcBorders>
          </w:tcPr>
          <w:p w:rsidR="00C45301" w:rsidRPr="00840497" w:rsidRDefault="00840497" w:rsidP="00C45301">
            <w:pPr>
              <w:rPr>
                <w:rFonts w:cs="Arial"/>
                <w:szCs w:val="24"/>
                <w:lang w:val="es-ES_tradnl"/>
              </w:rPr>
            </w:pPr>
            <w:r w:rsidRPr="00840497">
              <w:rPr>
                <w:rFonts w:cs="Arial"/>
                <w:szCs w:val="24"/>
                <w:lang w:val="es-ES_tradnl"/>
              </w:rPr>
              <w:t>Despersonalización</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2.2.3.</w:t>
            </w:r>
          </w:p>
        </w:tc>
        <w:tc>
          <w:tcPr>
            <w:tcW w:w="8997" w:type="dxa"/>
            <w:tcBorders>
              <w:top w:val="single" w:sz="4" w:space="0" w:color="auto"/>
              <w:bottom w:val="single" w:sz="4" w:space="0" w:color="auto"/>
            </w:tcBorders>
          </w:tcPr>
          <w:p w:rsidR="00C45301" w:rsidRPr="00840497" w:rsidRDefault="00840497" w:rsidP="00C45301">
            <w:pPr>
              <w:rPr>
                <w:rFonts w:cs="Arial"/>
                <w:szCs w:val="24"/>
                <w:lang w:val="es-ES_tradnl"/>
              </w:rPr>
            </w:pPr>
            <w:r w:rsidRPr="00840497">
              <w:rPr>
                <w:rFonts w:cs="Arial"/>
                <w:szCs w:val="24"/>
                <w:lang w:val="es-ES_tradnl"/>
              </w:rPr>
              <w:t>Deshumanización</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2.2.4.</w:t>
            </w:r>
          </w:p>
        </w:tc>
        <w:tc>
          <w:tcPr>
            <w:tcW w:w="8997" w:type="dxa"/>
            <w:tcBorders>
              <w:top w:val="single" w:sz="4" w:space="0" w:color="auto"/>
              <w:bottom w:val="single" w:sz="4" w:space="0" w:color="auto"/>
            </w:tcBorders>
          </w:tcPr>
          <w:p w:rsidR="00C45301" w:rsidRPr="00840497" w:rsidRDefault="00840497" w:rsidP="00C45301">
            <w:pPr>
              <w:rPr>
                <w:rFonts w:cs="Arial"/>
                <w:szCs w:val="24"/>
                <w:lang w:val="es-ES_tradnl"/>
              </w:rPr>
            </w:pPr>
            <w:r w:rsidRPr="00840497">
              <w:rPr>
                <w:rFonts w:cs="Arial"/>
                <w:szCs w:val="24"/>
                <w:lang w:val="es-ES_tradnl"/>
              </w:rPr>
              <w:t>Victimización</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2.2.5.</w:t>
            </w:r>
          </w:p>
        </w:tc>
        <w:tc>
          <w:tcPr>
            <w:tcW w:w="8997" w:type="dxa"/>
            <w:tcBorders>
              <w:top w:val="single" w:sz="4" w:space="0" w:color="auto"/>
              <w:bottom w:val="single" w:sz="4" w:space="0" w:color="auto"/>
            </w:tcBorders>
          </w:tcPr>
          <w:p w:rsidR="00C45301" w:rsidRPr="00840497" w:rsidRDefault="00840497" w:rsidP="00C45301">
            <w:pPr>
              <w:rPr>
                <w:rFonts w:cs="Arial"/>
                <w:szCs w:val="24"/>
                <w:lang w:val="es-ES_tradnl"/>
              </w:rPr>
            </w:pPr>
            <w:r>
              <w:rPr>
                <w:rFonts w:cs="Arial"/>
                <w:szCs w:val="24"/>
                <w:lang w:val="es-ES_tradnl"/>
              </w:rPr>
              <w:t>N</w:t>
            </w:r>
            <w:r w:rsidRPr="00840497">
              <w:rPr>
                <w:rFonts w:cs="Arial"/>
                <w:szCs w:val="24"/>
                <w:lang w:val="es-ES_tradnl"/>
              </w:rPr>
              <w:t>egligencia</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840497" w:rsidRDefault="00840497" w:rsidP="00C45301">
            <w:pPr>
              <w:jc w:val="center"/>
              <w:rPr>
                <w:rFonts w:cs="Arial"/>
                <w:b/>
                <w:szCs w:val="24"/>
                <w:lang w:val="es-ES_tradnl"/>
              </w:rPr>
            </w:pPr>
            <w:r w:rsidRPr="00840497">
              <w:rPr>
                <w:rFonts w:cs="Arial"/>
                <w:b/>
                <w:szCs w:val="24"/>
                <w:lang w:val="es-ES_tradnl"/>
              </w:rPr>
              <w:t>2.3.</w:t>
            </w:r>
          </w:p>
        </w:tc>
        <w:tc>
          <w:tcPr>
            <w:tcW w:w="1701" w:type="dxa"/>
            <w:tcBorders>
              <w:top w:val="single" w:sz="4" w:space="0" w:color="auto"/>
              <w:bottom w:val="single" w:sz="4" w:space="0" w:color="auto"/>
            </w:tcBorders>
          </w:tcPr>
          <w:p w:rsidR="00C45301" w:rsidRPr="002E6306" w:rsidRDefault="00C45301" w:rsidP="00C45301">
            <w:pPr>
              <w:jc w:val="center"/>
              <w:rPr>
                <w:rFonts w:cs="Arial"/>
                <w:szCs w:val="24"/>
                <w:lang w:val="es-ES_tradnl"/>
              </w:rPr>
            </w:pPr>
          </w:p>
        </w:tc>
        <w:tc>
          <w:tcPr>
            <w:tcW w:w="8997" w:type="dxa"/>
            <w:tcBorders>
              <w:top w:val="single" w:sz="4" w:space="0" w:color="auto"/>
              <w:bottom w:val="single" w:sz="4" w:space="0" w:color="auto"/>
            </w:tcBorders>
          </w:tcPr>
          <w:p w:rsidR="00C45301" w:rsidRPr="002E6306" w:rsidRDefault="00840497" w:rsidP="00C45301">
            <w:pPr>
              <w:rPr>
                <w:rFonts w:cs="Arial"/>
                <w:b/>
                <w:szCs w:val="24"/>
                <w:lang w:val="es-ES_tradnl"/>
              </w:rPr>
            </w:pPr>
            <w:r>
              <w:rPr>
                <w:rFonts w:cs="Arial"/>
                <w:b/>
                <w:szCs w:val="24"/>
                <w:lang w:val="es-ES_tradnl"/>
              </w:rPr>
              <w:t>Factores que aumentan o disminuyen el riesgo de maltrato a las personas adultas mayores</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2.3.1.</w:t>
            </w:r>
          </w:p>
        </w:tc>
        <w:tc>
          <w:tcPr>
            <w:tcW w:w="8997" w:type="dxa"/>
            <w:tcBorders>
              <w:top w:val="single" w:sz="4" w:space="0" w:color="auto"/>
              <w:bottom w:val="single" w:sz="4" w:space="0" w:color="auto"/>
            </w:tcBorders>
          </w:tcPr>
          <w:p w:rsidR="00C45301" w:rsidRPr="00840497" w:rsidRDefault="00840497" w:rsidP="00C45301">
            <w:pPr>
              <w:rPr>
                <w:rFonts w:cs="Arial"/>
                <w:szCs w:val="24"/>
                <w:lang w:val="es-ES_tradnl"/>
              </w:rPr>
            </w:pPr>
            <w:r w:rsidRPr="00840497">
              <w:rPr>
                <w:rFonts w:cs="Arial"/>
                <w:szCs w:val="24"/>
                <w:lang w:val="es-ES_tradnl"/>
              </w:rPr>
              <w:t>Principales factores de riesgo en el adulto mayor</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b/>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2.3.2.</w:t>
            </w:r>
          </w:p>
        </w:tc>
        <w:tc>
          <w:tcPr>
            <w:tcW w:w="8997" w:type="dxa"/>
            <w:tcBorders>
              <w:top w:val="single" w:sz="4" w:space="0" w:color="auto"/>
              <w:bottom w:val="single" w:sz="4" w:space="0" w:color="auto"/>
            </w:tcBorders>
          </w:tcPr>
          <w:p w:rsidR="00C45301" w:rsidRPr="00840497" w:rsidRDefault="00840497" w:rsidP="00C45301">
            <w:pPr>
              <w:rPr>
                <w:rFonts w:cs="Arial"/>
                <w:szCs w:val="24"/>
                <w:lang w:val="es-ES_tradnl"/>
              </w:rPr>
            </w:pPr>
            <w:r w:rsidRPr="00840497">
              <w:rPr>
                <w:rFonts w:cs="Arial"/>
                <w:szCs w:val="24"/>
                <w:lang w:val="es-ES_tradnl"/>
              </w:rPr>
              <w:t>En el que ejerce el maltrato</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b/>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2.3.3.</w:t>
            </w:r>
          </w:p>
        </w:tc>
        <w:tc>
          <w:tcPr>
            <w:tcW w:w="8997" w:type="dxa"/>
            <w:tcBorders>
              <w:top w:val="single" w:sz="4" w:space="0" w:color="auto"/>
              <w:bottom w:val="single" w:sz="4" w:space="0" w:color="auto"/>
            </w:tcBorders>
          </w:tcPr>
          <w:p w:rsidR="00C45301" w:rsidRPr="00840497" w:rsidRDefault="00840497" w:rsidP="00C45301">
            <w:pPr>
              <w:rPr>
                <w:rFonts w:cs="Arial"/>
                <w:szCs w:val="24"/>
                <w:lang w:val="es-ES_tradnl"/>
              </w:rPr>
            </w:pPr>
            <w:r w:rsidRPr="00840497">
              <w:rPr>
                <w:rFonts w:cs="Arial"/>
                <w:szCs w:val="24"/>
                <w:lang w:val="es-ES_tradnl"/>
              </w:rPr>
              <w:t>Principales factores protectores</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840497" w:rsidRDefault="00840497" w:rsidP="00C45301">
            <w:pPr>
              <w:jc w:val="center"/>
              <w:rPr>
                <w:rFonts w:cs="Arial"/>
                <w:b/>
                <w:szCs w:val="24"/>
                <w:lang w:val="es-ES_tradnl"/>
              </w:rPr>
            </w:pPr>
            <w:r w:rsidRPr="00840497">
              <w:rPr>
                <w:rFonts w:cs="Arial"/>
                <w:b/>
                <w:szCs w:val="24"/>
                <w:lang w:val="es-ES_tradnl"/>
              </w:rPr>
              <w:t>2.4.</w:t>
            </w:r>
          </w:p>
        </w:tc>
        <w:tc>
          <w:tcPr>
            <w:tcW w:w="1701" w:type="dxa"/>
            <w:tcBorders>
              <w:top w:val="single" w:sz="4" w:space="0" w:color="auto"/>
              <w:bottom w:val="single" w:sz="4" w:space="0" w:color="auto"/>
            </w:tcBorders>
          </w:tcPr>
          <w:p w:rsidR="00C45301" w:rsidRPr="00840497" w:rsidRDefault="00C45301" w:rsidP="00C45301">
            <w:pPr>
              <w:jc w:val="center"/>
              <w:rPr>
                <w:rFonts w:cs="Arial"/>
                <w:b/>
                <w:szCs w:val="24"/>
                <w:lang w:val="es-ES_tradnl"/>
              </w:rPr>
            </w:pPr>
          </w:p>
        </w:tc>
        <w:tc>
          <w:tcPr>
            <w:tcW w:w="8997" w:type="dxa"/>
            <w:tcBorders>
              <w:top w:val="single" w:sz="4" w:space="0" w:color="auto"/>
              <w:bottom w:val="single" w:sz="4" w:space="0" w:color="auto"/>
            </w:tcBorders>
          </w:tcPr>
          <w:p w:rsidR="00C45301" w:rsidRPr="00840497" w:rsidRDefault="00840497" w:rsidP="00C45301">
            <w:pPr>
              <w:rPr>
                <w:rFonts w:cs="Arial"/>
                <w:b/>
                <w:szCs w:val="24"/>
                <w:lang w:val="es-ES_tradnl"/>
              </w:rPr>
            </w:pPr>
            <w:r w:rsidRPr="00840497">
              <w:rPr>
                <w:rFonts w:cs="Arial"/>
                <w:b/>
                <w:szCs w:val="24"/>
                <w:lang w:val="es-ES_tradnl"/>
              </w:rPr>
              <w:t>¿Por qué se produce el maltrato a las personas mayores?</w:t>
            </w:r>
          </w:p>
        </w:tc>
      </w:tr>
      <w:tr w:rsidR="00C45301" w:rsidRPr="009F3BF4" w:rsidTr="002E6306">
        <w:trPr>
          <w:trHeight w:val="440"/>
        </w:trPr>
        <w:tc>
          <w:tcPr>
            <w:tcW w:w="1395" w:type="dxa"/>
            <w:tcBorders>
              <w:top w:val="single" w:sz="4" w:space="0" w:color="auto"/>
              <w:bottom w:val="single" w:sz="4" w:space="0" w:color="auto"/>
            </w:tcBorders>
          </w:tcPr>
          <w:p w:rsidR="00C45301" w:rsidRPr="002E6306" w:rsidRDefault="00C45301" w:rsidP="00C45301">
            <w:pPr>
              <w:jc w:val="center"/>
              <w:rPr>
                <w:b/>
                <w:szCs w:val="24"/>
                <w:lang w:val="es-ES_tradnl"/>
              </w:rPr>
            </w:pPr>
          </w:p>
        </w:tc>
        <w:tc>
          <w:tcPr>
            <w:tcW w:w="1227" w:type="dxa"/>
            <w:tcBorders>
              <w:top w:val="single" w:sz="4" w:space="0" w:color="auto"/>
              <w:bottom w:val="single" w:sz="4" w:space="0" w:color="auto"/>
            </w:tcBorders>
          </w:tcPr>
          <w:p w:rsidR="00C45301" w:rsidRPr="002E6306" w:rsidRDefault="00C45301" w:rsidP="00C45301">
            <w:pPr>
              <w:jc w:val="center"/>
              <w:rPr>
                <w:rFonts w:cs="Arial"/>
                <w:szCs w:val="24"/>
                <w:lang w:val="es-ES_tradnl"/>
              </w:rPr>
            </w:pPr>
          </w:p>
        </w:tc>
        <w:tc>
          <w:tcPr>
            <w:tcW w:w="1701" w:type="dxa"/>
            <w:tcBorders>
              <w:top w:val="single" w:sz="4" w:space="0" w:color="auto"/>
              <w:bottom w:val="single" w:sz="4" w:space="0" w:color="auto"/>
            </w:tcBorders>
          </w:tcPr>
          <w:p w:rsidR="00C45301" w:rsidRPr="002E6306" w:rsidRDefault="00840497" w:rsidP="00C45301">
            <w:pPr>
              <w:jc w:val="center"/>
              <w:rPr>
                <w:rFonts w:cs="Arial"/>
                <w:szCs w:val="24"/>
                <w:lang w:val="es-ES_tradnl"/>
              </w:rPr>
            </w:pPr>
            <w:r>
              <w:rPr>
                <w:rFonts w:cs="Arial"/>
                <w:szCs w:val="24"/>
                <w:lang w:val="es-ES_tradnl"/>
              </w:rPr>
              <w:t>2.4.1.</w:t>
            </w:r>
          </w:p>
        </w:tc>
        <w:tc>
          <w:tcPr>
            <w:tcW w:w="8997" w:type="dxa"/>
            <w:tcBorders>
              <w:top w:val="single" w:sz="4" w:space="0" w:color="auto"/>
              <w:bottom w:val="single" w:sz="4" w:space="0" w:color="auto"/>
            </w:tcBorders>
          </w:tcPr>
          <w:p w:rsidR="00C45301" w:rsidRPr="003D2CD4" w:rsidRDefault="003D2CD4" w:rsidP="00C45301">
            <w:pPr>
              <w:rPr>
                <w:rFonts w:cs="Arial"/>
                <w:szCs w:val="24"/>
                <w:lang w:val="es-ES_tradnl"/>
              </w:rPr>
            </w:pPr>
            <w:r w:rsidRPr="003D2CD4">
              <w:rPr>
                <w:rFonts w:cs="Arial"/>
                <w:szCs w:val="24"/>
                <w:lang w:val="es-ES_tradnl"/>
              </w:rPr>
              <w:t>Estrés del cuidador</w:t>
            </w:r>
          </w:p>
        </w:tc>
      </w:tr>
    </w:tbl>
    <w:p w:rsidR="002E6306" w:rsidRDefault="002E6306" w:rsidP="00CD4938">
      <w:pPr>
        <w:jc w:val="center"/>
        <w:rPr>
          <w:rFonts w:ascii="Arial Rounded MT Bold" w:hAnsi="Arial Rounded MT Bold"/>
          <w:b/>
          <w:spacing w:val="80"/>
          <w:sz w:val="36"/>
          <w:lang w:val="es-ES_tradnl"/>
        </w:rPr>
      </w:pPr>
    </w:p>
    <w:p w:rsidR="002E6306" w:rsidRDefault="002E6306">
      <w:pP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840497" w:rsidRDefault="00840497" w:rsidP="00840497">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840497" w:rsidTr="00130A4D">
        <w:trPr>
          <w:cantSplit/>
          <w:trHeight w:val="415"/>
        </w:trPr>
        <w:tc>
          <w:tcPr>
            <w:tcW w:w="4323" w:type="dxa"/>
            <w:gridSpan w:val="3"/>
            <w:tcBorders>
              <w:bottom w:val="single" w:sz="4" w:space="0" w:color="auto"/>
            </w:tcBorders>
            <w:shd w:val="clear" w:color="auto" w:fill="00B050"/>
            <w:vAlign w:val="center"/>
          </w:tcPr>
          <w:p w:rsidR="00840497" w:rsidRPr="00F714BC" w:rsidRDefault="00840497" w:rsidP="00130A4D">
            <w:pPr>
              <w:jc w:val="center"/>
              <w:rPr>
                <w:bCs/>
                <w:sz w:val="20"/>
              </w:rPr>
            </w:pPr>
            <w:r w:rsidRPr="00F714BC">
              <w:rPr>
                <w:b/>
                <w:bCs/>
                <w:sz w:val="20"/>
              </w:rPr>
              <w:t>CONTENIDOS</w:t>
            </w:r>
          </w:p>
        </w:tc>
        <w:tc>
          <w:tcPr>
            <w:tcW w:w="8997" w:type="dxa"/>
            <w:vMerge w:val="restart"/>
            <w:tcBorders>
              <w:top w:val="single" w:sz="4" w:space="0" w:color="auto"/>
            </w:tcBorders>
            <w:shd w:val="clear" w:color="auto" w:fill="00B050"/>
            <w:vAlign w:val="center"/>
          </w:tcPr>
          <w:p w:rsidR="00840497" w:rsidRPr="00F714BC" w:rsidRDefault="00840497" w:rsidP="00130A4D">
            <w:pPr>
              <w:pStyle w:val="Ttulo4"/>
              <w:rPr>
                <w:rFonts w:cs="Arial"/>
                <w:sz w:val="20"/>
              </w:rPr>
            </w:pPr>
            <w:r w:rsidRPr="00F714BC">
              <w:rPr>
                <w:sz w:val="20"/>
              </w:rPr>
              <w:t>NOMBRE</w:t>
            </w:r>
          </w:p>
        </w:tc>
      </w:tr>
      <w:tr w:rsidR="00840497" w:rsidTr="00130A4D">
        <w:trPr>
          <w:cantSplit/>
          <w:trHeight w:val="336"/>
        </w:trPr>
        <w:tc>
          <w:tcPr>
            <w:tcW w:w="1395" w:type="dxa"/>
            <w:tcBorders>
              <w:bottom w:val="single" w:sz="4" w:space="0" w:color="auto"/>
            </w:tcBorders>
            <w:shd w:val="clear" w:color="auto" w:fill="00B050"/>
            <w:vAlign w:val="center"/>
          </w:tcPr>
          <w:p w:rsidR="00840497" w:rsidRPr="00F714BC" w:rsidRDefault="00840497" w:rsidP="00130A4D">
            <w:pPr>
              <w:jc w:val="center"/>
              <w:rPr>
                <w:b/>
                <w:bCs/>
                <w:sz w:val="20"/>
              </w:rPr>
            </w:pPr>
            <w:r w:rsidRPr="00F714BC">
              <w:rPr>
                <w:b/>
                <w:bCs/>
                <w:sz w:val="20"/>
              </w:rPr>
              <w:t>UNIDAD</w:t>
            </w:r>
          </w:p>
        </w:tc>
        <w:tc>
          <w:tcPr>
            <w:tcW w:w="1227" w:type="dxa"/>
            <w:tcBorders>
              <w:bottom w:val="single" w:sz="4" w:space="0" w:color="auto"/>
            </w:tcBorders>
            <w:shd w:val="clear" w:color="auto" w:fill="00B050"/>
            <w:vAlign w:val="center"/>
          </w:tcPr>
          <w:p w:rsidR="00840497" w:rsidRPr="00F714BC" w:rsidRDefault="00840497" w:rsidP="00130A4D">
            <w:pPr>
              <w:jc w:val="center"/>
              <w:rPr>
                <w:b/>
                <w:bCs/>
                <w:sz w:val="20"/>
              </w:rPr>
            </w:pPr>
            <w:r w:rsidRPr="00F714BC">
              <w:rPr>
                <w:b/>
                <w:bCs/>
                <w:sz w:val="20"/>
              </w:rPr>
              <w:t>TEMA</w:t>
            </w:r>
          </w:p>
        </w:tc>
        <w:tc>
          <w:tcPr>
            <w:tcW w:w="1701" w:type="dxa"/>
            <w:tcBorders>
              <w:bottom w:val="single" w:sz="4" w:space="0" w:color="auto"/>
            </w:tcBorders>
            <w:shd w:val="clear" w:color="auto" w:fill="00B050"/>
            <w:vAlign w:val="center"/>
          </w:tcPr>
          <w:p w:rsidR="00840497" w:rsidRPr="00F714BC" w:rsidRDefault="00840497" w:rsidP="00130A4D">
            <w:pPr>
              <w:jc w:val="center"/>
              <w:rPr>
                <w:b/>
                <w:bCs/>
                <w:sz w:val="20"/>
              </w:rPr>
            </w:pPr>
            <w:r w:rsidRPr="00F714BC">
              <w:rPr>
                <w:b/>
                <w:bCs/>
                <w:sz w:val="20"/>
              </w:rPr>
              <w:t>SUBTEMA</w:t>
            </w:r>
          </w:p>
        </w:tc>
        <w:tc>
          <w:tcPr>
            <w:tcW w:w="8997" w:type="dxa"/>
            <w:vMerge/>
            <w:tcBorders>
              <w:bottom w:val="single" w:sz="4" w:space="0" w:color="auto"/>
            </w:tcBorders>
            <w:shd w:val="pct10" w:color="auto" w:fill="FFFFFF"/>
          </w:tcPr>
          <w:p w:rsidR="00840497" w:rsidRPr="00F714BC" w:rsidRDefault="00840497" w:rsidP="00130A4D">
            <w:pPr>
              <w:jc w:val="center"/>
              <w:rPr>
                <w:rFonts w:cs="Arial"/>
                <w:b/>
                <w:sz w:val="20"/>
                <w:lang w:val="es-ES_tradnl"/>
              </w:rPr>
            </w:pPr>
          </w:p>
        </w:tc>
      </w:tr>
      <w:tr w:rsidR="00840497" w:rsidRPr="009F3BF4" w:rsidTr="00130A4D">
        <w:trPr>
          <w:trHeight w:val="440"/>
        </w:trPr>
        <w:tc>
          <w:tcPr>
            <w:tcW w:w="1395" w:type="dxa"/>
            <w:tcBorders>
              <w:top w:val="single" w:sz="4" w:space="0" w:color="auto"/>
              <w:bottom w:val="single" w:sz="4" w:space="0" w:color="auto"/>
            </w:tcBorders>
            <w:vAlign w:val="center"/>
          </w:tcPr>
          <w:p w:rsidR="00840497" w:rsidRPr="002E6306" w:rsidRDefault="00840497" w:rsidP="00130A4D">
            <w:pPr>
              <w:jc w:val="center"/>
              <w:rPr>
                <w:b/>
                <w:szCs w:val="24"/>
                <w:lang w:val="es-ES_tradnl"/>
              </w:rPr>
            </w:pPr>
          </w:p>
        </w:tc>
        <w:tc>
          <w:tcPr>
            <w:tcW w:w="1227" w:type="dxa"/>
            <w:tcBorders>
              <w:top w:val="single" w:sz="4" w:space="0" w:color="auto"/>
              <w:bottom w:val="single" w:sz="4" w:space="0" w:color="auto"/>
            </w:tcBorders>
            <w:vAlign w:val="center"/>
          </w:tcPr>
          <w:p w:rsidR="00840497" w:rsidRPr="002E6306" w:rsidRDefault="00840497" w:rsidP="00130A4D">
            <w:pPr>
              <w:jc w:val="center"/>
              <w:rPr>
                <w:rFonts w:cs="Arial"/>
                <w:b/>
                <w:szCs w:val="24"/>
                <w:lang w:val="es-ES_tradnl"/>
              </w:rPr>
            </w:pPr>
          </w:p>
        </w:tc>
        <w:tc>
          <w:tcPr>
            <w:tcW w:w="1701" w:type="dxa"/>
            <w:tcBorders>
              <w:top w:val="single" w:sz="4" w:space="0" w:color="auto"/>
              <w:bottom w:val="single" w:sz="4" w:space="0" w:color="auto"/>
            </w:tcBorders>
            <w:vAlign w:val="center"/>
          </w:tcPr>
          <w:p w:rsidR="00840497" w:rsidRPr="003D2CD4" w:rsidRDefault="003D2CD4" w:rsidP="003D2CD4">
            <w:pPr>
              <w:jc w:val="center"/>
              <w:rPr>
                <w:rFonts w:cs="Arial"/>
                <w:szCs w:val="24"/>
                <w:lang w:val="es-ES_tradnl"/>
              </w:rPr>
            </w:pPr>
            <w:r w:rsidRPr="003D2CD4">
              <w:rPr>
                <w:rFonts w:cs="Arial"/>
                <w:szCs w:val="24"/>
                <w:lang w:val="es-ES_tradnl"/>
              </w:rPr>
              <w:t>2.</w:t>
            </w:r>
            <w:r>
              <w:rPr>
                <w:rFonts w:cs="Arial"/>
                <w:szCs w:val="24"/>
                <w:lang w:val="es-ES_tradnl"/>
              </w:rPr>
              <w:t>4</w:t>
            </w:r>
            <w:r w:rsidRPr="003D2CD4">
              <w:rPr>
                <w:rFonts w:cs="Arial"/>
                <w:szCs w:val="24"/>
                <w:lang w:val="es-ES_tradnl"/>
              </w:rPr>
              <w:t>.2.</w:t>
            </w:r>
          </w:p>
        </w:tc>
        <w:tc>
          <w:tcPr>
            <w:tcW w:w="8997" w:type="dxa"/>
            <w:tcBorders>
              <w:top w:val="single" w:sz="4" w:space="0" w:color="auto"/>
              <w:bottom w:val="single" w:sz="4" w:space="0" w:color="auto"/>
            </w:tcBorders>
            <w:vAlign w:val="center"/>
          </w:tcPr>
          <w:p w:rsidR="00840497" w:rsidRPr="003D2CD4" w:rsidRDefault="003D2CD4" w:rsidP="00130A4D">
            <w:pPr>
              <w:rPr>
                <w:rFonts w:cs="Arial"/>
                <w:szCs w:val="24"/>
                <w:lang w:val="es-ES_tradnl"/>
              </w:rPr>
            </w:pPr>
            <w:r>
              <w:rPr>
                <w:rFonts w:cs="Arial"/>
                <w:szCs w:val="24"/>
                <w:lang w:val="es-ES_tradnl"/>
              </w:rPr>
              <w:t>Dependencia o discapacidad de la persona mayor</w:t>
            </w:r>
          </w:p>
        </w:tc>
      </w:tr>
      <w:tr w:rsidR="00840497" w:rsidRPr="009F3BF4" w:rsidTr="00130A4D">
        <w:trPr>
          <w:trHeight w:val="362"/>
        </w:trPr>
        <w:tc>
          <w:tcPr>
            <w:tcW w:w="1395" w:type="dxa"/>
            <w:tcBorders>
              <w:top w:val="single" w:sz="4" w:space="0" w:color="auto"/>
              <w:bottom w:val="single" w:sz="4" w:space="0" w:color="auto"/>
            </w:tcBorders>
            <w:vAlign w:val="center"/>
          </w:tcPr>
          <w:p w:rsidR="00840497" w:rsidRPr="002E6306" w:rsidRDefault="00840497" w:rsidP="00130A4D">
            <w:pPr>
              <w:jc w:val="center"/>
              <w:rPr>
                <w:b/>
                <w:szCs w:val="24"/>
                <w:lang w:val="es-ES_tradnl"/>
              </w:rPr>
            </w:pPr>
          </w:p>
        </w:tc>
        <w:tc>
          <w:tcPr>
            <w:tcW w:w="1227" w:type="dxa"/>
            <w:tcBorders>
              <w:top w:val="single" w:sz="4" w:space="0" w:color="auto"/>
              <w:bottom w:val="single" w:sz="4" w:space="0" w:color="auto"/>
            </w:tcBorders>
            <w:vAlign w:val="center"/>
          </w:tcPr>
          <w:p w:rsidR="00840497" w:rsidRPr="002E6306" w:rsidRDefault="00840497" w:rsidP="00130A4D">
            <w:pPr>
              <w:jc w:val="center"/>
              <w:rPr>
                <w:rFonts w:cs="Arial"/>
                <w:b/>
                <w:szCs w:val="24"/>
                <w:lang w:val="es-ES_tradnl"/>
              </w:rPr>
            </w:pPr>
          </w:p>
        </w:tc>
        <w:tc>
          <w:tcPr>
            <w:tcW w:w="1701" w:type="dxa"/>
            <w:tcBorders>
              <w:top w:val="single" w:sz="4" w:space="0" w:color="auto"/>
              <w:bottom w:val="single" w:sz="4" w:space="0" w:color="auto"/>
            </w:tcBorders>
            <w:vAlign w:val="center"/>
          </w:tcPr>
          <w:p w:rsidR="00840497" w:rsidRPr="003D2CD4" w:rsidRDefault="003D2CD4" w:rsidP="003D2CD4">
            <w:pPr>
              <w:jc w:val="center"/>
              <w:rPr>
                <w:rFonts w:cs="Arial"/>
                <w:szCs w:val="24"/>
                <w:lang w:val="es-ES_tradnl"/>
              </w:rPr>
            </w:pPr>
            <w:r>
              <w:rPr>
                <w:rFonts w:cs="Arial"/>
                <w:szCs w:val="24"/>
                <w:lang w:val="es-ES_tradnl"/>
              </w:rPr>
              <w:t>2.4.3.</w:t>
            </w:r>
          </w:p>
        </w:tc>
        <w:tc>
          <w:tcPr>
            <w:tcW w:w="8997" w:type="dxa"/>
            <w:tcBorders>
              <w:top w:val="single" w:sz="4" w:space="0" w:color="auto"/>
              <w:bottom w:val="single" w:sz="4" w:space="0" w:color="auto"/>
            </w:tcBorders>
            <w:vAlign w:val="center"/>
          </w:tcPr>
          <w:p w:rsidR="00840497" w:rsidRPr="003D2CD4" w:rsidRDefault="003D2CD4" w:rsidP="00130A4D">
            <w:pPr>
              <w:rPr>
                <w:rFonts w:cs="Arial"/>
                <w:szCs w:val="24"/>
                <w:lang w:val="es-ES_tradnl"/>
              </w:rPr>
            </w:pPr>
            <w:r>
              <w:rPr>
                <w:rFonts w:cs="Arial"/>
                <w:szCs w:val="24"/>
                <w:lang w:val="es-ES_tradnl"/>
              </w:rPr>
              <w:t>Aislamiento social</w:t>
            </w:r>
          </w:p>
        </w:tc>
      </w:tr>
      <w:tr w:rsidR="00840497" w:rsidRPr="009F3BF4" w:rsidTr="00130A4D">
        <w:trPr>
          <w:trHeight w:val="440"/>
        </w:trPr>
        <w:tc>
          <w:tcPr>
            <w:tcW w:w="1395" w:type="dxa"/>
            <w:tcBorders>
              <w:top w:val="single" w:sz="4" w:space="0" w:color="auto"/>
              <w:bottom w:val="single" w:sz="4" w:space="0" w:color="auto"/>
            </w:tcBorders>
          </w:tcPr>
          <w:p w:rsidR="00840497" w:rsidRPr="002E6306" w:rsidRDefault="00840497" w:rsidP="00130A4D">
            <w:pPr>
              <w:jc w:val="center"/>
              <w:rPr>
                <w:b/>
                <w:szCs w:val="24"/>
                <w:lang w:val="es-ES_tradnl"/>
              </w:rPr>
            </w:pPr>
          </w:p>
        </w:tc>
        <w:tc>
          <w:tcPr>
            <w:tcW w:w="1227" w:type="dxa"/>
            <w:tcBorders>
              <w:top w:val="single" w:sz="4" w:space="0" w:color="auto"/>
              <w:bottom w:val="single" w:sz="4" w:space="0" w:color="auto"/>
            </w:tcBorders>
          </w:tcPr>
          <w:p w:rsidR="00840497" w:rsidRPr="002E6306" w:rsidRDefault="00840497" w:rsidP="00130A4D">
            <w:pPr>
              <w:jc w:val="center"/>
              <w:rPr>
                <w:rFonts w:cs="Arial"/>
                <w:b/>
                <w:szCs w:val="24"/>
                <w:lang w:val="es-ES_tradnl"/>
              </w:rPr>
            </w:pPr>
          </w:p>
        </w:tc>
        <w:tc>
          <w:tcPr>
            <w:tcW w:w="1701" w:type="dxa"/>
            <w:tcBorders>
              <w:top w:val="single" w:sz="4" w:space="0" w:color="auto"/>
              <w:bottom w:val="single" w:sz="4" w:space="0" w:color="auto"/>
            </w:tcBorders>
          </w:tcPr>
          <w:p w:rsidR="00840497" w:rsidRPr="003D2CD4" w:rsidRDefault="003D2CD4" w:rsidP="00130A4D">
            <w:pPr>
              <w:jc w:val="center"/>
              <w:rPr>
                <w:rFonts w:cs="Arial"/>
                <w:szCs w:val="24"/>
                <w:lang w:val="es-ES_tradnl"/>
              </w:rPr>
            </w:pPr>
            <w:r w:rsidRPr="003D2CD4">
              <w:rPr>
                <w:rFonts w:cs="Arial"/>
                <w:szCs w:val="24"/>
                <w:lang w:val="es-ES_tradnl"/>
              </w:rPr>
              <w:t>2.4.4.</w:t>
            </w:r>
          </w:p>
        </w:tc>
        <w:tc>
          <w:tcPr>
            <w:tcW w:w="8997" w:type="dxa"/>
            <w:tcBorders>
              <w:top w:val="single" w:sz="4" w:space="0" w:color="auto"/>
              <w:bottom w:val="single" w:sz="4" w:space="0" w:color="auto"/>
            </w:tcBorders>
          </w:tcPr>
          <w:p w:rsidR="00840497" w:rsidRPr="003D2CD4" w:rsidRDefault="003D2CD4" w:rsidP="00130A4D">
            <w:pPr>
              <w:rPr>
                <w:rFonts w:cs="Arial"/>
                <w:szCs w:val="24"/>
                <w:lang w:val="es-ES_tradnl"/>
              </w:rPr>
            </w:pPr>
            <w:r w:rsidRPr="003D2CD4">
              <w:rPr>
                <w:rFonts w:cs="Arial"/>
                <w:szCs w:val="24"/>
                <w:lang w:val="es-ES_tradnl"/>
              </w:rPr>
              <w:t>Aprendizaje social</w:t>
            </w:r>
          </w:p>
        </w:tc>
      </w:tr>
      <w:tr w:rsidR="00840497" w:rsidRPr="009F3BF4" w:rsidTr="00130A4D">
        <w:trPr>
          <w:trHeight w:val="440"/>
        </w:trPr>
        <w:tc>
          <w:tcPr>
            <w:tcW w:w="1395" w:type="dxa"/>
            <w:tcBorders>
              <w:top w:val="single" w:sz="4" w:space="0" w:color="auto"/>
              <w:bottom w:val="single" w:sz="4" w:space="0" w:color="auto"/>
            </w:tcBorders>
          </w:tcPr>
          <w:p w:rsidR="00840497" w:rsidRPr="002E6306" w:rsidRDefault="00840497" w:rsidP="00130A4D">
            <w:pPr>
              <w:jc w:val="center"/>
              <w:rPr>
                <w:b/>
                <w:szCs w:val="24"/>
                <w:lang w:val="es-ES_tradnl"/>
              </w:rPr>
            </w:pPr>
          </w:p>
        </w:tc>
        <w:tc>
          <w:tcPr>
            <w:tcW w:w="1227" w:type="dxa"/>
            <w:tcBorders>
              <w:top w:val="single" w:sz="4" w:space="0" w:color="auto"/>
              <w:bottom w:val="single" w:sz="4" w:space="0" w:color="auto"/>
            </w:tcBorders>
          </w:tcPr>
          <w:p w:rsidR="00840497" w:rsidRPr="002E6306" w:rsidRDefault="00840497" w:rsidP="00130A4D">
            <w:pPr>
              <w:jc w:val="center"/>
              <w:rPr>
                <w:rFonts w:cs="Arial"/>
                <w:b/>
                <w:szCs w:val="24"/>
                <w:lang w:val="es-ES_tradnl"/>
              </w:rPr>
            </w:pPr>
          </w:p>
        </w:tc>
        <w:tc>
          <w:tcPr>
            <w:tcW w:w="1701" w:type="dxa"/>
            <w:tcBorders>
              <w:top w:val="single" w:sz="4" w:space="0" w:color="auto"/>
              <w:bottom w:val="single" w:sz="4" w:space="0" w:color="auto"/>
            </w:tcBorders>
          </w:tcPr>
          <w:p w:rsidR="00840497" w:rsidRPr="003D2CD4" w:rsidRDefault="003D2CD4" w:rsidP="00130A4D">
            <w:pPr>
              <w:jc w:val="center"/>
              <w:rPr>
                <w:rFonts w:cs="Arial"/>
                <w:szCs w:val="24"/>
                <w:lang w:val="es-ES_tradnl"/>
              </w:rPr>
            </w:pPr>
            <w:r>
              <w:rPr>
                <w:rFonts w:cs="Arial"/>
                <w:szCs w:val="24"/>
                <w:lang w:val="es-ES_tradnl"/>
              </w:rPr>
              <w:t>2.4.5.</w:t>
            </w:r>
          </w:p>
        </w:tc>
        <w:tc>
          <w:tcPr>
            <w:tcW w:w="8997" w:type="dxa"/>
            <w:tcBorders>
              <w:top w:val="single" w:sz="4" w:space="0" w:color="auto"/>
              <w:bottom w:val="single" w:sz="4" w:space="0" w:color="auto"/>
            </w:tcBorders>
          </w:tcPr>
          <w:p w:rsidR="00840497" w:rsidRPr="003D2CD4" w:rsidRDefault="003D2CD4" w:rsidP="00130A4D">
            <w:pPr>
              <w:rPr>
                <w:rFonts w:cs="Arial"/>
                <w:szCs w:val="24"/>
                <w:lang w:val="es-ES_tradnl"/>
              </w:rPr>
            </w:pPr>
            <w:r w:rsidRPr="003D2CD4">
              <w:rPr>
                <w:rFonts w:cs="Arial"/>
                <w:szCs w:val="24"/>
                <w:lang w:val="es-ES_tradnl"/>
              </w:rPr>
              <w:t>Desventaja social</w:t>
            </w:r>
          </w:p>
        </w:tc>
      </w:tr>
      <w:tr w:rsidR="003D2CD4" w:rsidRPr="009F3BF4" w:rsidTr="00130A4D">
        <w:trPr>
          <w:trHeight w:val="440"/>
        </w:trPr>
        <w:tc>
          <w:tcPr>
            <w:tcW w:w="1395" w:type="dxa"/>
            <w:tcBorders>
              <w:top w:val="single" w:sz="4" w:space="0" w:color="auto"/>
              <w:bottom w:val="single" w:sz="4" w:space="0" w:color="auto"/>
            </w:tcBorders>
          </w:tcPr>
          <w:p w:rsidR="003D2CD4" w:rsidRPr="002E6306" w:rsidRDefault="003D2CD4" w:rsidP="003D2CD4">
            <w:pPr>
              <w:jc w:val="center"/>
              <w:rPr>
                <w:b/>
                <w:szCs w:val="24"/>
                <w:lang w:val="es-ES_tradnl"/>
              </w:rPr>
            </w:pPr>
          </w:p>
          <w:p w:rsidR="003D2CD4" w:rsidRPr="002E6306" w:rsidRDefault="003D2CD4" w:rsidP="003D2CD4">
            <w:pPr>
              <w:jc w:val="center"/>
              <w:rPr>
                <w:b/>
                <w:szCs w:val="24"/>
                <w:lang w:val="es-ES_tradnl"/>
              </w:rPr>
            </w:pPr>
            <w:r w:rsidRPr="002E6306">
              <w:rPr>
                <w:b/>
                <w:szCs w:val="24"/>
                <w:lang w:val="es-ES_tradnl"/>
              </w:rPr>
              <w:t>3</w:t>
            </w:r>
          </w:p>
        </w:tc>
        <w:tc>
          <w:tcPr>
            <w:tcW w:w="1227" w:type="dxa"/>
            <w:tcBorders>
              <w:top w:val="single" w:sz="4" w:space="0" w:color="auto"/>
              <w:bottom w:val="single" w:sz="4" w:space="0" w:color="auto"/>
            </w:tcBorders>
          </w:tcPr>
          <w:p w:rsidR="003D2CD4" w:rsidRPr="002E6306" w:rsidRDefault="003D2CD4" w:rsidP="003D2CD4">
            <w:pPr>
              <w:jc w:val="center"/>
              <w:rPr>
                <w:rFonts w:cs="Arial"/>
                <w:szCs w:val="24"/>
                <w:lang w:val="es-ES_tradnl"/>
              </w:rPr>
            </w:pPr>
          </w:p>
        </w:tc>
        <w:tc>
          <w:tcPr>
            <w:tcW w:w="1701" w:type="dxa"/>
            <w:tcBorders>
              <w:top w:val="single" w:sz="4" w:space="0" w:color="auto"/>
              <w:bottom w:val="single" w:sz="4" w:space="0" w:color="auto"/>
            </w:tcBorders>
          </w:tcPr>
          <w:p w:rsidR="003D2CD4" w:rsidRPr="002E6306" w:rsidRDefault="003D2CD4" w:rsidP="003D2CD4">
            <w:pPr>
              <w:jc w:val="center"/>
              <w:rPr>
                <w:rFonts w:cs="Arial"/>
                <w:szCs w:val="24"/>
                <w:lang w:val="es-ES_tradnl"/>
              </w:rPr>
            </w:pPr>
          </w:p>
        </w:tc>
        <w:tc>
          <w:tcPr>
            <w:tcW w:w="8997" w:type="dxa"/>
            <w:tcBorders>
              <w:top w:val="single" w:sz="4" w:space="0" w:color="auto"/>
              <w:bottom w:val="single" w:sz="4" w:space="0" w:color="auto"/>
            </w:tcBorders>
          </w:tcPr>
          <w:p w:rsidR="003D2CD4" w:rsidRPr="002E6306" w:rsidRDefault="003D2CD4" w:rsidP="003D2CD4">
            <w:pPr>
              <w:rPr>
                <w:rFonts w:cs="Arial"/>
                <w:b/>
                <w:szCs w:val="24"/>
                <w:lang w:val="es-ES_tradnl"/>
              </w:rPr>
            </w:pPr>
          </w:p>
          <w:p w:rsidR="003D2CD4" w:rsidRPr="002E6306" w:rsidRDefault="003D2CD4" w:rsidP="003D2CD4">
            <w:pPr>
              <w:rPr>
                <w:rFonts w:cs="Arial"/>
                <w:b/>
                <w:szCs w:val="24"/>
                <w:lang w:val="es-ES_tradnl"/>
              </w:rPr>
            </w:pPr>
            <w:r w:rsidRPr="002E6306">
              <w:rPr>
                <w:rFonts w:cs="Arial"/>
                <w:b/>
                <w:szCs w:val="24"/>
                <w:lang w:val="es-ES_tradnl"/>
              </w:rPr>
              <w:t>MEDIDAS DE PREVENCIÓN</w:t>
            </w:r>
          </w:p>
        </w:tc>
      </w:tr>
      <w:tr w:rsidR="003D2CD4" w:rsidRPr="009F3BF4" w:rsidTr="00130A4D">
        <w:trPr>
          <w:trHeight w:val="440"/>
        </w:trPr>
        <w:tc>
          <w:tcPr>
            <w:tcW w:w="1395" w:type="dxa"/>
            <w:tcBorders>
              <w:top w:val="single" w:sz="4" w:space="0" w:color="auto"/>
              <w:bottom w:val="single" w:sz="4" w:space="0" w:color="auto"/>
            </w:tcBorders>
          </w:tcPr>
          <w:p w:rsidR="003D2CD4" w:rsidRPr="002E6306" w:rsidRDefault="003D2CD4" w:rsidP="003D2CD4">
            <w:pPr>
              <w:jc w:val="center"/>
              <w:rPr>
                <w:b/>
                <w:szCs w:val="24"/>
                <w:lang w:val="es-ES_tradnl"/>
              </w:rPr>
            </w:pPr>
          </w:p>
        </w:tc>
        <w:tc>
          <w:tcPr>
            <w:tcW w:w="1227" w:type="dxa"/>
            <w:tcBorders>
              <w:top w:val="single" w:sz="4" w:space="0" w:color="auto"/>
              <w:bottom w:val="single" w:sz="4" w:space="0" w:color="auto"/>
            </w:tcBorders>
          </w:tcPr>
          <w:p w:rsidR="003D2CD4" w:rsidRPr="002E6306" w:rsidRDefault="003D2CD4" w:rsidP="003D2CD4">
            <w:pPr>
              <w:jc w:val="center"/>
              <w:rPr>
                <w:rFonts w:cs="Arial"/>
                <w:b/>
                <w:szCs w:val="24"/>
                <w:lang w:val="es-ES_tradnl"/>
              </w:rPr>
            </w:pPr>
          </w:p>
          <w:p w:rsidR="003D2CD4" w:rsidRPr="002E6306" w:rsidRDefault="003D2CD4" w:rsidP="003D2CD4">
            <w:pPr>
              <w:jc w:val="center"/>
              <w:rPr>
                <w:rFonts w:cs="Arial"/>
                <w:b/>
                <w:szCs w:val="24"/>
                <w:lang w:val="es-ES_tradnl"/>
              </w:rPr>
            </w:pPr>
            <w:r w:rsidRPr="002E6306">
              <w:rPr>
                <w:rFonts w:cs="Arial"/>
                <w:b/>
                <w:szCs w:val="24"/>
                <w:lang w:val="es-ES_tradnl"/>
              </w:rPr>
              <w:t>3.1</w:t>
            </w:r>
          </w:p>
        </w:tc>
        <w:tc>
          <w:tcPr>
            <w:tcW w:w="1701" w:type="dxa"/>
            <w:tcBorders>
              <w:top w:val="single" w:sz="4" w:space="0" w:color="auto"/>
              <w:bottom w:val="single" w:sz="4" w:space="0" w:color="auto"/>
            </w:tcBorders>
          </w:tcPr>
          <w:p w:rsidR="003D2CD4" w:rsidRPr="002E6306" w:rsidRDefault="003D2CD4" w:rsidP="003D2CD4">
            <w:pPr>
              <w:jc w:val="center"/>
              <w:rPr>
                <w:rFonts w:cs="Arial"/>
                <w:szCs w:val="24"/>
                <w:lang w:val="es-ES_tradnl"/>
              </w:rPr>
            </w:pPr>
          </w:p>
        </w:tc>
        <w:tc>
          <w:tcPr>
            <w:tcW w:w="8997" w:type="dxa"/>
            <w:tcBorders>
              <w:top w:val="single" w:sz="4" w:space="0" w:color="auto"/>
              <w:bottom w:val="single" w:sz="4" w:space="0" w:color="auto"/>
            </w:tcBorders>
          </w:tcPr>
          <w:p w:rsidR="003D2CD4" w:rsidRPr="002E6306" w:rsidRDefault="003D2CD4" w:rsidP="003D2CD4">
            <w:pPr>
              <w:rPr>
                <w:rFonts w:cs="Arial"/>
                <w:b/>
                <w:szCs w:val="24"/>
                <w:lang w:val="es-ES_tradnl"/>
              </w:rPr>
            </w:pPr>
          </w:p>
          <w:p w:rsidR="003D2CD4" w:rsidRPr="002E6306" w:rsidRDefault="003D2CD4" w:rsidP="003D2CD4">
            <w:pPr>
              <w:rPr>
                <w:rFonts w:cs="Arial"/>
                <w:szCs w:val="24"/>
                <w:lang w:val="es-ES_tradnl"/>
              </w:rPr>
            </w:pPr>
            <w:r w:rsidRPr="002E6306">
              <w:rPr>
                <w:rFonts w:cs="Arial"/>
                <w:b/>
                <w:szCs w:val="24"/>
                <w:lang w:val="es-ES_tradnl"/>
              </w:rPr>
              <w:t>Marco institucional para la prevención de la violencia hacia adultos mayores</w:t>
            </w:r>
          </w:p>
        </w:tc>
      </w:tr>
      <w:tr w:rsidR="003D2CD4" w:rsidRPr="009F3BF4" w:rsidTr="00130A4D">
        <w:trPr>
          <w:trHeight w:val="440"/>
        </w:trPr>
        <w:tc>
          <w:tcPr>
            <w:tcW w:w="1395" w:type="dxa"/>
            <w:tcBorders>
              <w:top w:val="single" w:sz="4" w:space="0" w:color="auto"/>
              <w:bottom w:val="single" w:sz="4" w:space="0" w:color="auto"/>
            </w:tcBorders>
          </w:tcPr>
          <w:p w:rsidR="003D2CD4" w:rsidRPr="002E6306" w:rsidRDefault="003D2CD4" w:rsidP="003D2CD4">
            <w:pPr>
              <w:jc w:val="center"/>
              <w:rPr>
                <w:b/>
                <w:szCs w:val="24"/>
                <w:lang w:val="es-ES_tradnl"/>
              </w:rPr>
            </w:pPr>
          </w:p>
        </w:tc>
        <w:tc>
          <w:tcPr>
            <w:tcW w:w="1227" w:type="dxa"/>
            <w:tcBorders>
              <w:top w:val="single" w:sz="4" w:space="0" w:color="auto"/>
              <w:bottom w:val="single" w:sz="4" w:space="0" w:color="auto"/>
            </w:tcBorders>
          </w:tcPr>
          <w:p w:rsidR="003D2CD4" w:rsidRPr="002E6306" w:rsidRDefault="003D2CD4" w:rsidP="003D2CD4">
            <w:pPr>
              <w:jc w:val="center"/>
              <w:rPr>
                <w:rFonts w:cs="Arial"/>
                <w:b/>
                <w:szCs w:val="24"/>
                <w:lang w:val="es-ES_tradnl"/>
              </w:rPr>
            </w:pPr>
          </w:p>
        </w:tc>
        <w:tc>
          <w:tcPr>
            <w:tcW w:w="1701" w:type="dxa"/>
            <w:tcBorders>
              <w:top w:val="single" w:sz="4" w:space="0" w:color="auto"/>
              <w:bottom w:val="single" w:sz="4" w:space="0" w:color="auto"/>
            </w:tcBorders>
          </w:tcPr>
          <w:p w:rsidR="003D2CD4" w:rsidRPr="002E6306" w:rsidRDefault="003D2CD4" w:rsidP="003D2CD4">
            <w:pPr>
              <w:jc w:val="center"/>
              <w:rPr>
                <w:rFonts w:cs="Arial"/>
                <w:szCs w:val="24"/>
                <w:lang w:val="es-ES_tradnl"/>
              </w:rPr>
            </w:pPr>
          </w:p>
          <w:p w:rsidR="003D2CD4" w:rsidRPr="002E6306" w:rsidRDefault="003D2CD4" w:rsidP="003D2CD4">
            <w:pPr>
              <w:jc w:val="center"/>
              <w:rPr>
                <w:rFonts w:cs="Arial"/>
                <w:szCs w:val="24"/>
                <w:lang w:val="es-ES_tradnl"/>
              </w:rPr>
            </w:pPr>
            <w:r w:rsidRPr="002E6306">
              <w:rPr>
                <w:rFonts w:cs="Arial"/>
                <w:szCs w:val="24"/>
                <w:lang w:val="es-ES_tradnl"/>
              </w:rPr>
              <w:t>3.1.1</w:t>
            </w:r>
          </w:p>
        </w:tc>
        <w:tc>
          <w:tcPr>
            <w:tcW w:w="8997" w:type="dxa"/>
            <w:tcBorders>
              <w:top w:val="single" w:sz="4" w:space="0" w:color="auto"/>
              <w:bottom w:val="single" w:sz="4" w:space="0" w:color="auto"/>
            </w:tcBorders>
          </w:tcPr>
          <w:p w:rsidR="003D2CD4" w:rsidRPr="002E6306" w:rsidRDefault="003D2CD4" w:rsidP="003D2CD4">
            <w:pPr>
              <w:rPr>
                <w:rFonts w:cs="Arial"/>
                <w:szCs w:val="24"/>
                <w:lang w:val="es-ES_tradnl"/>
              </w:rPr>
            </w:pPr>
          </w:p>
          <w:p w:rsidR="003D2CD4" w:rsidRPr="002E6306" w:rsidRDefault="003D2CD4" w:rsidP="003D2CD4">
            <w:pPr>
              <w:rPr>
                <w:rFonts w:cs="Arial"/>
                <w:b/>
                <w:szCs w:val="24"/>
                <w:lang w:val="es-ES_tradnl"/>
              </w:rPr>
            </w:pPr>
            <w:r w:rsidRPr="002E6306">
              <w:rPr>
                <w:rFonts w:cs="Arial"/>
                <w:szCs w:val="24"/>
                <w:lang w:val="es-ES_tradnl"/>
              </w:rPr>
              <w:t>Campañas de prevención y sensibilización</w:t>
            </w:r>
          </w:p>
        </w:tc>
      </w:tr>
      <w:tr w:rsidR="003D2CD4" w:rsidRPr="009F3BF4" w:rsidTr="00130A4D">
        <w:trPr>
          <w:trHeight w:val="440"/>
        </w:trPr>
        <w:tc>
          <w:tcPr>
            <w:tcW w:w="1395" w:type="dxa"/>
            <w:tcBorders>
              <w:top w:val="single" w:sz="4" w:space="0" w:color="auto"/>
              <w:bottom w:val="single" w:sz="4" w:space="0" w:color="auto"/>
            </w:tcBorders>
          </w:tcPr>
          <w:p w:rsidR="003D2CD4" w:rsidRPr="002E6306" w:rsidRDefault="003D2CD4" w:rsidP="003D2CD4">
            <w:pPr>
              <w:jc w:val="center"/>
              <w:rPr>
                <w:b/>
                <w:szCs w:val="24"/>
                <w:lang w:val="es-ES_tradnl"/>
              </w:rPr>
            </w:pPr>
          </w:p>
        </w:tc>
        <w:tc>
          <w:tcPr>
            <w:tcW w:w="1227" w:type="dxa"/>
            <w:tcBorders>
              <w:top w:val="single" w:sz="4" w:space="0" w:color="auto"/>
              <w:bottom w:val="single" w:sz="4" w:space="0" w:color="auto"/>
            </w:tcBorders>
          </w:tcPr>
          <w:p w:rsidR="003D2CD4" w:rsidRPr="002E6306" w:rsidRDefault="003D2CD4" w:rsidP="003D2CD4">
            <w:pPr>
              <w:jc w:val="center"/>
              <w:rPr>
                <w:rFonts w:cs="Arial"/>
                <w:szCs w:val="24"/>
                <w:lang w:val="es-ES_tradnl"/>
              </w:rPr>
            </w:pPr>
          </w:p>
        </w:tc>
        <w:tc>
          <w:tcPr>
            <w:tcW w:w="1701" w:type="dxa"/>
            <w:tcBorders>
              <w:top w:val="single" w:sz="4" w:space="0" w:color="auto"/>
              <w:bottom w:val="single" w:sz="4" w:space="0" w:color="auto"/>
            </w:tcBorders>
          </w:tcPr>
          <w:p w:rsidR="003D2CD4" w:rsidRPr="002E6306" w:rsidRDefault="003D2CD4" w:rsidP="003D2CD4">
            <w:pPr>
              <w:jc w:val="center"/>
              <w:rPr>
                <w:rFonts w:cs="Arial"/>
                <w:szCs w:val="24"/>
                <w:lang w:val="es-ES_tradnl"/>
              </w:rPr>
            </w:pPr>
          </w:p>
          <w:p w:rsidR="003D2CD4" w:rsidRPr="002E6306" w:rsidRDefault="003D2CD4" w:rsidP="003D2CD4">
            <w:pPr>
              <w:jc w:val="center"/>
              <w:rPr>
                <w:rFonts w:cs="Arial"/>
                <w:szCs w:val="24"/>
                <w:lang w:val="es-ES_tradnl"/>
              </w:rPr>
            </w:pPr>
            <w:r w:rsidRPr="002E6306">
              <w:rPr>
                <w:rFonts w:cs="Arial"/>
                <w:szCs w:val="24"/>
                <w:lang w:val="es-ES_tradnl"/>
              </w:rPr>
              <w:t>3.1.2</w:t>
            </w:r>
          </w:p>
        </w:tc>
        <w:tc>
          <w:tcPr>
            <w:tcW w:w="8997" w:type="dxa"/>
            <w:tcBorders>
              <w:top w:val="single" w:sz="4" w:space="0" w:color="auto"/>
              <w:bottom w:val="single" w:sz="4" w:space="0" w:color="auto"/>
            </w:tcBorders>
          </w:tcPr>
          <w:p w:rsidR="003D2CD4" w:rsidRPr="002E6306" w:rsidRDefault="003D2CD4" w:rsidP="003D2CD4">
            <w:pPr>
              <w:rPr>
                <w:rFonts w:cs="Arial"/>
                <w:b/>
                <w:szCs w:val="24"/>
                <w:lang w:val="es-ES_tradnl"/>
              </w:rPr>
            </w:pPr>
          </w:p>
          <w:p w:rsidR="003D2CD4" w:rsidRPr="002E6306" w:rsidRDefault="003D2CD4" w:rsidP="003D2CD4">
            <w:pPr>
              <w:rPr>
                <w:rFonts w:cs="Arial"/>
                <w:szCs w:val="24"/>
                <w:lang w:val="es-ES_tradnl"/>
              </w:rPr>
            </w:pPr>
            <w:r w:rsidRPr="002E6306">
              <w:rPr>
                <w:rFonts w:cs="Arial"/>
                <w:szCs w:val="24"/>
                <w:lang w:val="es-ES_tradnl"/>
              </w:rPr>
              <w:t>Atención a personas víctimas de violencia</w:t>
            </w:r>
          </w:p>
        </w:tc>
      </w:tr>
      <w:tr w:rsidR="003D2CD4" w:rsidRPr="009F3BF4" w:rsidTr="00130A4D">
        <w:trPr>
          <w:trHeight w:val="440"/>
        </w:trPr>
        <w:tc>
          <w:tcPr>
            <w:tcW w:w="1395" w:type="dxa"/>
            <w:tcBorders>
              <w:top w:val="single" w:sz="4" w:space="0" w:color="auto"/>
              <w:bottom w:val="single" w:sz="4" w:space="0" w:color="auto"/>
            </w:tcBorders>
          </w:tcPr>
          <w:p w:rsidR="003D2CD4" w:rsidRPr="002E6306" w:rsidRDefault="003D2CD4" w:rsidP="003D2CD4">
            <w:pPr>
              <w:jc w:val="center"/>
              <w:rPr>
                <w:b/>
                <w:szCs w:val="24"/>
                <w:lang w:val="es-ES_tradnl"/>
              </w:rPr>
            </w:pPr>
          </w:p>
        </w:tc>
        <w:tc>
          <w:tcPr>
            <w:tcW w:w="1227" w:type="dxa"/>
            <w:tcBorders>
              <w:top w:val="single" w:sz="4" w:space="0" w:color="auto"/>
              <w:bottom w:val="single" w:sz="4" w:space="0" w:color="auto"/>
            </w:tcBorders>
          </w:tcPr>
          <w:p w:rsidR="003D2CD4" w:rsidRPr="002E6306" w:rsidRDefault="003D2CD4" w:rsidP="003D2CD4">
            <w:pPr>
              <w:jc w:val="center"/>
              <w:rPr>
                <w:rFonts w:cs="Arial"/>
                <w:szCs w:val="24"/>
                <w:lang w:val="es-ES_tradnl"/>
              </w:rPr>
            </w:pPr>
          </w:p>
        </w:tc>
        <w:tc>
          <w:tcPr>
            <w:tcW w:w="1701" w:type="dxa"/>
            <w:tcBorders>
              <w:top w:val="single" w:sz="4" w:space="0" w:color="auto"/>
              <w:bottom w:val="single" w:sz="4" w:space="0" w:color="auto"/>
            </w:tcBorders>
          </w:tcPr>
          <w:p w:rsidR="003D2CD4" w:rsidRPr="002E6306" w:rsidRDefault="003D2CD4" w:rsidP="003D2CD4">
            <w:pPr>
              <w:jc w:val="center"/>
              <w:rPr>
                <w:rFonts w:cs="Arial"/>
                <w:szCs w:val="24"/>
                <w:lang w:val="es-ES_tradnl"/>
              </w:rPr>
            </w:pPr>
          </w:p>
        </w:tc>
        <w:tc>
          <w:tcPr>
            <w:tcW w:w="8997" w:type="dxa"/>
            <w:tcBorders>
              <w:top w:val="single" w:sz="4" w:space="0" w:color="auto"/>
              <w:bottom w:val="single" w:sz="4" w:space="0" w:color="auto"/>
            </w:tcBorders>
          </w:tcPr>
          <w:p w:rsidR="003D2CD4" w:rsidRPr="00840497" w:rsidRDefault="003D2CD4" w:rsidP="003D2CD4">
            <w:pPr>
              <w:rPr>
                <w:rFonts w:cs="Arial"/>
                <w:szCs w:val="24"/>
                <w:lang w:val="es-ES_tradnl"/>
              </w:rPr>
            </w:pPr>
          </w:p>
        </w:tc>
      </w:tr>
    </w:tbl>
    <w:p w:rsidR="00840497" w:rsidRDefault="00840497" w:rsidP="00CD4938">
      <w:pPr>
        <w:jc w:val="center"/>
        <w:rPr>
          <w:rFonts w:ascii="Arial Rounded MT Bold" w:hAnsi="Arial Rounded MT Bold"/>
          <w:b/>
          <w:spacing w:val="80"/>
          <w:sz w:val="36"/>
          <w:lang w:val="es-ES_tradnl"/>
        </w:rPr>
      </w:pPr>
    </w:p>
    <w:p w:rsidR="003D2CD4" w:rsidRDefault="003D2CD4" w:rsidP="00CD4938">
      <w:pPr>
        <w:jc w:val="center"/>
        <w:rPr>
          <w:rFonts w:ascii="Arial Rounded MT Bold" w:hAnsi="Arial Rounded MT Bold"/>
          <w:b/>
          <w:spacing w:val="80"/>
          <w:sz w:val="36"/>
          <w:lang w:val="es-ES_tradnl"/>
        </w:rPr>
      </w:pPr>
    </w:p>
    <w:p w:rsidR="003D2CD4" w:rsidRDefault="003D2CD4" w:rsidP="00CD4938">
      <w:pPr>
        <w:jc w:val="center"/>
        <w:rPr>
          <w:rFonts w:ascii="Arial Rounded MT Bold" w:hAnsi="Arial Rounded MT Bold"/>
          <w:b/>
          <w:spacing w:val="80"/>
          <w:sz w:val="36"/>
          <w:lang w:val="es-ES_tradnl"/>
        </w:rPr>
      </w:pPr>
    </w:p>
    <w:p w:rsidR="003D2CD4" w:rsidRDefault="003D2CD4" w:rsidP="00CD4938">
      <w:pPr>
        <w:jc w:val="center"/>
        <w:rPr>
          <w:rFonts w:ascii="Arial Rounded MT Bold" w:hAnsi="Arial Rounded MT Bold"/>
          <w:b/>
          <w:spacing w:val="80"/>
          <w:sz w:val="36"/>
          <w:lang w:val="es-ES_tradnl"/>
        </w:rPr>
      </w:pPr>
    </w:p>
    <w:p w:rsidR="003D2CD4" w:rsidRDefault="003D2CD4" w:rsidP="00CD4938">
      <w:pPr>
        <w:jc w:val="center"/>
        <w:rPr>
          <w:rFonts w:ascii="Arial Rounded MT Bold" w:hAnsi="Arial Rounded MT Bold"/>
          <w:b/>
          <w:spacing w:val="80"/>
          <w:sz w:val="36"/>
          <w:lang w:val="es-ES_tradnl"/>
        </w:rPr>
      </w:pPr>
    </w:p>
    <w:p w:rsidR="003D2CD4" w:rsidRDefault="003D2CD4">
      <w:pP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E015F3">
            <w:pPr>
              <w:ind w:right="71"/>
              <w:jc w:val="center"/>
              <w:rPr>
                <w:sz w:val="28"/>
                <w:lang w:val="es-ES_tradnl"/>
              </w:rPr>
            </w:pPr>
            <w:r>
              <w:rPr>
                <w:sz w:val="28"/>
                <w:lang w:val="es-ES_tradnl"/>
              </w:rPr>
              <w:t>36</w:t>
            </w:r>
          </w:p>
        </w:tc>
        <w:tc>
          <w:tcPr>
            <w:tcW w:w="4052" w:type="dxa"/>
            <w:vAlign w:val="center"/>
          </w:tcPr>
          <w:p w:rsidR="00CD4938" w:rsidRDefault="00CD4938" w:rsidP="00A067C3">
            <w:pPr>
              <w:autoSpaceDE w:val="0"/>
              <w:autoSpaceDN w:val="0"/>
              <w:adjustRightInd w:val="0"/>
              <w:jc w:val="both"/>
              <w:rPr>
                <w:lang w:val="es-ES_tradnl"/>
              </w:rPr>
            </w:pP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A067C3" w:rsidP="008E20A6">
            <w:pPr>
              <w:autoSpaceDE w:val="0"/>
              <w:autoSpaceDN w:val="0"/>
              <w:adjustRightInd w:val="0"/>
              <w:jc w:val="both"/>
              <w:rPr>
                <w:lang w:val="es-ES_tradnl"/>
              </w:rPr>
            </w:pP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2E6306" w:rsidP="00E015F3">
            <w:pPr>
              <w:jc w:val="center"/>
              <w:rPr>
                <w:b/>
                <w:sz w:val="28"/>
              </w:rPr>
            </w:pPr>
            <w:r>
              <w:rPr>
                <w:b/>
                <w:sz w:val="28"/>
              </w:rPr>
              <w:t>EVALUACIONES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A067C3" w:rsidP="008E20A6">
            <w:pPr>
              <w:jc w:val="both"/>
              <w:rPr>
                <w:rFonts w:cs="Arial"/>
                <w:sz w:val="20"/>
                <w:lang w:eastAsia="es-MX"/>
              </w:rPr>
            </w:pP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A067C3">
            <w:pPr>
              <w:tabs>
                <w:tab w:val="left" w:pos="2836"/>
              </w:tabs>
              <w:ind w:right="71"/>
              <w:jc w:val="center"/>
              <w:rPr>
                <w:sz w:val="28"/>
                <w:lang w:val="es-ES_tradnl"/>
              </w:rPr>
            </w:pPr>
            <w:r>
              <w:rPr>
                <w:sz w:val="28"/>
                <w:lang w:val="es-ES_tradnl"/>
              </w:rPr>
              <w:t>84</w:t>
            </w:r>
          </w:p>
        </w:tc>
        <w:tc>
          <w:tcPr>
            <w:tcW w:w="4052" w:type="dxa"/>
            <w:tcBorders>
              <w:bottom w:val="single" w:sz="4" w:space="0" w:color="auto"/>
            </w:tcBorders>
            <w:vAlign w:val="center"/>
          </w:tcPr>
          <w:p w:rsidR="00A067C3" w:rsidRDefault="00A067C3" w:rsidP="008E20A6">
            <w:pPr>
              <w:autoSpaceDE w:val="0"/>
              <w:autoSpaceDN w:val="0"/>
              <w:adjustRightInd w:val="0"/>
              <w:jc w:val="both"/>
              <w:rPr>
                <w:lang w:val="es-ES_tradnl"/>
              </w:rPr>
            </w:pP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2E6306" w:rsidRDefault="002E6306" w:rsidP="00160CDA">
            <w:pPr>
              <w:jc w:val="center"/>
              <w:rPr>
                <w:b/>
                <w:sz w:val="32"/>
                <w:lang w:val="es-ES_tradnl"/>
              </w:rPr>
            </w:pPr>
          </w:p>
          <w:p w:rsidR="0098343E" w:rsidRDefault="0098343E" w:rsidP="00160CDA">
            <w:pPr>
              <w:jc w:val="center"/>
              <w:rPr>
                <w:b/>
                <w:sz w:val="32"/>
                <w:lang w:val="es-ES_tradnl"/>
              </w:rPr>
            </w:pPr>
            <w:r>
              <w:rPr>
                <w:b/>
                <w:sz w:val="32"/>
                <w:lang w:val="es-ES_tradnl"/>
              </w:rPr>
              <w:t>HORAS PRÁCTICAS</w:t>
            </w:r>
          </w:p>
          <w:p w:rsidR="002E6306" w:rsidRPr="0098343E" w:rsidRDefault="002E6306" w:rsidP="00160CDA">
            <w:pPr>
              <w:jc w:val="center"/>
              <w:rPr>
                <w:b/>
                <w:sz w:val="32"/>
                <w:lang w:val="es-ES_tradnl"/>
              </w:rPr>
            </w:pPr>
          </w:p>
        </w:tc>
        <w:tc>
          <w:tcPr>
            <w:tcW w:w="1418" w:type="dxa"/>
            <w:tcBorders>
              <w:top w:val="single" w:sz="4" w:space="0" w:color="auto"/>
            </w:tcBorders>
            <w:vAlign w:val="center"/>
          </w:tcPr>
          <w:p w:rsidR="0098343E" w:rsidRPr="0098343E" w:rsidRDefault="00B45BD3" w:rsidP="00A067C3">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98343E" w:rsidRPr="0098343E" w:rsidRDefault="00B45BD3"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98343E" w:rsidP="00B45BD3">
            <w:pPr>
              <w:autoSpaceDE w:val="0"/>
              <w:autoSpaceDN w:val="0"/>
              <w:adjustRightInd w:val="0"/>
              <w:jc w:val="both"/>
              <w:rPr>
                <w:b/>
                <w:sz w:val="32"/>
                <w:lang w:val="es-ES_tradnl"/>
              </w:rPr>
            </w:pPr>
          </w:p>
        </w:tc>
      </w:tr>
    </w:tbl>
    <w:p w:rsidR="00CD4938" w:rsidRDefault="00CD4938" w:rsidP="00CD4938">
      <w:pPr>
        <w:rPr>
          <w:lang w:val="es-ES_tradnl"/>
        </w:rPr>
      </w:pPr>
    </w:p>
    <w:p w:rsidR="00C8095C" w:rsidRDefault="00C8095C" w:rsidP="00CD4938">
      <w:pPr>
        <w:rPr>
          <w:lang w:val="es-ES_tradnl"/>
        </w:rPr>
      </w:pPr>
    </w:p>
    <w:p w:rsidR="000B285F" w:rsidRDefault="000B285F" w:rsidP="00CD4938">
      <w:pPr>
        <w:jc w:val="center"/>
        <w:rPr>
          <w:rFonts w:ascii="Arial Rounded MT Bold" w:hAnsi="Arial Rounded MT Bold"/>
          <w:bCs/>
          <w:spacing w:val="80"/>
          <w:sz w:val="36"/>
          <w:lang w:val="es-ES_tradnl"/>
        </w:rPr>
      </w:pPr>
    </w:p>
    <w:p w:rsidR="000B285F" w:rsidRDefault="000B285F" w:rsidP="00CD4938">
      <w:pPr>
        <w:jc w:val="center"/>
        <w:rPr>
          <w:rFonts w:ascii="Arial Rounded MT Bold" w:hAnsi="Arial Rounded MT Bold"/>
          <w:bCs/>
          <w:spacing w:val="80"/>
          <w:sz w:val="36"/>
          <w:lang w:val="es-ES_tradnl"/>
        </w:rPr>
      </w:pPr>
    </w:p>
    <w:p w:rsidR="000B285F" w:rsidRDefault="000B285F" w:rsidP="00CD4938">
      <w:pPr>
        <w:jc w:val="center"/>
        <w:rPr>
          <w:rFonts w:ascii="Arial Rounded MT Bold" w:hAnsi="Arial Rounded MT Bold"/>
          <w:bCs/>
          <w:spacing w:val="80"/>
          <w:sz w:val="36"/>
          <w:lang w:val="es-ES_tradnl"/>
        </w:rPr>
      </w:pPr>
    </w:p>
    <w:p w:rsidR="000B285F" w:rsidRDefault="000B285F" w:rsidP="00CD4938">
      <w:pPr>
        <w:jc w:val="center"/>
        <w:rPr>
          <w:rFonts w:ascii="Arial Rounded MT Bold" w:hAnsi="Arial Rounded MT Bold"/>
          <w:bCs/>
          <w:spacing w:val="80"/>
          <w:sz w:val="36"/>
          <w:lang w:val="es-ES_tradnl"/>
        </w:rPr>
      </w:pPr>
    </w:p>
    <w:p w:rsidR="000B285F" w:rsidRDefault="000B285F"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260"/>
        <w:gridCol w:w="2694"/>
        <w:gridCol w:w="1261"/>
      </w:tblGrid>
      <w:tr w:rsidR="00CD4938" w:rsidTr="00107795">
        <w:tc>
          <w:tcPr>
            <w:tcW w:w="2905" w:type="dxa"/>
            <w:tcBorders>
              <w:bottom w:val="single" w:sz="4" w:space="0" w:color="auto"/>
            </w:tcBorders>
            <w:shd w:val="clear" w:color="auto" w:fill="00B050"/>
            <w:vAlign w:val="center"/>
          </w:tcPr>
          <w:p w:rsidR="00CD4938" w:rsidRPr="00FC06FA" w:rsidRDefault="00CD4938" w:rsidP="00E015F3">
            <w:pPr>
              <w:rPr>
                <w:b/>
                <w:sz w:val="20"/>
                <w:lang w:val="es-ES_tradnl"/>
              </w:rPr>
            </w:pPr>
            <w:r w:rsidRPr="00FC06FA">
              <w:rPr>
                <w:b/>
                <w:sz w:val="20"/>
                <w:lang w:val="es-ES_tradnl"/>
              </w:rPr>
              <w:t>NOMBRE DE LA UNIDAD:</w:t>
            </w:r>
            <w:r w:rsidR="002E6306">
              <w:rPr>
                <w:b/>
                <w:sz w:val="20"/>
                <w:lang w:val="es-ES_tradnl"/>
              </w:rPr>
              <w:t xml:space="preserve"> 1</w:t>
            </w:r>
          </w:p>
        </w:tc>
        <w:tc>
          <w:tcPr>
            <w:tcW w:w="11893" w:type="dxa"/>
            <w:gridSpan w:val="4"/>
            <w:tcBorders>
              <w:bottom w:val="single" w:sz="4" w:space="0" w:color="auto"/>
            </w:tcBorders>
            <w:vAlign w:val="center"/>
          </w:tcPr>
          <w:p w:rsidR="00CD4938" w:rsidRPr="002E6306" w:rsidRDefault="00B21BC7" w:rsidP="002E6306">
            <w:pPr>
              <w:rPr>
                <w:b/>
                <w:sz w:val="20"/>
                <w:lang w:val="es-ES_tradnl"/>
              </w:rPr>
            </w:pPr>
            <w:r w:rsidRPr="002E6306">
              <w:rPr>
                <w:rFonts w:cs="Arial"/>
                <w:b/>
                <w:sz w:val="20"/>
                <w:lang w:val="es-ES_tradnl"/>
              </w:rPr>
              <w:t xml:space="preserve">EL </w:t>
            </w:r>
            <w:r w:rsidR="003C0AE0" w:rsidRPr="002E6306">
              <w:rPr>
                <w:rFonts w:cs="Arial"/>
                <w:b/>
                <w:sz w:val="20"/>
                <w:lang w:val="es-ES_tradnl"/>
              </w:rPr>
              <w:t xml:space="preserve"> MALTRATO DE </w:t>
            </w:r>
            <w:r w:rsidRPr="002E6306">
              <w:rPr>
                <w:rFonts w:cs="Arial"/>
                <w:b/>
                <w:sz w:val="20"/>
                <w:lang w:val="es-ES_tradnl"/>
              </w:rPr>
              <w:t xml:space="preserve">LAS </w:t>
            </w:r>
            <w:r w:rsidR="003C0AE0" w:rsidRPr="002E6306">
              <w:rPr>
                <w:rFonts w:cs="Arial"/>
                <w:b/>
                <w:sz w:val="20"/>
                <w:lang w:val="es-ES_tradnl"/>
              </w:rPr>
              <w:t>PERSONAS ADULTAS MAYORES</w:t>
            </w:r>
          </w:p>
        </w:tc>
      </w:tr>
      <w:tr w:rsidR="00CD4938" w:rsidTr="00107795">
        <w:tc>
          <w:tcPr>
            <w:tcW w:w="2905"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893" w:type="dxa"/>
            <w:gridSpan w:val="4"/>
            <w:tcBorders>
              <w:bottom w:val="single" w:sz="4" w:space="0" w:color="auto"/>
              <w:right w:val="nil"/>
            </w:tcBorders>
            <w:vAlign w:val="center"/>
          </w:tcPr>
          <w:p w:rsidR="00CD4938" w:rsidRDefault="00CD4938" w:rsidP="00E015F3">
            <w:pPr>
              <w:rPr>
                <w:b/>
                <w:sz w:val="6"/>
                <w:lang w:val="es-ES_tradnl"/>
              </w:rPr>
            </w:pPr>
          </w:p>
        </w:tc>
      </w:tr>
      <w:tr w:rsidR="00CD4938" w:rsidTr="00107795">
        <w:tc>
          <w:tcPr>
            <w:tcW w:w="2905" w:type="dxa"/>
            <w:tcBorders>
              <w:bottom w:val="single" w:sz="4" w:space="0" w:color="auto"/>
            </w:tcBorders>
            <w:shd w:val="clear" w:color="auto" w:fill="00B050"/>
            <w:vAlign w:val="center"/>
          </w:tcPr>
          <w:p w:rsidR="00CD4938" w:rsidRPr="00FC06FA" w:rsidRDefault="00CD4938" w:rsidP="00E015F3">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CD4938" w:rsidRPr="00FC06FA" w:rsidRDefault="00D04252" w:rsidP="003C0AE0">
            <w:pPr>
              <w:jc w:val="both"/>
              <w:rPr>
                <w:sz w:val="18"/>
                <w:szCs w:val="18"/>
                <w:lang w:val="es-ES_tradnl"/>
              </w:rPr>
            </w:pPr>
            <w:r w:rsidRPr="00FC06FA">
              <w:rPr>
                <w:sz w:val="18"/>
                <w:szCs w:val="18"/>
                <w:lang w:val="es-ES_tradnl"/>
              </w:rPr>
              <w:t>L</w:t>
            </w:r>
            <w:r w:rsidR="00FC06FA" w:rsidRPr="00FC06FA">
              <w:rPr>
                <w:sz w:val="18"/>
                <w:szCs w:val="18"/>
                <w:lang w:val="es-ES_tradnl"/>
              </w:rPr>
              <w:t>a</w:t>
            </w:r>
            <w:r w:rsidRPr="00FC06FA">
              <w:rPr>
                <w:sz w:val="18"/>
                <w:szCs w:val="18"/>
                <w:lang w:val="es-ES_tradnl"/>
              </w:rPr>
              <w:t xml:space="preserve">s </w:t>
            </w:r>
            <w:r w:rsidR="00FC06FA" w:rsidRPr="00FC06FA">
              <w:rPr>
                <w:sz w:val="18"/>
                <w:szCs w:val="18"/>
                <w:lang w:val="es-ES_tradnl"/>
              </w:rPr>
              <w:t xml:space="preserve">y los </w:t>
            </w:r>
            <w:r w:rsidRPr="00FC06FA">
              <w:rPr>
                <w:sz w:val="18"/>
                <w:szCs w:val="18"/>
                <w:lang w:val="es-ES_tradnl"/>
              </w:rPr>
              <w:t xml:space="preserve">participantes </w:t>
            </w:r>
            <w:r w:rsidR="003C0AE0">
              <w:rPr>
                <w:sz w:val="18"/>
                <w:szCs w:val="18"/>
                <w:lang w:val="es-ES_tradnl"/>
              </w:rPr>
              <w:t>aprenderán a reconocer los signos de violencia, abuso y maltrato, sus causas y consecuencias</w:t>
            </w:r>
            <w:r w:rsidR="00E645FC">
              <w:rPr>
                <w:sz w:val="18"/>
                <w:szCs w:val="18"/>
                <w:lang w:val="es-ES_tradnl"/>
              </w:rPr>
              <w:t xml:space="preserve"> en las personas adultas mayores.</w:t>
            </w:r>
          </w:p>
        </w:tc>
      </w:tr>
      <w:tr w:rsidR="00CD4938" w:rsidTr="00107795">
        <w:trPr>
          <w:trHeight w:val="79"/>
        </w:trPr>
        <w:tc>
          <w:tcPr>
            <w:tcW w:w="2905" w:type="dxa"/>
            <w:tcBorders>
              <w:left w:val="nil"/>
              <w:bottom w:val="single" w:sz="4" w:space="0" w:color="auto"/>
            </w:tcBorders>
          </w:tcPr>
          <w:p w:rsidR="00CD4938" w:rsidRDefault="00CD4938" w:rsidP="00E015F3">
            <w:pPr>
              <w:rPr>
                <w:b/>
                <w:sz w:val="10"/>
                <w:lang w:val="es-ES_tradnl"/>
              </w:rPr>
            </w:pPr>
          </w:p>
        </w:tc>
        <w:tc>
          <w:tcPr>
            <w:tcW w:w="11893" w:type="dxa"/>
            <w:gridSpan w:val="4"/>
            <w:tcBorders>
              <w:bottom w:val="single" w:sz="4" w:space="0" w:color="auto"/>
              <w:right w:val="nil"/>
            </w:tcBorders>
          </w:tcPr>
          <w:p w:rsidR="00C8095C" w:rsidRPr="00C8095C" w:rsidRDefault="00C8095C" w:rsidP="00C8095C">
            <w:pPr>
              <w:rPr>
                <w:sz w:val="10"/>
                <w:lang w:val="es-ES_tradnl"/>
              </w:rPr>
            </w:pPr>
          </w:p>
          <w:p w:rsidR="00CD4938" w:rsidRPr="00C8095C" w:rsidRDefault="00CD4938" w:rsidP="00C8095C">
            <w:pPr>
              <w:rPr>
                <w:sz w:val="10"/>
                <w:lang w:val="es-ES_tradnl"/>
              </w:rPr>
            </w:pPr>
          </w:p>
        </w:tc>
      </w:tr>
      <w:tr w:rsidR="00CD4938" w:rsidRPr="00FC06FA" w:rsidTr="00107795">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CD4938" w:rsidRPr="00FC06FA" w:rsidRDefault="00CD4938" w:rsidP="00E015F3">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CD4938" w:rsidRPr="00FC06FA" w:rsidRDefault="00CD4938" w:rsidP="00E015F3">
            <w:pPr>
              <w:pStyle w:val="Ttulo4"/>
              <w:rPr>
                <w:sz w:val="20"/>
              </w:rPr>
            </w:pPr>
            <w:r w:rsidRPr="00FC06FA">
              <w:rPr>
                <w:sz w:val="20"/>
              </w:rPr>
              <w:t>ESTRATEGIA DIDÁCTICA</w:t>
            </w:r>
          </w:p>
        </w:tc>
        <w:tc>
          <w:tcPr>
            <w:tcW w:w="3260" w:type="dxa"/>
            <w:tcBorders>
              <w:top w:val="single" w:sz="4" w:space="0" w:color="auto"/>
              <w:left w:val="single" w:sz="4" w:space="0" w:color="auto"/>
              <w:bottom w:val="single" w:sz="4" w:space="0" w:color="auto"/>
              <w:right w:val="single" w:sz="4" w:space="0" w:color="auto"/>
            </w:tcBorders>
            <w:shd w:val="clear" w:color="auto" w:fill="00B050"/>
          </w:tcPr>
          <w:p w:rsidR="00CD4938" w:rsidRPr="00FC06FA" w:rsidRDefault="00CD4938" w:rsidP="00E015F3">
            <w:pPr>
              <w:jc w:val="center"/>
              <w:rPr>
                <w:b/>
                <w:sz w:val="20"/>
                <w:lang w:val="es-ES_tradnl"/>
              </w:rPr>
            </w:pPr>
            <w:r w:rsidRPr="00FC06FA">
              <w:rPr>
                <w:b/>
                <w:sz w:val="20"/>
                <w:lang w:val="es-ES_tradnl"/>
              </w:rPr>
              <w:t>APOYO DIDÁCTICO</w:t>
            </w:r>
          </w:p>
        </w:tc>
        <w:tc>
          <w:tcPr>
            <w:tcW w:w="2694" w:type="dxa"/>
            <w:tcBorders>
              <w:top w:val="single" w:sz="4" w:space="0" w:color="auto"/>
              <w:left w:val="single" w:sz="4" w:space="0" w:color="auto"/>
              <w:bottom w:val="single" w:sz="4" w:space="0" w:color="auto"/>
              <w:right w:val="single" w:sz="4" w:space="0" w:color="auto"/>
            </w:tcBorders>
            <w:shd w:val="clear" w:color="auto" w:fill="00B050"/>
          </w:tcPr>
          <w:p w:rsidR="00CD4938" w:rsidRPr="00FC06FA" w:rsidRDefault="00CD4938" w:rsidP="00E015F3">
            <w:pPr>
              <w:jc w:val="center"/>
              <w:rPr>
                <w:b/>
                <w:sz w:val="20"/>
                <w:lang w:val="es-ES_tradnl"/>
              </w:rPr>
            </w:pPr>
            <w:r w:rsidRPr="00FC06FA">
              <w:rPr>
                <w:b/>
                <w:sz w:val="20"/>
                <w:lang w:val="es-ES_tradnl"/>
              </w:rPr>
              <w:t>CRITERIO DE EVALUACIÓN</w:t>
            </w:r>
          </w:p>
        </w:tc>
        <w:tc>
          <w:tcPr>
            <w:tcW w:w="1261" w:type="dxa"/>
            <w:tcBorders>
              <w:top w:val="single" w:sz="4" w:space="0" w:color="auto"/>
              <w:left w:val="single" w:sz="4" w:space="0" w:color="auto"/>
              <w:bottom w:val="single" w:sz="4" w:space="0" w:color="auto"/>
              <w:right w:val="single" w:sz="4" w:space="0" w:color="auto"/>
            </w:tcBorders>
            <w:shd w:val="clear" w:color="auto" w:fill="00B050"/>
          </w:tcPr>
          <w:p w:rsidR="00CD4938" w:rsidRPr="00FC06FA" w:rsidRDefault="00CD4938" w:rsidP="00E015F3">
            <w:pPr>
              <w:jc w:val="center"/>
              <w:rPr>
                <w:b/>
                <w:sz w:val="20"/>
                <w:lang w:val="es-ES_tradnl"/>
              </w:rPr>
            </w:pPr>
            <w:r w:rsidRPr="00FC06FA">
              <w:rPr>
                <w:b/>
                <w:sz w:val="20"/>
                <w:lang w:val="es-ES_tradnl"/>
              </w:rPr>
              <w:t>TIEMPO</w:t>
            </w:r>
          </w:p>
        </w:tc>
      </w:tr>
      <w:tr w:rsidR="00CD4938" w:rsidTr="00107795">
        <w:trPr>
          <w:cantSplit/>
          <w:trHeight w:val="7793"/>
        </w:trPr>
        <w:tc>
          <w:tcPr>
            <w:tcW w:w="2905" w:type="dxa"/>
            <w:tcBorders>
              <w:top w:val="single" w:sz="4" w:space="0" w:color="auto"/>
            </w:tcBorders>
          </w:tcPr>
          <w:p w:rsidR="00107795" w:rsidRDefault="00107795" w:rsidP="00107795">
            <w:pPr>
              <w:rPr>
                <w:b/>
                <w:sz w:val="20"/>
                <w:lang w:val="es-ES_tradnl"/>
              </w:rPr>
            </w:pPr>
          </w:p>
          <w:p w:rsidR="00066FE8" w:rsidRPr="00107795" w:rsidRDefault="00107795" w:rsidP="00107795">
            <w:pPr>
              <w:pStyle w:val="Prrafodelista"/>
              <w:numPr>
                <w:ilvl w:val="1"/>
                <w:numId w:val="5"/>
              </w:numPr>
              <w:rPr>
                <w:b/>
                <w:sz w:val="20"/>
                <w:lang w:val="es-ES_tradnl"/>
              </w:rPr>
            </w:pPr>
            <w:r w:rsidRPr="00107795">
              <w:rPr>
                <w:b/>
                <w:sz w:val="20"/>
                <w:lang w:val="es-ES_tradnl"/>
              </w:rPr>
              <w:t>Conceptos de maltrato</w:t>
            </w:r>
          </w:p>
          <w:p w:rsidR="00107795" w:rsidRPr="00107795" w:rsidRDefault="00107795" w:rsidP="00722BF1">
            <w:pPr>
              <w:rPr>
                <w:sz w:val="20"/>
                <w:lang w:val="es-ES_tradnl"/>
              </w:rPr>
            </w:pPr>
            <w:r w:rsidRPr="00107795">
              <w:rPr>
                <w:sz w:val="20"/>
                <w:lang w:val="es-ES_tradnl"/>
              </w:rPr>
              <w:t>1.1.1</w:t>
            </w:r>
            <w:r>
              <w:rPr>
                <w:sz w:val="20"/>
                <w:lang w:val="es-ES_tradnl"/>
              </w:rPr>
              <w:t xml:space="preserve"> </w:t>
            </w:r>
            <w:r w:rsidRPr="00F868E7">
              <w:rPr>
                <w:rFonts w:cs="Arial"/>
                <w:sz w:val="20"/>
                <w:lang w:val="es-ES_tradnl"/>
              </w:rPr>
              <w:t>Tipos de maltrato</w:t>
            </w:r>
          </w:p>
          <w:p w:rsidR="00107795" w:rsidRPr="00107795" w:rsidRDefault="00107795" w:rsidP="00722BF1">
            <w:pPr>
              <w:rPr>
                <w:sz w:val="20"/>
                <w:lang w:val="es-ES_tradnl"/>
              </w:rPr>
            </w:pPr>
            <w:r w:rsidRPr="00107795">
              <w:rPr>
                <w:sz w:val="20"/>
                <w:lang w:val="es-ES_tradnl"/>
              </w:rPr>
              <w:t>1.1.2</w:t>
            </w:r>
            <w:r>
              <w:rPr>
                <w:sz w:val="20"/>
                <w:lang w:val="es-ES_tradnl"/>
              </w:rPr>
              <w:t xml:space="preserve"> </w:t>
            </w:r>
            <w:r>
              <w:rPr>
                <w:rFonts w:cs="Arial"/>
                <w:sz w:val="20"/>
                <w:lang w:val="es-ES_tradnl"/>
              </w:rPr>
              <w:t>Maltrato estructural o institucional</w:t>
            </w:r>
          </w:p>
          <w:p w:rsidR="00107795" w:rsidRPr="00107795" w:rsidRDefault="00107795" w:rsidP="00722BF1">
            <w:pPr>
              <w:rPr>
                <w:sz w:val="20"/>
                <w:lang w:val="es-ES_tradnl"/>
              </w:rPr>
            </w:pPr>
            <w:r w:rsidRPr="00107795">
              <w:rPr>
                <w:sz w:val="20"/>
                <w:lang w:val="es-ES_tradnl"/>
              </w:rPr>
              <w:t>1.1.3</w:t>
            </w:r>
            <w:r>
              <w:rPr>
                <w:sz w:val="20"/>
                <w:lang w:val="es-ES_tradnl"/>
              </w:rPr>
              <w:t xml:space="preserve"> </w:t>
            </w:r>
            <w:r w:rsidRPr="00F868E7">
              <w:rPr>
                <w:rFonts w:cs="Arial"/>
                <w:sz w:val="20"/>
                <w:lang w:val="es-ES_tradnl"/>
              </w:rPr>
              <w:t xml:space="preserve">Factores de </w:t>
            </w:r>
            <w:r>
              <w:rPr>
                <w:rFonts w:cs="Arial"/>
                <w:sz w:val="20"/>
                <w:lang w:val="es-ES_tradnl"/>
              </w:rPr>
              <w:t>r</w:t>
            </w:r>
            <w:r w:rsidRPr="00F868E7">
              <w:rPr>
                <w:rFonts w:cs="Arial"/>
                <w:sz w:val="20"/>
                <w:lang w:val="es-ES_tradnl"/>
              </w:rPr>
              <w:t>iesgo</w:t>
            </w:r>
          </w:p>
          <w:p w:rsidR="00107795" w:rsidRPr="00107795" w:rsidRDefault="00107795" w:rsidP="00722BF1">
            <w:pPr>
              <w:rPr>
                <w:sz w:val="20"/>
                <w:lang w:val="es-ES_tradnl"/>
              </w:rPr>
            </w:pPr>
            <w:r w:rsidRPr="00107795">
              <w:rPr>
                <w:sz w:val="20"/>
                <w:lang w:val="es-ES_tradnl"/>
              </w:rPr>
              <w:t>1.1.4</w:t>
            </w:r>
            <w:r>
              <w:rPr>
                <w:sz w:val="20"/>
                <w:lang w:val="es-ES_tradnl"/>
              </w:rPr>
              <w:t xml:space="preserve"> </w:t>
            </w:r>
            <w:r>
              <w:rPr>
                <w:rFonts w:cs="Arial"/>
                <w:sz w:val="20"/>
                <w:lang w:val="es-ES_tradnl"/>
              </w:rPr>
              <w:t>Características del agresor</w:t>
            </w:r>
          </w:p>
          <w:p w:rsidR="00107795" w:rsidRDefault="00107795" w:rsidP="00722BF1">
            <w:pPr>
              <w:rPr>
                <w:rFonts w:cs="Arial"/>
                <w:sz w:val="20"/>
                <w:lang w:val="es-ES_tradnl"/>
              </w:rPr>
            </w:pPr>
            <w:r w:rsidRPr="00107795">
              <w:rPr>
                <w:sz w:val="20"/>
                <w:lang w:val="es-ES_tradnl"/>
              </w:rPr>
              <w:t>1.1.5</w:t>
            </w:r>
            <w:r>
              <w:rPr>
                <w:sz w:val="20"/>
                <w:lang w:val="es-ES_tradnl"/>
              </w:rPr>
              <w:t xml:space="preserve"> </w:t>
            </w:r>
            <w:r>
              <w:rPr>
                <w:rFonts w:cs="Arial"/>
                <w:sz w:val="20"/>
                <w:lang w:val="es-ES_tradnl"/>
              </w:rPr>
              <w:t xml:space="preserve">Consecuencias del maltrato </w:t>
            </w:r>
          </w:p>
          <w:p w:rsidR="00722BF1" w:rsidRDefault="00722BF1" w:rsidP="00CF4105">
            <w:pPr>
              <w:rPr>
                <w:rFonts w:cs="Arial"/>
                <w:sz w:val="20"/>
                <w:lang w:val="es-ES_tradnl"/>
              </w:rPr>
            </w:pPr>
          </w:p>
          <w:p w:rsidR="00722BF1" w:rsidRDefault="00722BF1" w:rsidP="00CF4105">
            <w:pPr>
              <w:rPr>
                <w:rFonts w:cs="Arial"/>
                <w:sz w:val="20"/>
                <w:lang w:val="es-ES_tradnl"/>
              </w:rPr>
            </w:pPr>
          </w:p>
          <w:p w:rsidR="00722BF1" w:rsidRDefault="00722BF1" w:rsidP="00722BF1">
            <w:pPr>
              <w:rPr>
                <w:rFonts w:cs="Arial"/>
                <w:b/>
                <w:sz w:val="20"/>
                <w:lang w:val="es-ES_tradnl"/>
              </w:rPr>
            </w:pPr>
            <w:r>
              <w:rPr>
                <w:rFonts w:cs="Arial"/>
                <w:b/>
                <w:sz w:val="20"/>
                <w:lang w:val="es-ES_tradnl"/>
              </w:rPr>
              <w:t xml:space="preserve">1.2. Concepto de persona adulta mayor </w:t>
            </w:r>
          </w:p>
          <w:p w:rsidR="00722BF1" w:rsidRDefault="00722BF1" w:rsidP="00722BF1">
            <w:pPr>
              <w:rPr>
                <w:rFonts w:cs="Arial"/>
                <w:b/>
                <w:sz w:val="20"/>
                <w:lang w:val="es-ES_tradnl"/>
              </w:rPr>
            </w:pPr>
          </w:p>
          <w:p w:rsidR="00722BF1" w:rsidRDefault="00722BF1" w:rsidP="00722BF1">
            <w:pPr>
              <w:rPr>
                <w:rFonts w:cs="Arial"/>
                <w:sz w:val="20"/>
                <w:lang w:val="es-ES_tradnl"/>
              </w:rPr>
            </w:pPr>
            <w:r>
              <w:rPr>
                <w:rFonts w:cs="Arial"/>
                <w:sz w:val="20"/>
                <w:lang w:val="es-ES_tradnl"/>
              </w:rPr>
              <w:t>1.2.1. Pobreza</w:t>
            </w:r>
          </w:p>
          <w:p w:rsidR="00722BF1" w:rsidRDefault="00722BF1" w:rsidP="00722BF1">
            <w:pPr>
              <w:rPr>
                <w:rFonts w:cs="Arial"/>
                <w:sz w:val="20"/>
                <w:lang w:val="es-ES_tradnl"/>
              </w:rPr>
            </w:pPr>
            <w:r>
              <w:rPr>
                <w:rFonts w:cs="Arial"/>
                <w:sz w:val="20"/>
                <w:lang w:val="es-ES_tradnl"/>
              </w:rPr>
              <w:t>1.2.2. Marginación</w:t>
            </w:r>
          </w:p>
          <w:p w:rsidR="00722BF1" w:rsidRDefault="00722BF1" w:rsidP="00722BF1">
            <w:pPr>
              <w:rPr>
                <w:rFonts w:cs="Arial"/>
                <w:sz w:val="20"/>
                <w:lang w:val="es-ES_tradnl"/>
              </w:rPr>
            </w:pPr>
            <w:r>
              <w:rPr>
                <w:rFonts w:cs="Arial"/>
                <w:sz w:val="20"/>
                <w:lang w:val="es-ES_tradnl"/>
              </w:rPr>
              <w:t>1.2.3. Vulnerabilidad</w:t>
            </w:r>
          </w:p>
          <w:p w:rsidR="00722BF1" w:rsidRDefault="00722BF1" w:rsidP="00722BF1">
            <w:pPr>
              <w:rPr>
                <w:rFonts w:cs="Arial"/>
                <w:sz w:val="20"/>
                <w:lang w:val="es-ES_tradnl"/>
              </w:rPr>
            </w:pPr>
            <w:r>
              <w:rPr>
                <w:rFonts w:cs="Arial"/>
                <w:sz w:val="20"/>
                <w:lang w:val="es-ES_tradnl"/>
              </w:rPr>
              <w:t>1.2.4. Acreditación</w:t>
            </w:r>
          </w:p>
          <w:p w:rsidR="00722BF1" w:rsidRDefault="00722BF1" w:rsidP="00722BF1">
            <w:pPr>
              <w:rPr>
                <w:rFonts w:cs="Arial"/>
                <w:sz w:val="20"/>
                <w:lang w:val="es-ES_tradnl"/>
              </w:rPr>
            </w:pPr>
            <w:r>
              <w:rPr>
                <w:rFonts w:cs="Arial"/>
                <w:sz w:val="20"/>
                <w:lang w:val="es-ES_tradnl"/>
              </w:rPr>
              <w:t>1.2.5. Atención integral</w:t>
            </w:r>
          </w:p>
          <w:p w:rsidR="00722BF1" w:rsidRDefault="00722BF1" w:rsidP="00722BF1">
            <w:pPr>
              <w:rPr>
                <w:sz w:val="20"/>
                <w:lang w:val="es-ES_tradnl"/>
              </w:rPr>
            </w:pPr>
            <w:r>
              <w:rPr>
                <w:sz w:val="20"/>
                <w:lang w:val="es-ES_tradnl"/>
              </w:rPr>
              <w:t>1.2.6. Programa para personas adultas mayores</w:t>
            </w:r>
          </w:p>
          <w:p w:rsidR="00722BF1" w:rsidRDefault="00722BF1" w:rsidP="00722BF1">
            <w:pPr>
              <w:rPr>
                <w:sz w:val="20"/>
                <w:lang w:val="es-ES_tradnl"/>
              </w:rPr>
            </w:pPr>
            <w:r>
              <w:rPr>
                <w:sz w:val="20"/>
                <w:lang w:val="es-ES_tradnl"/>
              </w:rPr>
              <w:t>1.2.7. Riesgo social</w:t>
            </w:r>
          </w:p>
          <w:p w:rsidR="00722BF1" w:rsidRDefault="00722BF1" w:rsidP="00722BF1">
            <w:pPr>
              <w:rPr>
                <w:sz w:val="20"/>
                <w:lang w:val="es-ES_tradnl"/>
              </w:rPr>
            </w:pPr>
            <w:r>
              <w:rPr>
                <w:sz w:val="20"/>
                <w:lang w:val="es-ES_tradnl"/>
              </w:rPr>
              <w:t>1.2.8. Violencia contra las personas adultas mayores</w:t>
            </w:r>
          </w:p>
          <w:p w:rsidR="00C45301" w:rsidRDefault="00C45301" w:rsidP="00722BF1">
            <w:pPr>
              <w:rPr>
                <w:sz w:val="20"/>
                <w:lang w:val="es-ES_tradnl"/>
              </w:rPr>
            </w:pPr>
          </w:p>
          <w:p w:rsidR="00C45301" w:rsidRDefault="00C45301" w:rsidP="00722BF1">
            <w:pPr>
              <w:rPr>
                <w:sz w:val="20"/>
                <w:lang w:val="es-ES_tradnl"/>
              </w:rPr>
            </w:pPr>
          </w:p>
          <w:p w:rsidR="00C45301" w:rsidRPr="00506F20" w:rsidRDefault="00C45301" w:rsidP="00C45301">
            <w:pPr>
              <w:rPr>
                <w:b/>
                <w:sz w:val="20"/>
                <w:lang w:val="es-ES_tradnl"/>
              </w:rPr>
            </w:pPr>
            <w:r>
              <w:rPr>
                <w:b/>
                <w:sz w:val="20"/>
                <w:lang w:val="es-ES_tradnl"/>
              </w:rPr>
              <w:t>1.3</w:t>
            </w:r>
            <w:r w:rsidRPr="00506F20">
              <w:rPr>
                <w:b/>
                <w:sz w:val="20"/>
                <w:lang w:val="es-ES_tradnl"/>
              </w:rPr>
              <w:t>. Derechos de adultos mayores</w:t>
            </w:r>
          </w:p>
          <w:p w:rsidR="00C45301" w:rsidRDefault="00C45301" w:rsidP="00C45301">
            <w:pPr>
              <w:rPr>
                <w:rFonts w:cs="Arial"/>
                <w:sz w:val="20"/>
                <w:lang w:val="es-ES_tradnl"/>
              </w:rPr>
            </w:pPr>
            <w:r>
              <w:rPr>
                <w:rFonts w:cs="Arial"/>
                <w:sz w:val="20"/>
                <w:lang w:val="es-ES_tradnl"/>
              </w:rPr>
              <w:t>1.3.1. Ley de los Derechos de las Personas Adultas Mayores</w:t>
            </w:r>
          </w:p>
          <w:p w:rsidR="00C45301" w:rsidRDefault="00C45301" w:rsidP="00C45301">
            <w:pPr>
              <w:rPr>
                <w:rFonts w:cs="Arial"/>
                <w:sz w:val="20"/>
                <w:lang w:val="es-ES_tradnl"/>
              </w:rPr>
            </w:pPr>
            <w:r>
              <w:rPr>
                <w:rFonts w:cs="Arial"/>
                <w:sz w:val="20"/>
                <w:lang w:val="es-ES_tradnl"/>
              </w:rPr>
              <w:t>1.3.2. Derechos y beneficios para mejorar la calidad de vida</w:t>
            </w:r>
          </w:p>
          <w:p w:rsidR="00722BF1" w:rsidRPr="00107795" w:rsidRDefault="00722BF1" w:rsidP="00CF4105">
            <w:pPr>
              <w:rPr>
                <w:b/>
                <w:sz w:val="20"/>
                <w:lang w:val="es-ES_tradnl"/>
              </w:rPr>
            </w:pPr>
          </w:p>
        </w:tc>
        <w:tc>
          <w:tcPr>
            <w:tcW w:w="4678" w:type="dxa"/>
            <w:tcBorders>
              <w:top w:val="single" w:sz="4" w:space="0" w:color="auto"/>
            </w:tcBorders>
          </w:tcPr>
          <w:p w:rsidR="00E95203" w:rsidRPr="00E63BEC" w:rsidRDefault="00E95203" w:rsidP="00E95203">
            <w:pPr>
              <w:widowControl w:val="0"/>
              <w:autoSpaceDE w:val="0"/>
              <w:autoSpaceDN w:val="0"/>
              <w:adjustRightInd w:val="0"/>
              <w:spacing w:before="14" w:line="230" w:lineRule="exact"/>
              <w:jc w:val="both"/>
              <w:rPr>
                <w:rFonts w:cs="Arial"/>
                <w:b/>
                <w:sz w:val="18"/>
                <w:szCs w:val="18"/>
              </w:rPr>
            </w:pPr>
            <w:r w:rsidRPr="00E63BEC">
              <w:rPr>
                <w:rFonts w:cs="Arial"/>
                <w:b/>
                <w:sz w:val="18"/>
                <w:szCs w:val="18"/>
              </w:rPr>
              <w:t>Encuadre grupal:</w:t>
            </w:r>
          </w:p>
          <w:p w:rsidR="00E95203" w:rsidRPr="00E63BEC" w:rsidRDefault="00E95203" w:rsidP="00E95203">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Bienvenida, presentación general del curso y del instructor</w:t>
            </w:r>
          </w:p>
          <w:p w:rsidR="00E95203" w:rsidRPr="00E63BEC" w:rsidRDefault="00E95203" w:rsidP="00E95203">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Presentación de los objetivos y esquema del curso</w:t>
            </w:r>
          </w:p>
          <w:p w:rsidR="00E95203" w:rsidRPr="00E63BEC" w:rsidRDefault="00E95203" w:rsidP="00E95203">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Dinámica de integración grupal</w:t>
            </w:r>
          </w:p>
          <w:p w:rsidR="00E95203" w:rsidRPr="00E63BEC" w:rsidRDefault="00E95203" w:rsidP="00E95203">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Evaluación diagnóstica y expectativas del grupo</w:t>
            </w:r>
          </w:p>
          <w:p w:rsidR="00E95203" w:rsidRPr="00E63BEC" w:rsidRDefault="00E95203" w:rsidP="00E95203">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Reglamento grupal</w:t>
            </w:r>
          </w:p>
          <w:p w:rsidR="00E95203" w:rsidRDefault="00E95203" w:rsidP="00E95203">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Ficha de registro</w:t>
            </w:r>
          </w:p>
          <w:p w:rsidR="00E95203" w:rsidRPr="00E63BEC" w:rsidRDefault="00E95203" w:rsidP="00E95203">
            <w:pPr>
              <w:pStyle w:val="Prrafodelista"/>
              <w:widowControl w:val="0"/>
              <w:autoSpaceDE w:val="0"/>
              <w:autoSpaceDN w:val="0"/>
              <w:adjustRightInd w:val="0"/>
              <w:spacing w:before="14" w:line="230" w:lineRule="exact"/>
              <w:ind w:left="261"/>
              <w:jc w:val="both"/>
              <w:rPr>
                <w:rFonts w:cs="Arial"/>
                <w:sz w:val="18"/>
                <w:szCs w:val="18"/>
              </w:rPr>
            </w:pPr>
          </w:p>
          <w:p w:rsidR="00E95203" w:rsidRPr="00E63BEC" w:rsidRDefault="00E95203" w:rsidP="00E95203">
            <w:pPr>
              <w:widowControl w:val="0"/>
              <w:autoSpaceDE w:val="0"/>
              <w:autoSpaceDN w:val="0"/>
              <w:adjustRightInd w:val="0"/>
              <w:spacing w:before="14" w:line="230" w:lineRule="exact"/>
              <w:jc w:val="both"/>
              <w:rPr>
                <w:rFonts w:cs="Arial"/>
                <w:b/>
                <w:sz w:val="18"/>
                <w:szCs w:val="18"/>
              </w:rPr>
            </w:pPr>
            <w:r w:rsidRPr="00E63BEC">
              <w:rPr>
                <w:rFonts w:cs="Arial"/>
                <w:b/>
                <w:sz w:val="18"/>
                <w:szCs w:val="18"/>
              </w:rPr>
              <w:t>Contextualización:</w:t>
            </w:r>
          </w:p>
          <w:p w:rsidR="00E95203" w:rsidRDefault="00E95203" w:rsidP="00E95203">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E63BEC">
              <w:rPr>
                <w:rFonts w:cs="Arial"/>
                <w:sz w:val="18"/>
                <w:szCs w:val="18"/>
              </w:rPr>
              <w:t>Presentación de un video con los  contenidos del curso-taller</w:t>
            </w:r>
          </w:p>
          <w:p w:rsidR="00E95203" w:rsidRPr="00E63BEC" w:rsidRDefault="00E95203" w:rsidP="00E95203">
            <w:pPr>
              <w:pStyle w:val="Prrafodelista"/>
              <w:widowControl w:val="0"/>
              <w:autoSpaceDE w:val="0"/>
              <w:autoSpaceDN w:val="0"/>
              <w:adjustRightInd w:val="0"/>
              <w:spacing w:before="14" w:line="230" w:lineRule="exact"/>
              <w:ind w:left="261"/>
              <w:jc w:val="both"/>
              <w:rPr>
                <w:rFonts w:cs="Arial"/>
                <w:sz w:val="18"/>
                <w:szCs w:val="18"/>
              </w:rPr>
            </w:pPr>
          </w:p>
          <w:p w:rsidR="00E95203" w:rsidRDefault="00E95203" w:rsidP="00E95203">
            <w:pPr>
              <w:widowControl w:val="0"/>
              <w:autoSpaceDE w:val="0"/>
              <w:autoSpaceDN w:val="0"/>
              <w:adjustRightInd w:val="0"/>
              <w:spacing w:before="14" w:line="230" w:lineRule="exact"/>
              <w:ind w:hanging="166"/>
              <w:jc w:val="both"/>
              <w:rPr>
                <w:rFonts w:cs="Arial"/>
                <w:b/>
                <w:sz w:val="18"/>
                <w:szCs w:val="18"/>
              </w:rPr>
            </w:pPr>
            <w:r w:rsidRPr="00E63BEC">
              <w:rPr>
                <w:rFonts w:cs="Arial"/>
                <w:b/>
                <w:sz w:val="18"/>
                <w:szCs w:val="18"/>
              </w:rPr>
              <w:t>. Teorización:</w:t>
            </w:r>
          </w:p>
          <w:p w:rsidR="002E6306" w:rsidRPr="00E63BEC" w:rsidRDefault="002E6306" w:rsidP="002E6306">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E63BEC">
              <w:rPr>
                <w:rFonts w:cs="Arial"/>
                <w:sz w:val="18"/>
                <w:szCs w:val="18"/>
              </w:rPr>
              <w:t xml:space="preserve">Dinámica expositiva de las unidades y contenidos del curso-taller </w:t>
            </w:r>
            <w:r>
              <w:rPr>
                <w:rFonts w:cs="Arial"/>
                <w:sz w:val="18"/>
                <w:szCs w:val="18"/>
              </w:rPr>
              <w:t>Prevención de violencia hacia adultos mayores</w:t>
            </w:r>
          </w:p>
          <w:p w:rsidR="00E95203" w:rsidRDefault="00E95203" w:rsidP="00E95203">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 xml:space="preserve">El instructor explicará y mostrará con la ayuda de diapositivas los conceptos de </w:t>
            </w:r>
            <w:r w:rsidR="00E645FC">
              <w:rPr>
                <w:rFonts w:cs="Arial"/>
                <w:sz w:val="18"/>
                <w:szCs w:val="18"/>
              </w:rPr>
              <w:t>maltrato, tipos, factores, características y consecuencias</w:t>
            </w:r>
          </w:p>
          <w:p w:rsidR="002E6306" w:rsidRDefault="002E6306" w:rsidP="00E95203">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Pr>
                <w:rFonts w:cs="Arial"/>
                <w:sz w:val="18"/>
                <w:szCs w:val="18"/>
              </w:rPr>
              <w:t>El instructor aclarará las dudas conforme se vayan presentando.</w:t>
            </w:r>
          </w:p>
          <w:p w:rsidR="00C45301" w:rsidRPr="00FE03C5" w:rsidRDefault="00C45301" w:rsidP="00C45301">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FE03C5">
              <w:rPr>
                <w:rFonts w:cs="Arial"/>
                <w:sz w:val="18"/>
                <w:szCs w:val="18"/>
              </w:rPr>
              <w:t xml:space="preserve">El instructor explicará y </w:t>
            </w:r>
            <w:r>
              <w:rPr>
                <w:rFonts w:cs="Arial"/>
                <w:sz w:val="18"/>
                <w:szCs w:val="18"/>
              </w:rPr>
              <w:t xml:space="preserve">expondrá </w:t>
            </w:r>
            <w:r w:rsidRPr="00FE03C5">
              <w:rPr>
                <w:rFonts w:cs="Arial"/>
                <w:sz w:val="18"/>
                <w:szCs w:val="18"/>
              </w:rPr>
              <w:t xml:space="preserve"> </w:t>
            </w:r>
            <w:r>
              <w:rPr>
                <w:rFonts w:cs="Arial"/>
                <w:sz w:val="18"/>
                <w:szCs w:val="18"/>
              </w:rPr>
              <w:t>los conceptos de persona adulta: pobreza, marginación, vulnerabilidad, acreditación, atención integral, programa para personas adultas mayores, riesgo social y violencia contra personas adultas mayores, reforzado con ejemplos vivenciales y aclaración de las dudas conforme se vayan presentando.</w:t>
            </w:r>
          </w:p>
          <w:p w:rsidR="00107795" w:rsidRPr="00AA4474" w:rsidRDefault="00107795" w:rsidP="00C45301">
            <w:pPr>
              <w:pStyle w:val="Prrafodelista"/>
              <w:widowControl w:val="0"/>
              <w:autoSpaceDE w:val="0"/>
              <w:autoSpaceDN w:val="0"/>
              <w:adjustRightInd w:val="0"/>
              <w:spacing w:before="14" w:line="230" w:lineRule="exact"/>
              <w:ind w:left="261"/>
              <w:jc w:val="both"/>
              <w:rPr>
                <w:rFonts w:cs="Arial"/>
                <w:b/>
                <w:sz w:val="20"/>
              </w:rPr>
            </w:pPr>
          </w:p>
        </w:tc>
        <w:tc>
          <w:tcPr>
            <w:tcW w:w="3260" w:type="dxa"/>
            <w:tcBorders>
              <w:top w:val="single" w:sz="4" w:space="0" w:color="auto"/>
            </w:tcBorders>
          </w:tcPr>
          <w:p w:rsidR="00CD4938" w:rsidRDefault="00CD4938" w:rsidP="00C02949">
            <w:pPr>
              <w:pStyle w:val="Prrafodelista"/>
              <w:widowControl w:val="0"/>
              <w:autoSpaceDE w:val="0"/>
              <w:autoSpaceDN w:val="0"/>
              <w:adjustRightInd w:val="0"/>
              <w:spacing w:before="14" w:line="230" w:lineRule="exact"/>
              <w:ind w:left="320"/>
              <w:rPr>
                <w:rFonts w:cs="Arial"/>
                <w:sz w:val="20"/>
              </w:rPr>
            </w:pPr>
          </w:p>
          <w:p w:rsidR="00983A47" w:rsidRPr="00AA4474" w:rsidRDefault="00983A47" w:rsidP="00983A47">
            <w:pPr>
              <w:widowControl w:val="0"/>
              <w:autoSpaceDE w:val="0"/>
              <w:autoSpaceDN w:val="0"/>
              <w:adjustRightInd w:val="0"/>
              <w:spacing w:before="14" w:line="230" w:lineRule="exact"/>
              <w:rPr>
                <w:rFonts w:cs="Arial"/>
                <w:b/>
                <w:sz w:val="20"/>
              </w:rPr>
            </w:pPr>
            <w:r w:rsidRPr="00AA4474">
              <w:rPr>
                <w:rFonts w:cs="Arial"/>
                <w:b/>
                <w:sz w:val="20"/>
              </w:rPr>
              <w:t>Instalaciones:</w:t>
            </w:r>
          </w:p>
          <w:p w:rsidR="00983A47" w:rsidRPr="00353450" w:rsidRDefault="00983A47" w:rsidP="00983A47">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983A47" w:rsidRPr="00AA4474" w:rsidRDefault="00983A47" w:rsidP="00983A47">
            <w:pPr>
              <w:widowControl w:val="0"/>
              <w:autoSpaceDE w:val="0"/>
              <w:autoSpaceDN w:val="0"/>
              <w:adjustRightInd w:val="0"/>
              <w:spacing w:before="14" w:line="230" w:lineRule="exact"/>
              <w:rPr>
                <w:rFonts w:cs="Arial"/>
                <w:b/>
                <w:sz w:val="20"/>
              </w:rPr>
            </w:pPr>
          </w:p>
          <w:p w:rsidR="00983A47" w:rsidRDefault="00983A47" w:rsidP="00983A47">
            <w:pPr>
              <w:widowControl w:val="0"/>
              <w:autoSpaceDE w:val="0"/>
              <w:autoSpaceDN w:val="0"/>
              <w:adjustRightInd w:val="0"/>
              <w:spacing w:before="14" w:line="230" w:lineRule="exact"/>
              <w:rPr>
                <w:rFonts w:cs="Arial"/>
                <w:b/>
                <w:sz w:val="20"/>
              </w:rPr>
            </w:pPr>
            <w:r w:rsidRPr="00AA4474">
              <w:rPr>
                <w:rFonts w:cs="Arial"/>
                <w:b/>
                <w:sz w:val="20"/>
              </w:rPr>
              <w:t>Mobiliario:</w:t>
            </w:r>
          </w:p>
          <w:p w:rsidR="00983A47" w:rsidRPr="009B50C7"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983A47" w:rsidRPr="00353450"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983A47" w:rsidRPr="00353450"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983A47" w:rsidRPr="00AA4474" w:rsidRDefault="00983A47" w:rsidP="00983A47">
            <w:pPr>
              <w:widowControl w:val="0"/>
              <w:autoSpaceDE w:val="0"/>
              <w:autoSpaceDN w:val="0"/>
              <w:adjustRightInd w:val="0"/>
              <w:spacing w:before="14" w:line="230" w:lineRule="exact"/>
              <w:rPr>
                <w:rFonts w:cs="Arial"/>
                <w:b/>
                <w:sz w:val="20"/>
              </w:rPr>
            </w:pPr>
          </w:p>
          <w:p w:rsidR="00983A47" w:rsidRDefault="00983A47" w:rsidP="00983A47">
            <w:pPr>
              <w:widowControl w:val="0"/>
              <w:autoSpaceDE w:val="0"/>
              <w:autoSpaceDN w:val="0"/>
              <w:adjustRightInd w:val="0"/>
              <w:spacing w:before="14" w:line="230" w:lineRule="exact"/>
              <w:rPr>
                <w:rFonts w:cs="Arial"/>
                <w:b/>
                <w:sz w:val="20"/>
              </w:rPr>
            </w:pPr>
            <w:r w:rsidRPr="00452551">
              <w:rPr>
                <w:rFonts w:cs="Arial"/>
                <w:b/>
                <w:sz w:val="20"/>
              </w:rPr>
              <w:t>Equipo:</w:t>
            </w:r>
          </w:p>
          <w:p w:rsidR="00983A47" w:rsidRPr="00353450"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983A47" w:rsidRPr="00353450"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983A47" w:rsidRPr="00BB0F70"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983A47" w:rsidRPr="00C02949"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983A47" w:rsidRPr="00C02949"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983A47" w:rsidRPr="009B50C7"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983A47" w:rsidRPr="009B50C7"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983A47" w:rsidRPr="009B50C7"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983A47" w:rsidRPr="00BB0F70" w:rsidRDefault="00983A47" w:rsidP="00983A47">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983A47" w:rsidRDefault="00983A47" w:rsidP="00983A47">
            <w:pPr>
              <w:widowControl w:val="0"/>
              <w:autoSpaceDE w:val="0"/>
              <w:autoSpaceDN w:val="0"/>
              <w:adjustRightInd w:val="0"/>
              <w:spacing w:before="14" w:line="230" w:lineRule="exact"/>
              <w:rPr>
                <w:rFonts w:cs="Arial"/>
                <w:b/>
                <w:sz w:val="20"/>
              </w:rPr>
            </w:pPr>
          </w:p>
          <w:p w:rsidR="00983A47" w:rsidRDefault="00983A47" w:rsidP="00983A47">
            <w:pPr>
              <w:widowControl w:val="0"/>
              <w:autoSpaceDE w:val="0"/>
              <w:autoSpaceDN w:val="0"/>
              <w:adjustRightInd w:val="0"/>
              <w:spacing w:before="14" w:line="230" w:lineRule="exact"/>
              <w:rPr>
                <w:rFonts w:cs="Arial"/>
                <w:b/>
                <w:sz w:val="20"/>
              </w:rPr>
            </w:pPr>
            <w:r w:rsidRPr="00AA4474">
              <w:rPr>
                <w:rFonts w:cs="Arial"/>
                <w:b/>
                <w:sz w:val="20"/>
              </w:rPr>
              <w:t>Material:</w:t>
            </w:r>
          </w:p>
          <w:p w:rsidR="00983A47" w:rsidRPr="00BC3953" w:rsidRDefault="00983A47" w:rsidP="00983A47">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Diapositivas</w:t>
            </w:r>
          </w:p>
          <w:p w:rsidR="00983A47" w:rsidRPr="00BC3953" w:rsidRDefault="00983A47" w:rsidP="00983A47">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Videos</w:t>
            </w:r>
          </w:p>
          <w:p w:rsidR="00983A47" w:rsidRPr="00BC3953" w:rsidRDefault="00983A47" w:rsidP="00983A47">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 xml:space="preserve">Fotocopias </w:t>
            </w:r>
            <w:r>
              <w:rPr>
                <w:rFonts w:cs="Arial"/>
                <w:sz w:val="18"/>
                <w:szCs w:val="18"/>
              </w:rPr>
              <w:t>del Cuestionario de identificac</w:t>
            </w:r>
            <w:r w:rsidR="005B32A0">
              <w:rPr>
                <w:rFonts w:cs="Arial"/>
                <w:sz w:val="18"/>
                <w:szCs w:val="18"/>
              </w:rPr>
              <w:t xml:space="preserve">ión de víctimas de violencia </w:t>
            </w:r>
            <w:r>
              <w:rPr>
                <w:rFonts w:cs="Arial"/>
                <w:sz w:val="18"/>
                <w:szCs w:val="18"/>
              </w:rPr>
              <w:t xml:space="preserve"> </w:t>
            </w:r>
            <w:r w:rsidR="005B32A0">
              <w:rPr>
                <w:rFonts w:cs="Arial"/>
                <w:sz w:val="18"/>
                <w:szCs w:val="18"/>
              </w:rPr>
              <w:t>(</w:t>
            </w:r>
            <w:r>
              <w:rPr>
                <w:rFonts w:cs="Arial"/>
                <w:sz w:val="18"/>
                <w:szCs w:val="18"/>
              </w:rPr>
              <w:t>INAPAM</w:t>
            </w:r>
            <w:r w:rsidR="005B32A0">
              <w:rPr>
                <w:rFonts w:cs="Arial"/>
                <w:sz w:val="18"/>
                <w:szCs w:val="18"/>
              </w:rPr>
              <w:t>)</w:t>
            </w:r>
          </w:p>
          <w:p w:rsidR="00983A47" w:rsidRPr="00BC3953" w:rsidRDefault="00983A47" w:rsidP="00983A47">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 xml:space="preserve">Fotocopias con datos estadísticos del INEGI, de violencia contra </w:t>
            </w:r>
            <w:r>
              <w:rPr>
                <w:rFonts w:cs="Arial"/>
                <w:sz w:val="18"/>
                <w:szCs w:val="18"/>
              </w:rPr>
              <w:t>personas adultas mayores</w:t>
            </w:r>
          </w:p>
          <w:p w:rsidR="00983A47" w:rsidRPr="00E01B6B" w:rsidRDefault="00983A47" w:rsidP="009A365B">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Manuales</w:t>
            </w:r>
          </w:p>
        </w:tc>
        <w:tc>
          <w:tcPr>
            <w:tcW w:w="2694" w:type="dxa"/>
            <w:tcBorders>
              <w:top w:val="single" w:sz="4" w:space="0" w:color="auto"/>
            </w:tcBorders>
          </w:tcPr>
          <w:p w:rsidR="00F448B0" w:rsidRDefault="00F448B0" w:rsidP="005226E1">
            <w:pPr>
              <w:widowControl w:val="0"/>
              <w:autoSpaceDE w:val="0"/>
              <w:autoSpaceDN w:val="0"/>
              <w:adjustRightInd w:val="0"/>
              <w:spacing w:before="14" w:line="230" w:lineRule="exact"/>
              <w:jc w:val="both"/>
              <w:rPr>
                <w:rFonts w:cs="Arial"/>
                <w:b/>
                <w:sz w:val="20"/>
              </w:rPr>
            </w:pPr>
          </w:p>
          <w:p w:rsidR="00E746E5" w:rsidRDefault="00E746E5" w:rsidP="00E746E5">
            <w:pPr>
              <w:widowControl w:val="0"/>
              <w:autoSpaceDE w:val="0"/>
              <w:autoSpaceDN w:val="0"/>
              <w:adjustRightInd w:val="0"/>
              <w:spacing w:before="14" w:line="230" w:lineRule="exact"/>
              <w:ind w:left="63" w:right="817"/>
              <w:rPr>
                <w:rFonts w:cs="Arial"/>
                <w:b/>
                <w:sz w:val="20"/>
              </w:rPr>
            </w:pPr>
            <w:r w:rsidRPr="00AA4474">
              <w:rPr>
                <w:rFonts w:cs="Arial"/>
                <w:b/>
                <w:sz w:val="20"/>
              </w:rPr>
              <w:t>Evaluación diagnóstica:</w:t>
            </w:r>
          </w:p>
          <w:p w:rsidR="00E746E5" w:rsidRPr="008C2647" w:rsidRDefault="00E746E5" w:rsidP="00E746E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Evaluación de conocimientos previos con un cuestionario sobre los conceptos de:  maltrato de personas adultas mayores, famil</w:t>
            </w:r>
            <w:r w:rsidR="0095067F">
              <w:rPr>
                <w:rFonts w:cs="Arial"/>
                <w:sz w:val="20"/>
              </w:rPr>
              <w:t>ias funcionales y prevención del maltrato</w:t>
            </w:r>
          </w:p>
          <w:p w:rsidR="00E746E5" w:rsidRPr="00AA4474" w:rsidRDefault="00E746E5" w:rsidP="00E746E5">
            <w:pPr>
              <w:widowControl w:val="0"/>
              <w:autoSpaceDE w:val="0"/>
              <w:autoSpaceDN w:val="0"/>
              <w:adjustRightInd w:val="0"/>
              <w:spacing w:before="14" w:line="230" w:lineRule="exact"/>
              <w:jc w:val="both"/>
              <w:rPr>
                <w:rFonts w:cs="Arial"/>
                <w:b/>
                <w:sz w:val="20"/>
              </w:rPr>
            </w:pPr>
          </w:p>
          <w:p w:rsidR="00E746E5" w:rsidRPr="00AA4474" w:rsidRDefault="00E746E5" w:rsidP="00E746E5">
            <w:pPr>
              <w:widowControl w:val="0"/>
              <w:autoSpaceDE w:val="0"/>
              <w:autoSpaceDN w:val="0"/>
              <w:adjustRightInd w:val="0"/>
              <w:spacing w:before="14" w:line="230" w:lineRule="exact"/>
              <w:ind w:right="963"/>
              <w:jc w:val="both"/>
              <w:rPr>
                <w:rFonts w:cs="Arial"/>
                <w:b/>
                <w:sz w:val="20"/>
              </w:rPr>
            </w:pPr>
            <w:r w:rsidRPr="00AA4474">
              <w:rPr>
                <w:rFonts w:cs="Arial"/>
                <w:b/>
                <w:sz w:val="20"/>
              </w:rPr>
              <w:t xml:space="preserve">Evaluación formativa: </w:t>
            </w:r>
          </w:p>
          <w:p w:rsidR="00E746E5" w:rsidRDefault="00414A3E" w:rsidP="00E746E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Caso práctico: tipos de maltrato</w:t>
            </w:r>
          </w:p>
          <w:p w:rsidR="00414A3E" w:rsidRDefault="00414A3E" w:rsidP="00414A3E">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Caso práctico: maltrato institucional</w:t>
            </w:r>
          </w:p>
          <w:p w:rsidR="00414A3E" w:rsidRDefault="00414A3E" w:rsidP="00414A3E">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Caso práctico: factores de riesgo</w:t>
            </w:r>
          </w:p>
          <w:p w:rsidR="00414A3E" w:rsidRDefault="00414A3E" w:rsidP="00414A3E">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Caso práctico: características del agresor</w:t>
            </w:r>
          </w:p>
          <w:p w:rsidR="00414A3E" w:rsidRDefault="00414A3E" w:rsidP="00414A3E">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Caso práctico: consecuencias del maltrato</w:t>
            </w:r>
          </w:p>
          <w:p w:rsidR="00E746E5" w:rsidRPr="00AA4474" w:rsidRDefault="00E746E5" w:rsidP="005226E1">
            <w:pPr>
              <w:widowControl w:val="0"/>
              <w:autoSpaceDE w:val="0"/>
              <w:autoSpaceDN w:val="0"/>
              <w:adjustRightInd w:val="0"/>
              <w:spacing w:before="14" w:line="230" w:lineRule="exact"/>
              <w:jc w:val="both"/>
              <w:rPr>
                <w:rFonts w:cs="Arial"/>
                <w:b/>
                <w:sz w:val="20"/>
              </w:rPr>
            </w:pPr>
          </w:p>
        </w:tc>
        <w:tc>
          <w:tcPr>
            <w:tcW w:w="1261" w:type="dxa"/>
            <w:tcBorders>
              <w:top w:val="single" w:sz="4" w:space="0" w:color="auto"/>
            </w:tcBorders>
          </w:tcPr>
          <w:p w:rsidR="00CD4938" w:rsidRPr="00F26BDB" w:rsidRDefault="00CD4938" w:rsidP="00E015F3">
            <w:pPr>
              <w:jc w:val="center"/>
              <w:rPr>
                <w:sz w:val="20"/>
                <w:lang w:val="es-ES_tradnl"/>
              </w:rPr>
            </w:pPr>
          </w:p>
          <w:p w:rsidR="00741030" w:rsidRPr="00F26BDB" w:rsidRDefault="001B39FF" w:rsidP="00E015F3">
            <w:pPr>
              <w:jc w:val="center"/>
              <w:rPr>
                <w:sz w:val="20"/>
                <w:lang w:val="es-ES_tradnl"/>
              </w:rPr>
            </w:pPr>
            <w:r>
              <w:rPr>
                <w:sz w:val="20"/>
                <w:lang w:val="es-ES_tradnl"/>
              </w:rPr>
              <w:t>1</w:t>
            </w:r>
            <w:r w:rsidR="00536927">
              <w:rPr>
                <w:sz w:val="20"/>
                <w:lang w:val="es-ES_tradnl"/>
              </w:rPr>
              <w:t>8</w:t>
            </w:r>
            <w:r w:rsidR="00B26548">
              <w:rPr>
                <w:sz w:val="20"/>
                <w:lang w:val="es-ES_tradnl"/>
              </w:rPr>
              <w:t xml:space="preserve"> </w:t>
            </w:r>
            <w:r w:rsidR="00161BCB">
              <w:rPr>
                <w:sz w:val="20"/>
                <w:lang w:val="es-ES_tradnl"/>
              </w:rPr>
              <w:t>hrs</w:t>
            </w:r>
          </w:p>
          <w:p w:rsidR="00741030" w:rsidRDefault="00741030" w:rsidP="00F26BDB">
            <w:pPr>
              <w:rPr>
                <w:lang w:val="es-ES_tradnl"/>
              </w:rPr>
            </w:pPr>
          </w:p>
          <w:p w:rsidR="00741030" w:rsidRDefault="00741030" w:rsidP="00E015F3">
            <w:pPr>
              <w:jc w:val="center"/>
              <w:rPr>
                <w:lang w:val="es-ES_tradnl"/>
              </w:rPr>
            </w:pPr>
          </w:p>
        </w:tc>
      </w:tr>
    </w:tbl>
    <w:p w:rsidR="00C45301" w:rsidRDefault="00C45301" w:rsidP="00C45301">
      <w:pPr>
        <w:jc w:val="center"/>
        <w:rPr>
          <w:rFonts w:ascii="Arial Rounded MT Bold" w:hAnsi="Arial Rounded MT Bold"/>
          <w:bCs/>
          <w:spacing w:val="80"/>
          <w:sz w:val="36"/>
          <w:lang w:val="es-ES_tradnl"/>
        </w:rPr>
      </w:pPr>
    </w:p>
    <w:p w:rsidR="00C45301" w:rsidRDefault="00C45301" w:rsidP="00C4530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260"/>
        <w:gridCol w:w="2694"/>
        <w:gridCol w:w="1261"/>
      </w:tblGrid>
      <w:tr w:rsidR="00C45301" w:rsidTr="00C45301">
        <w:tc>
          <w:tcPr>
            <w:tcW w:w="2905" w:type="dxa"/>
            <w:tcBorders>
              <w:bottom w:val="single" w:sz="4" w:space="0" w:color="auto"/>
            </w:tcBorders>
            <w:shd w:val="clear" w:color="auto" w:fill="00B050"/>
            <w:vAlign w:val="center"/>
          </w:tcPr>
          <w:p w:rsidR="00C45301" w:rsidRPr="00FC06FA" w:rsidRDefault="00C45301" w:rsidP="00C45301">
            <w:pPr>
              <w:rPr>
                <w:b/>
                <w:sz w:val="20"/>
                <w:lang w:val="es-ES_tradnl"/>
              </w:rPr>
            </w:pPr>
            <w:r w:rsidRPr="00FC06FA">
              <w:rPr>
                <w:b/>
                <w:sz w:val="20"/>
                <w:lang w:val="es-ES_tradnl"/>
              </w:rPr>
              <w:t>NOMBRE DE LA UNIDAD:</w:t>
            </w:r>
            <w:r>
              <w:rPr>
                <w:b/>
                <w:sz w:val="20"/>
                <w:lang w:val="es-ES_tradnl"/>
              </w:rPr>
              <w:t xml:space="preserve"> 1</w:t>
            </w:r>
          </w:p>
        </w:tc>
        <w:tc>
          <w:tcPr>
            <w:tcW w:w="11893" w:type="dxa"/>
            <w:gridSpan w:val="4"/>
            <w:tcBorders>
              <w:bottom w:val="single" w:sz="4" w:space="0" w:color="auto"/>
            </w:tcBorders>
            <w:vAlign w:val="center"/>
          </w:tcPr>
          <w:p w:rsidR="00C45301" w:rsidRPr="002E6306" w:rsidRDefault="00C45301" w:rsidP="00C45301">
            <w:pPr>
              <w:rPr>
                <w:b/>
                <w:sz w:val="20"/>
                <w:lang w:val="es-ES_tradnl"/>
              </w:rPr>
            </w:pPr>
            <w:r w:rsidRPr="002E6306">
              <w:rPr>
                <w:rFonts w:cs="Arial"/>
                <w:b/>
                <w:sz w:val="20"/>
                <w:lang w:val="es-ES_tradnl"/>
              </w:rPr>
              <w:t>EL  MALTRATO DE LAS PERSONAS ADULTAS MAYORES</w:t>
            </w:r>
          </w:p>
        </w:tc>
      </w:tr>
      <w:tr w:rsidR="00C45301" w:rsidTr="00C45301">
        <w:tc>
          <w:tcPr>
            <w:tcW w:w="2905" w:type="dxa"/>
            <w:tcBorders>
              <w:left w:val="nil"/>
              <w:bottom w:val="single" w:sz="4" w:space="0" w:color="auto"/>
            </w:tcBorders>
            <w:shd w:val="clear" w:color="auto" w:fill="00B050"/>
            <w:vAlign w:val="center"/>
          </w:tcPr>
          <w:p w:rsidR="00C45301" w:rsidRDefault="00C45301" w:rsidP="00C45301">
            <w:pPr>
              <w:rPr>
                <w:b/>
                <w:sz w:val="6"/>
                <w:lang w:val="es-ES_tradnl"/>
              </w:rPr>
            </w:pPr>
          </w:p>
        </w:tc>
        <w:tc>
          <w:tcPr>
            <w:tcW w:w="11893" w:type="dxa"/>
            <w:gridSpan w:val="4"/>
            <w:tcBorders>
              <w:bottom w:val="single" w:sz="4" w:space="0" w:color="auto"/>
              <w:right w:val="nil"/>
            </w:tcBorders>
            <w:vAlign w:val="center"/>
          </w:tcPr>
          <w:p w:rsidR="00C45301" w:rsidRDefault="00C45301" w:rsidP="00C45301">
            <w:pPr>
              <w:rPr>
                <w:b/>
                <w:sz w:val="6"/>
                <w:lang w:val="es-ES_tradnl"/>
              </w:rPr>
            </w:pPr>
          </w:p>
        </w:tc>
      </w:tr>
      <w:tr w:rsidR="00C45301" w:rsidTr="00C45301">
        <w:tc>
          <w:tcPr>
            <w:tcW w:w="2905" w:type="dxa"/>
            <w:tcBorders>
              <w:bottom w:val="single" w:sz="4" w:space="0" w:color="auto"/>
            </w:tcBorders>
            <w:shd w:val="clear" w:color="auto" w:fill="00B050"/>
            <w:vAlign w:val="center"/>
          </w:tcPr>
          <w:p w:rsidR="00C45301" w:rsidRPr="00FC06FA" w:rsidRDefault="00C45301" w:rsidP="00C45301">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C45301" w:rsidRPr="00FC06FA" w:rsidRDefault="00C45301" w:rsidP="00C45301">
            <w:pPr>
              <w:jc w:val="both"/>
              <w:rPr>
                <w:sz w:val="18"/>
                <w:szCs w:val="18"/>
                <w:lang w:val="es-ES_tradnl"/>
              </w:rPr>
            </w:pPr>
            <w:r w:rsidRPr="00FC06FA">
              <w:rPr>
                <w:sz w:val="18"/>
                <w:szCs w:val="18"/>
                <w:lang w:val="es-ES_tradnl"/>
              </w:rPr>
              <w:t xml:space="preserve">Las y los participantes </w:t>
            </w:r>
            <w:r>
              <w:rPr>
                <w:sz w:val="18"/>
                <w:szCs w:val="18"/>
                <w:lang w:val="es-ES_tradnl"/>
              </w:rPr>
              <w:t>aprenderán a reconocer los signos de violencia, abuso y maltrato, sus causas y consecuencias en las personas adultas mayores.</w:t>
            </w:r>
          </w:p>
        </w:tc>
      </w:tr>
      <w:tr w:rsidR="00C45301" w:rsidTr="00C45301">
        <w:trPr>
          <w:trHeight w:val="79"/>
        </w:trPr>
        <w:tc>
          <w:tcPr>
            <w:tcW w:w="2905" w:type="dxa"/>
            <w:tcBorders>
              <w:left w:val="nil"/>
              <w:bottom w:val="single" w:sz="4" w:space="0" w:color="auto"/>
            </w:tcBorders>
          </w:tcPr>
          <w:p w:rsidR="00C45301" w:rsidRDefault="00C45301" w:rsidP="00C45301">
            <w:pPr>
              <w:rPr>
                <w:b/>
                <w:sz w:val="10"/>
                <w:lang w:val="es-ES_tradnl"/>
              </w:rPr>
            </w:pPr>
          </w:p>
        </w:tc>
        <w:tc>
          <w:tcPr>
            <w:tcW w:w="11893" w:type="dxa"/>
            <w:gridSpan w:val="4"/>
            <w:tcBorders>
              <w:bottom w:val="single" w:sz="4" w:space="0" w:color="auto"/>
              <w:right w:val="nil"/>
            </w:tcBorders>
          </w:tcPr>
          <w:p w:rsidR="00C45301" w:rsidRPr="00C8095C" w:rsidRDefault="00C45301" w:rsidP="00C45301">
            <w:pPr>
              <w:rPr>
                <w:sz w:val="10"/>
                <w:lang w:val="es-ES_tradnl"/>
              </w:rPr>
            </w:pPr>
          </w:p>
          <w:p w:rsidR="00C45301" w:rsidRPr="00C8095C" w:rsidRDefault="00C45301" w:rsidP="00C45301">
            <w:pPr>
              <w:rPr>
                <w:sz w:val="10"/>
                <w:lang w:val="es-ES_tradnl"/>
              </w:rPr>
            </w:pPr>
          </w:p>
        </w:tc>
      </w:tr>
      <w:tr w:rsidR="00C45301" w:rsidRPr="00FC06FA" w:rsidTr="00C45301">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C45301" w:rsidRPr="00FC06FA" w:rsidRDefault="00C45301" w:rsidP="00C45301">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C45301" w:rsidRPr="00FC06FA" w:rsidRDefault="00C45301" w:rsidP="00C45301">
            <w:pPr>
              <w:pStyle w:val="Ttulo4"/>
              <w:rPr>
                <w:sz w:val="20"/>
              </w:rPr>
            </w:pPr>
            <w:r w:rsidRPr="00FC06FA">
              <w:rPr>
                <w:sz w:val="20"/>
              </w:rPr>
              <w:t>ESTRATEGIA DIDÁCTICA</w:t>
            </w:r>
          </w:p>
        </w:tc>
        <w:tc>
          <w:tcPr>
            <w:tcW w:w="3260" w:type="dxa"/>
            <w:tcBorders>
              <w:top w:val="single" w:sz="4" w:space="0" w:color="auto"/>
              <w:left w:val="single" w:sz="4" w:space="0" w:color="auto"/>
              <w:bottom w:val="single" w:sz="4" w:space="0" w:color="auto"/>
              <w:right w:val="single" w:sz="4" w:space="0" w:color="auto"/>
            </w:tcBorders>
            <w:shd w:val="clear" w:color="auto" w:fill="00B050"/>
          </w:tcPr>
          <w:p w:rsidR="00C45301" w:rsidRPr="00FC06FA" w:rsidRDefault="00C45301" w:rsidP="00C45301">
            <w:pPr>
              <w:jc w:val="center"/>
              <w:rPr>
                <w:b/>
                <w:sz w:val="20"/>
                <w:lang w:val="es-ES_tradnl"/>
              </w:rPr>
            </w:pPr>
            <w:r w:rsidRPr="00FC06FA">
              <w:rPr>
                <w:b/>
                <w:sz w:val="20"/>
                <w:lang w:val="es-ES_tradnl"/>
              </w:rPr>
              <w:t>APOYO DIDÁCTICO</w:t>
            </w:r>
          </w:p>
        </w:tc>
        <w:tc>
          <w:tcPr>
            <w:tcW w:w="2694" w:type="dxa"/>
            <w:tcBorders>
              <w:top w:val="single" w:sz="4" w:space="0" w:color="auto"/>
              <w:left w:val="single" w:sz="4" w:space="0" w:color="auto"/>
              <w:bottom w:val="single" w:sz="4" w:space="0" w:color="auto"/>
              <w:right w:val="single" w:sz="4" w:space="0" w:color="auto"/>
            </w:tcBorders>
            <w:shd w:val="clear" w:color="auto" w:fill="00B050"/>
          </w:tcPr>
          <w:p w:rsidR="00C45301" w:rsidRPr="00FC06FA" w:rsidRDefault="00C45301" w:rsidP="00C45301">
            <w:pPr>
              <w:jc w:val="center"/>
              <w:rPr>
                <w:b/>
                <w:sz w:val="20"/>
                <w:lang w:val="es-ES_tradnl"/>
              </w:rPr>
            </w:pPr>
            <w:r w:rsidRPr="00FC06FA">
              <w:rPr>
                <w:b/>
                <w:sz w:val="20"/>
                <w:lang w:val="es-ES_tradnl"/>
              </w:rPr>
              <w:t>CRITERIO DE EVALUACIÓN</w:t>
            </w:r>
          </w:p>
        </w:tc>
        <w:tc>
          <w:tcPr>
            <w:tcW w:w="1261" w:type="dxa"/>
            <w:tcBorders>
              <w:top w:val="single" w:sz="4" w:space="0" w:color="auto"/>
              <w:left w:val="single" w:sz="4" w:space="0" w:color="auto"/>
              <w:bottom w:val="single" w:sz="4" w:space="0" w:color="auto"/>
              <w:right w:val="single" w:sz="4" w:space="0" w:color="auto"/>
            </w:tcBorders>
            <w:shd w:val="clear" w:color="auto" w:fill="00B050"/>
          </w:tcPr>
          <w:p w:rsidR="00C45301" w:rsidRPr="00FC06FA" w:rsidRDefault="00C45301" w:rsidP="00C45301">
            <w:pPr>
              <w:jc w:val="center"/>
              <w:rPr>
                <w:b/>
                <w:sz w:val="20"/>
                <w:lang w:val="es-ES_tradnl"/>
              </w:rPr>
            </w:pPr>
            <w:r w:rsidRPr="00FC06FA">
              <w:rPr>
                <w:b/>
                <w:sz w:val="20"/>
                <w:lang w:val="es-ES_tradnl"/>
              </w:rPr>
              <w:t>TIEMPO</w:t>
            </w:r>
          </w:p>
        </w:tc>
      </w:tr>
      <w:tr w:rsidR="00C45301" w:rsidTr="00C45301">
        <w:trPr>
          <w:cantSplit/>
          <w:trHeight w:val="7793"/>
        </w:trPr>
        <w:tc>
          <w:tcPr>
            <w:tcW w:w="2905" w:type="dxa"/>
            <w:tcBorders>
              <w:top w:val="single" w:sz="4" w:space="0" w:color="auto"/>
            </w:tcBorders>
          </w:tcPr>
          <w:p w:rsidR="00C45301" w:rsidRPr="00107795" w:rsidRDefault="009C1950" w:rsidP="00C45301">
            <w:pPr>
              <w:rPr>
                <w:b/>
                <w:sz w:val="20"/>
                <w:lang w:val="es-ES_tradnl"/>
              </w:rPr>
            </w:pPr>
            <w:r>
              <w:rPr>
                <w:b/>
                <w:sz w:val="20"/>
                <w:lang w:val="es-ES_tradnl"/>
              </w:rPr>
              <w:t xml:space="preserve"> </w:t>
            </w:r>
          </w:p>
        </w:tc>
        <w:tc>
          <w:tcPr>
            <w:tcW w:w="4678" w:type="dxa"/>
            <w:tcBorders>
              <w:top w:val="single" w:sz="4" w:space="0" w:color="auto"/>
            </w:tcBorders>
          </w:tcPr>
          <w:p w:rsidR="00C45301" w:rsidRDefault="00C45301" w:rsidP="00C45301">
            <w:pPr>
              <w:pStyle w:val="Prrafodelista"/>
              <w:widowControl w:val="0"/>
              <w:autoSpaceDE w:val="0"/>
              <w:autoSpaceDN w:val="0"/>
              <w:adjustRightInd w:val="0"/>
              <w:spacing w:before="14" w:line="230" w:lineRule="exact"/>
              <w:ind w:left="261"/>
              <w:jc w:val="both"/>
              <w:rPr>
                <w:rFonts w:cs="Arial"/>
                <w:b/>
                <w:sz w:val="20"/>
              </w:rPr>
            </w:pPr>
            <w:r>
              <w:rPr>
                <w:rFonts w:cs="Arial"/>
                <w:b/>
                <w:sz w:val="20"/>
              </w:rPr>
              <w:t>Teorización</w:t>
            </w:r>
          </w:p>
          <w:p w:rsidR="00C45301" w:rsidRDefault="00C45301" w:rsidP="00C45301">
            <w:pPr>
              <w:pStyle w:val="Prrafodelista"/>
              <w:widowControl w:val="0"/>
              <w:numPr>
                <w:ilvl w:val="0"/>
                <w:numId w:val="19"/>
              </w:numPr>
              <w:autoSpaceDE w:val="0"/>
              <w:autoSpaceDN w:val="0"/>
              <w:adjustRightInd w:val="0"/>
              <w:spacing w:before="14" w:line="230" w:lineRule="exact"/>
              <w:ind w:left="214" w:hanging="214"/>
              <w:jc w:val="both"/>
              <w:rPr>
                <w:rFonts w:cs="Arial"/>
                <w:b/>
                <w:sz w:val="20"/>
              </w:rPr>
            </w:pPr>
            <w:r w:rsidRPr="00FE03C5">
              <w:rPr>
                <w:rFonts w:cs="Arial"/>
                <w:sz w:val="18"/>
                <w:szCs w:val="18"/>
              </w:rPr>
              <w:t xml:space="preserve">El instructor </w:t>
            </w:r>
            <w:r>
              <w:rPr>
                <w:rFonts w:cs="Arial"/>
                <w:sz w:val="18"/>
                <w:szCs w:val="18"/>
              </w:rPr>
              <w:t>reforzará</w:t>
            </w:r>
            <w:r w:rsidRPr="00FE03C5">
              <w:rPr>
                <w:rFonts w:cs="Arial"/>
                <w:sz w:val="18"/>
                <w:szCs w:val="18"/>
              </w:rPr>
              <w:t xml:space="preserve"> con la ayuda de diapositivas</w:t>
            </w:r>
            <w:r>
              <w:rPr>
                <w:rFonts w:cs="Arial"/>
                <w:sz w:val="18"/>
                <w:szCs w:val="18"/>
              </w:rPr>
              <w:t>, la importancia de integrar a las personas adultas mayores a la dinámica familiar así como identificar los derechos de los adultos mayores para una mejor calidad de vida. Aclarando las dudas conforme se vayan presentando.</w:t>
            </w:r>
          </w:p>
          <w:p w:rsidR="00C45301" w:rsidRPr="00E63BEC" w:rsidRDefault="00C45301" w:rsidP="00C45301">
            <w:pPr>
              <w:pStyle w:val="Prrafodelista"/>
              <w:widowControl w:val="0"/>
              <w:autoSpaceDE w:val="0"/>
              <w:autoSpaceDN w:val="0"/>
              <w:adjustRightInd w:val="0"/>
              <w:spacing w:before="14" w:line="230" w:lineRule="exact"/>
              <w:ind w:left="261"/>
              <w:jc w:val="both"/>
              <w:rPr>
                <w:rFonts w:cs="Arial"/>
                <w:sz w:val="18"/>
                <w:szCs w:val="18"/>
              </w:rPr>
            </w:pPr>
          </w:p>
          <w:p w:rsidR="00C45301" w:rsidRPr="00E63BEC" w:rsidRDefault="00C45301" w:rsidP="00C45301">
            <w:pPr>
              <w:widowControl w:val="0"/>
              <w:autoSpaceDE w:val="0"/>
              <w:autoSpaceDN w:val="0"/>
              <w:adjustRightInd w:val="0"/>
              <w:spacing w:before="14" w:line="230" w:lineRule="exact"/>
              <w:rPr>
                <w:rFonts w:cs="Arial"/>
                <w:b/>
                <w:sz w:val="18"/>
                <w:szCs w:val="18"/>
              </w:rPr>
            </w:pPr>
            <w:r w:rsidRPr="00E63BEC">
              <w:rPr>
                <w:rFonts w:cs="Arial"/>
                <w:b/>
                <w:sz w:val="18"/>
                <w:szCs w:val="18"/>
              </w:rPr>
              <w:t>Ejercitación:</w:t>
            </w:r>
          </w:p>
          <w:p w:rsidR="00C45301" w:rsidRDefault="00C45301" w:rsidP="00C4530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sidRPr="00E63BEC">
              <w:rPr>
                <w:rFonts w:cs="Arial"/>
                <w:sz w:val="18"/>
                <w:szCs w:val="18"/>
              </w:rPr>
              <w:t>El instructor dividirá al grupo en equipos de trabajo, donde</w:t>
            </w:r>
            <w:r>
              <w:rPr>
                <w:rFonts w:cs="Arial"/>
                <w:sz w:val="20"/>
              </w:rPr>
              <w:t>, donde elaborarán, presentarán y ejemplificarán los conceptos de la unidad de acuerdo a los estudios de casos.</w:t>
            </w:r>
          </w:p>
          <w:p w:rsidR="00C45301" w:rsidRPr="00C45301" w:rsidRDefault="00C45301" w:rsidP="00C4530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sidRPr="00C45301">
              <w:rPr>
                <w:rFonts w:cs="Arial"/>
                <w:sz w:val="20"/>
                <w:lang w:val="es-ES_tradnl"/>
              </w:rPr>
              <w:t>Realizar una lluvia de ideas para presentar los conceptos de personas adultas mayores.</w:t>
            </w:r>
            <w:r w:rsidRPr="00C45301">
              <w:rPr>
                <w:rFonts w:cs="Arial"/>
                <w:b/>
                <w:sz w:val="18"/>
                <w:szCs w:val="18"/>
              </w:rPr>
              <w:t xml:space="preserve"> </w:t>
            </w:r>
          </w:p>
          <w:p w:rsidR="00C45301" w:rsidRPr="004B79F9" w:rsidRDefault="00C45301" w:rsidP="00C45301">
            <w:pPr>
              <w:pStyle w:val="Prrafodelista"/>
              <w:widowControl w:val="0"/>
              <w:autoSpaceDE w:val="0"/>
              <w:autoSpaceDN w:val="0"/>
              <w:adjustRightInd w:val="0"/>
              <w:spacing w:before="14" w:line="230" w:lineRule="exact"/>
              <w:ind w:left="261"/>
              <w:jc w:val="both"/>
              <w:rPr>
                <w:rFonts w:cs="Arial"/>
                <w:sz w:val="20"/>
              </w:rPr>
            </w:pPr>
          </w:p>
          <w:p w:rsidR="00C45301" w:rsidRPr="00E63BEC" w:rsidRDefault="00C45301" w:rsidP="00C45301">
            <w:pPr>
              <w:pStyle w:val="Prrafodelista"/>
              <w:widowControl w:val="0"/>
              <w:autoSpaceDE w:val="0"/>
              <w:autoSpaceDN w:val="0"/>
              <w:adjustRightInd w:val="0"/>
              <w:spacing w:before="14" w:line="230" w:lineRule="exact"/>
              <w:ind w:left="261"/>
              <w:jc w:val="both"/>
              <w:rPr>
                <w:rFonts w:cs="Arial"/>
                <w:sz w:val="18"/>
                <w:szCs w:val="18"/>
              </w:rPr>
            </w:pPr>
          </w:p>
          <w:p w:rsidR="00C45301" w:rsidRPr="00E63BEC" w:rsidRDefault="00C45301" w:rsidP="00C45301">
            <w:pPr>
              <w:widowControl w:val="0"/>
              <w:autoSpaceDE w:val="0"/>
              <w:autoSpaceDN w:val="0"/>
              <w:adjustRightInd w:val="0"/>
              <w:spacing w:before="14" w:line="230" w:lineRule="exact"/>
              <w:jc w:val="both"/>
              <w:rPr>
                <w:rFonts w:cs="Arial"/>
                <w:b/>
                <w:sz w:val="18"/>
                <w:szCs w:val="18"/>
              </w:rPr>
            </w:pPr>
            <w:r w:rsidRPr="00E63BEC">
              <w:rPr>
                <w:rFonts w:cs="Arial"/>
                <w:sz w:val="18"/>
                <w:szCs w:val="18"/>
              </w:rPr>
              <w:t>.</w:t>
            </w:r>
            <w:r w:rsidRPr="00E63BEC">
              <w:rPr>
                <w:rFonts w:cs="Arial"/>
                <w:b/>
                <w:sz w:val="18"/>
                <w:szCs w:val="18"/>
              </w:rPr>
              <w:t xml:space="preserve"> Reflexión:</w:t>
            </w:r>
          </w:p>
          <w:p w:rsidR="00C45301" w:rsidRPr="00AA4474" w:rsidRDefault="00C45301" w:rsidP="00C45301">
            <w:pPr>
              <w:pStyle w:val="Prrafodelista"/>
              <w:widowControl w:val="0"/>
              <w:numPr>
                <w:ilvl w:val="0"/>
                <w:numId w:val="6"/>
              </w:numPr>
              <w:autoSpaceDE w:val="0"/>
              <w:autoSpaceDN w:val="0"/>
              <w:adjustRightInd w:val="0"/>
              <w:spacing w:before="14" w:line="230" w:lineRule="exact"/>
              <w:ind w:left="261" w:hanging="261"/>
              <w:jc w:val="both"/>
              <w:rPr>
                <w:rFonts w:cs="Arial"/>
                <w:b/>
                <w:sz w:val="20"/>
              </w:rPr>
            </w:pPr>
            <w:r w:rsidRPr="00E63BEC">
              <w:rPr>
                <w:rFonts w:cs="Arial"/>
                <w:sz w:val="18"/>
                <w:szCs w:val="18"/>
              </w:rPr>
              <w:t>El instructor realizará una retroalimentación y posterior  resumen en conjunto con los alumnos del grupo para aclarar dudas de la unidad</w:t>
            </w:r>
          </w:p>
        </w:tc>
        <w:tc>
          <w:tcPr>
            <w:tcW w:w="3260" w:type="dxa"/>
            <w:tcBorders>
              <w:top w:val="single" w:sz="4" w:space="0" w:color="auto"/>
            </w:tcBorders>
          </w:tcPr>
          <w:p w:rsidR="00C45301" w:rsidRPr="00E01B6B" w:rsidRDefault="00C45301" w:rsidP="00C45301">
            <w:pPr>
              <w:pStyle w:val="Prrafodelista"/>
              <w:widowControl w:val="0"/>
              <w:autoSpaceDE w:val="0"/>
              <w:autoSpaceDN w:val="0"/>
              <w:adjustRightInd w:val="0"/>
              <w:spacing w:before="14" w:line="230" w:lineRule="exact"/>
              <w:ind w:left="320"/>
              <w:rPr>
                <w:rFonts w:cs="Arial"/>
                <w:sz w:val="20"/>
              </w:rPr>
            </w:pPr>
          </w:p>
        </w:tc>
        <w:tc>
          <w:tcPr>
            <w:tcW w:w="2694" w:type="dxa"/>
            <w:tcBorders>
              <w:top w:val="single" w:sz="4" w:space="0" w:color="auto"/>
            </w:tcBorders>
          </w:tcPr>
          <w:p w:rsidR="00C45301" w:rsidRPr="00AA4474" w:rsidRDefault="00C45301" w:rsidP="00C45301">
            <w:pPr>
              <w:widowControl w:val="0"/>
              <w:autoSpaceDE w:val="0"/>
              <w:autoSpaceDN w:val="0"/>
              <w:adjustRightInd w:val="0"/>
              <w:spacing w:before="14" w:line="230" w:lineRule="exact"/>
              <w:jc w:val="both"/>
              <w:rPr>
                <w:rFonts w:cs="Arial"/>
                <w:b/>
                <w:sz w:val="20"/>
              </w:rPr>
            </w:pPr>
          </w:p>
        </w:tc>
        <w:tc>
          <w:tcPr>
            <w:tcW w:w="1261" w:type="dxa"/>
            <w:tcBorders>
              <w:top w:val="single" w:sz="4" w:space="0" w:color="auto"/>
            </w:tcBorders>
          </w:tcPr>
          <w:p w:rsidR="00C45301" w:rsidRDefault="00C45301" w:rsidP="00C45301">
            <w:pPr>
              <w:jc w:val="center"/>
              <w:rPr>
                <w:lang w:val="es-ES_tradnl"/>
              </w:rPr>
            </w:pPr>
          </w:p>
        </w:tc>
      </w:tr>
    </w:tbl>
    <w:p w:rsidR="001B39FF" w:rsidRDefault="001B39FF" w:rsidP="001B39F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260"/>
        <w:gridCol w:w="2694"/>
        <w:gridCol w:w="1261"/>
      </w:tblGrid>
      <w:tr w:rsidR="001B39FF" w:rsidTr="00C50E67">
        <w:tc>
          <w:tcPr>
            <w:tcW w:w="2905" w:type="dxa"/>
            <w:tcBorders>
              <w:bottom w:val="single" w:sz="4" w:space="0" w:color="auto"/>
            </w:tcBorders>
            <w:shd w:val="clear" w:color="auto" w:fill="00B050"/>
            <w:vAlign w:val="center"/>
          </w:tcPr>
          <w:p w:rsidR="001B39FF" w:rsidRPr="00FC06FA" w:rsidRDefault="001B39FF" w:rsidP="00BC2ECC">
            <w:pPr>
              <w:rPr>
                <w:b/>
                <w:sz w:val="20"/>
                <w:lang w:val="es-ES_tradnl"/>
              </w:rPr>
            </w:pPr>
            <w:r w:rsidRPr="00FC06FA">
              <w:rPr>
                <w:b/>
                <w:sz w:val="20"/>
                <w:lang w:val="es-ES_tradnl"/>
              </w:rPr>
              <w:t>NOMBRE DE LA UNIDAD:</w:t>
            </w:r>
            <w:r w:rsidR="002E6306">
              <w:rPr>
                <w:b/>
                <w:sz w:val="20"/>
                <w:lang w:val="es-ES_tradnl"/>
              </w:rPr>
              <w:t xml:space="preserve"> 2</w:t>
            </w:r>
          </w:p>
        </w:tc>
        <w:tc>
          <w:tcPr>
            <w:tcW w:w="11893" w:type="dxa"/>
            <w:gridSpan w:val="4"/>
            <w:tcBorders>
              <w:bottom w:val="single" w:sz="4" w:space="0" w:color="auto"/>
            </w:tcBorders>
            <w:vAlign w:val="center"/>
          </w:tcPr>
          <w:p w:rsidR="001B39FF" w:rsidRPr="002E6306" w:rsidRDefault="003D2CD4" w:rsidP="002E6306">
            <w:pPr>
              <w:rPr>
                <w:b/>
                <w:sz w:val="20"/>
                <w:lang w:val="es-ES_tradnl"/>
              </w:rPr>
            </w:pPr>
            <w:r>
              <w:rPr>
                <w:rFonts w:cs="Arial"/>
                <w:b/>
                <w:sz w:val="20"/>
                <w:lang w:val="es-ES_tradnl"/>
              </w:rPr>
              <w:t>IDENTIFICACIÓN DE MALTRATO A PERSONAS MAYORES</w:t>
            </w:r>
          </w:p>
        </w:tc>
      </w:tr>
      <w:tr w:rsidR="001B39FF" w:rsidTr="00C50E67">
        <w:tc>
          <w:tcPr>
            <w:tcW w:w="2905" w:type="dxa"/>
            <w:tcBorders>
              <w:left w:val="nil"/>
              <w:bottom w:val="single" w:sz="4" w:space="0" w:color="auto"/>
            </w:tcBorders>
            <w:shd w:val="clear" w:color="auto" w:fill="00B050"/>
            <w:vAlign w:val="center"/>
          </w:tcPr>
          <w:p w:rsidR="001B39FF" w:rsidRDefault="001B39FF" w:rsidP="00BC2ECC">
            <w:pPr>
              <w:rPr>
                <w:b/>
                <w:sz w:val="6"/>
                <w:lang w:val="es-ES_tradnl"/>
              </w:rPr>
            </w:pPr>
          </w:p>
        </w:tc>
        <w:tc>
          <w:tcPr>
            <w:tcW w:w="11893" w:type="dxa"/>
            <w:gridSpan w:val="4"/>
            <w:tcBorders>
              <w:bottom w:val="single" w:sz="4" w:space="0" w:color="auto"/>
              <w:right w:val="nil"/>
            </w:tcBorders>
            <w:vAlign w:val="center"/>
          </w:tcPr>
          <w:p w:rsidR="001B39FF" w:rsidRDefault="001B39FF" w:rsidP="00BC2ECC">
            <w:pPr>
              <w:rPr>
                <w:b/>
                <w:sz w:val="6"/>
                <w:lang w:val="es-ES_tradnl"/>
              </w:rPr>
            </w:pPr>
          </w:p>
        </w:tc>
      </w:tr>
      <w:tr w:rsidR="001B39FF" w:rsidTr="00C50E67">
        <w:tc>
          <w:tcPr>
            <w:tcW w:w="2905" w:type="dxa"/>
            <w:tcBorders>
              <w:bottom w:val="single" w:sz="4" w:space="0" w:color="auto"/>
            </w:tcBorders>
            <w:shd w:val="clear" w:color="auto" w:fill="00B050"/>
            <w:vAlign w:val="center"/>
          </w:tcPr>
          <w:p w:rsidR="001B39FF" w:rsidRPr="00FC06FA" w:rsidRDefault="001B39FF" w:rsidP="00BC2ECC">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1B39FF" w:rsidRPr="00FC06FA" w:rsidRDefault="003C0AE0" w:rsidP="00F05630">
            <w:pPr>
              <w:jc w:val="both"/>
              <w:rPr>
                <w:sz w:val="18"/>
                <w:szCs w:val="18"/>
                <w:lang w:val="es-ES_tradnl"/>
              </w:rPr>
            </w:pPr>
            <w:r w:rsidRPr="00FC06FA">
              <w:rPr>
                <w:sz w:val="18"/>
                <w:szCs w:val="18"/>
                <w:lang w:val="es-ES_tradnl"/>
              </w:rPr>
              <w:t xml:space="preserve">Las y los participantes </w:t>
            </w:r>
            <w:r w:rsidR="00F05630">
              <w:rPr>
                <w:sz w:val="18"/>
                <w:szCs w:val="18"/>
                <w:lang w:val="es-ES_tradnl"/>
              </w:rPr>
              <w:t>identificaran los tipos de maltratos que ocurren en las instituciones, y los factores que aumentan o disminuyen el maltrato a personas adultas mayores.</w:t>
            </w:r>
          </w:p>
        </w:tc>
      </w:tr>
      <w:tr w:rsidR="001B39FF" w:rsidTr="00C50E67">
        <w:trPr>
          <w:trHeight w:val="79"/>
        </w:trPr>
        <w:tc>
          <w:tcPr>
            <w:tcW w:w="2905" w:type="dxa"/>
            <w:tcBorders>
              <w:left w:val="nil"/>
              <w:bottom w:val="single" w:sz="4" w:space="0" w:color="auto"/>
            </w:tcBorders>
          </w:tcPr>
          <w:p w:rsidR="001B39FF" w:rsidRDefault="001B39FF" w:rsidP="00BC2ECC">
            <w:pPr>
              <w:rPr>
                <w:b/>
                <w:sz w:val="10"/>
                <w:lang w:val="es-ES_tradnl"/>
              </w:rPr>
            </w:pPr>
          </w:p>
        </w:tc>
        <w:tc>
          <w:tcPr>
            <w:tcW w:w="11893" w:type="dxa"/>
            <w:gridSpan w:val="4"/>
            <w:tcBorders>
              <w:bottom w:val="single" w:sz="4" w:space="0" w:color="auto"/>
              <w:right w:val="nil"/>
            </w:tcBorders>
          </w:tcPr>
          <w:p w:rsidR="001B39FF" w:rsidRPr="00C8095C" w:rsidRDefault="001B39FF" w:rsidP="00BC2ECC">
            <w:pPr>
              <w:rPr>
                <w:sz w:val="10"/>
                <w:lang w:val="es-ES_tradnl"/>
              </w:rPr>
            </w:pPr>
          </w:p>
          <w:p w:rsidR="001B39FF" w:rsidRPr="00C8095C" w:rsidRDefault="001B39FF" w:rsidP="00BC2ECC">
            <w:pPr>
              <w:rPr>
                <w:sz w:val="10"/>
                <w:lang w:val="es-ES_tradnl"/>
              </w:rPr>
            </w:pPr>
          </w:p>
        </w:tc>
      </w:tr>
      <w:tr w:rsidR="001B39FF" w:rsidRPr="00FC06FA" w:rsidTr="00C50E67">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pStyle w:val="Ttulo4"/>
              <w:rPr>
                <w:sz w:val="20"/>
              </w:rPr>
            </w:pPr>
            <w:r w:rsidRPr="00FC06FA">
              <w:rPr>
                <w:sz w:val="20"/>
              </w:rPr>
              <w:t>ESTRATEGIA DIDÁCTICA</w:t>
            </w:r>
          </w:p>
        </w:tc>
        <w:tc>
          <w:tcPr>
            <w:tcW w:w="3260"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jc w:val="center"/>
              <w:rPr>
                <w:b/>
                <w:sz w:val="20"/>
                <w:lang w:val="es-ES_tradnl"/>
              </w:rPr>
            </w:pPr>
            <w:r w:rsidRPr="00FC06FA">
              <w:rPr>
                <w:b/>
                <w:sz w:val="20"/>
                <w:lang w:val="es-ES_tradnl"/>
              </w:rPr>
              <w:t>APOYO DIDÁCTICO</w:t>
            </w:r>
          </w:p>
        </w:tc>
        <w:tc>
          <w:tcPr>
            <w:tcW w:w="2694"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jc w:val="center"/>
              <w:rPr>
                <w:b/>
                <w:sz w:val="20"/>
                <w:lang w:val="es-ES_tradnl"/>
              </w:rPr>
            </w:pPr>
            <w:r w:rsidRPr="00FC06FA">
              <w:rPr>
                <w:b/>
                <w:sz w:val="20"/>
                <w:lang w:val="es-ES_tradnl"/>
              </w:rPr>
              <w:t>CRITERIO DE EVALUACIÓN</w:t>
            </w:r>
          </w:p>
        </w:tc>
        <w:tc>
          <w:tcPr>
            <w:tcW w:w="1261"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jc w:val="center"/>
              <w:rPr>
                <w:b/>
                <w:sz w:val="20"/>
                <w:lang w:val="es-ES_tradnl"/>
              </w:rPr>
            </w:pPr>
            <w:r w:rsidRPr="00FC06FA">
              <w:rPr>
                <w:b/>
                <w:sz w:val="20"/>
                <w:lang w:val="es-ES_tradnl"/>
              </w:rPr>
              <w:t>TIEMPO</w:t>
            </w:r>
          </w:p>
        </w:tc>
      </w:tr>
      <w:tr w:rsidR="001B39FF" w:rsidTr="00C50E67">
        <w:trPr>
          <w:cantSplit/>
          <w:trHeight w:val="7793"/>
        </w:trPr>
        <w:tc>
          <w:tcPr>
            <w:tcW w:w="2905" w:type="dxa"/>
            <w:tcBorders>
              <w:top w:val="single" w:sz="4" w:space="0" w:color="auto"/>
            </w:tcBorders>
          </w:tcPr>
          <w:p w:rsidR="009C1950" w:rsidRDefault="00506F20" w:rsidP="003D2CD4">
            <w:pPr>
              <w:rPr>
                <w:b/>
                <w:sz w:val="20"/>
                <w:lang w:val="es-ES_tradnl"/>
              </w:rPr>
            </w:pPr>
            <w:r w:rsidRPr="00506F20">
              <w:rPr>
                <w:b/>
                <w:sz w:val="20"/>
                <w:lang w:val="es-ES_tradnl"/>
              </w:rPr>
              <w:t>2</w:t>
            </w:r>
            <w:r w:rsidR="0013735A">
              <w:rPr>
                <w:b/>
                <w:sz w:val="20"/>
                <w:lang w:val="es-ES_tradnl"/>
              </w:rPr>
              <w:t xml:space="preserve">.1. </w:t>
            </w:r>
            <w:r w:rsidR="003D2CD4">
              <w:rPr>
                <w:b/>
                <w:sz w:val="20"/>
                <w:lang w:val="es-ES_tradnl"/>
              </w:rPr>
              <w:t>¿En dónde ocurre el maltrato a personas mayores?</w:t>
            </w:r>
          </w:p>
          <w:p w:rsidR="003D2CD4" w:rsidRDefault="003D2CD4" w:rsidP="003D2CD4">
            <w:pPr>
              <w:rPr>
                <w:sz w:val="20"/>
                <w:lang w:val="es-ES_tradnl"/>
              </w:rPr>
            </w:pPr>
            <w:r w:rsidRPr="003D2CD4">
              <w:rPr>
                <w:sz w:val="20"/>
                <w:lang w:val="es-ES_tradnl"/>
              </w:rPr>
              <w:t>2.1.1</w:t>
            </w:r>
            <w:r>
              <w:rPr>
                <w:b/>
                <w:sz w:val="20"/>
                <w:lang w:val="es-ES_tradnl"/>
              </w:rPr>
              <w:t>.</w:t>
            </w:r>
            <w:r>
              <w:rPr>
                <w:sz w:val="20"/>
                <w:lang w:val="es-ES_tradnl"/>
              </w:rPr>
              <w:t xml:space="preserve"> En la familia</w:t>
            </w:r>
          </w:p>
          <w:p w:rsidR="003D2CD4" w:rsidRDefault="003D2CD4" w:rsidP="003D2CD4">
            <w:pPr>
              <w:rPr>
                <w:sz w:val="20"/>
                <w:lang w:val="es-ES_tradnl"/>
              </w:rPr>
            </w:pPr>
            <w:r>
              <w:rPr>
                <w:sz w:val="20"/>
                <w:lang w:val="es-ES_tradnl"/>
              </w:rPr>
              <w:t>2.1.2. En instituciones</w:t>
            </w:r>
          </w:p>
          <w:p w:rsidR="003D2CD4" w:rsidRDefault="003D2CD4" w:rsidP="003D2CD4">
            <w:pPr>
              <w:rPr>
                <w:sz w:val="20"/>
                <w:lang w:val="es-ES_tradnl"/>
              </w:rPr>
            </w:pPr>
            <w:r>
              <w:rPr>
                <w:sz w:val="20"/>
                <w:lang w:val="es-ES_tradnl"/>
              </w:rPr>
              <w:t>2.1.3. En establecimientos de larga estadía para adultos mayores.</w:t>
            </w:r>
          </w:p>
          <w:p w:rsidR="003D2CD4" w:rsidRDefault="003D2CD4" w:rsidP="003D2CD4">
            <w:pPr>
              <w:rPr>
                <w:sz w:val="20"/>
                <w:lang w:val="es-ES_tradnl"/>
              </w:rPr>
            </w:pPr>
          </w:p>
          <w:p w:rsidR="003D2CD4" w:rsidRPr="003D2CD4" w:rsidRDefault="003D2CD4" w:rsidP="003D2CD4">
            <w:pPr>
              <w:rPr>
                <w:b/>
                <w:sz w:val="20"/>
                <w:lang w:val="es-ES_tradnl"/>
              </w:rPr>
            </w:pPr>
            <w:r w:rsidRPr="003D2CD4">
              <w:rPr>
                <w:b/>
                <w:sz w:val="20"/>
                <w:lang w:val="es-ES_tradnl"/>
              </w:rPr>
              <w:t>2.2. Tipos de maltrato institucional</w:t>
            </w:r>
          </w:p>
          <w:p w:rsidR="003D2CD4" w:rsidRDefault="003D2CD4" w:rsidP="003D2CD4">
            <w:pPr>
              <w:rPr>
                <w:sz w:val="20"/>
                <w:lang w:val="es-ES_tradnl"/>
              </w:rPr>
            </w:pPr>
            <w:r>
              <w:rPr>
                <w:sz w:val="20"/>
                <w:lang w:val="es-ES_tradnl"/>
              </w:rPr>
              <w:t>2.2.1. Infantilización</w:t>
            </w:r>
          </w:p>
          <w:p w:rsidR="003D2CD4" w:rsidRDefault="003D2CD4" w:rsidP="003D2CD4">
            <w:pPr>
              <w:rPr>
                <w:sz w:val="20"/>
                <w:lang w:val="es-ES_tradnl"/>
              </w:rPr>
            </w:pPr>
            <w:r>
              <w:rPr>
                <w:sz w:val="20"/>
                <w:lang w:val="es-ES_tradnl"/>
              </w:rPr>
              <w:t>2.2.2. Despersonalización</w:t>
            </w:r>
          </w:p>
          <w:p w:rsidR="00EC4831" w:rsidRDefault="003D2CD4" w:rsidP="003D2CD4">
            <w:pPr>
              <w:rPr>
                <w:sz w:val="20"/>
                <w:lang w:val="es-ES_tradnl"/>
              </w:rPr>
            </w:pPr>
            <w:r>
              <w:rPr>
                <w:sz w:val="20"/>
                <w:lang w:val="es-ES_tradnl"/>
              </w:rPr>
              <w:t>2.2.3.</w:t>
            </w:r>
            <w:r w:rsidR="00EC4831">
              <w:rPr>
                <w:sz w:val="20"/>
                <w:lang w:val="es-ES_tradnl"/>
              </w:rPr>
              <w:t xml:space="preserve"> deshumanización</w:t>
            </w:r>
          </w:p>
          <w:p w:rsidR="00EC4831" w:rsidRDefault="00EC4831" w:rsidP="003D2CD4">
            <w:pPr>
              <w:rPr>
                <w:sz w:val="20"/>
                <w:lang w:val="es-ES_tradnl"/>
              </w:rPr>
            </w:pPr>
            <w:r>
              <w:rPr>
                <w:sz w:val="20"/>
                <w:lang w:val="es-ES_tradnl"/>
              </w:rPr>
              <w:t>2.2.4. Victimización</w:t>
            </w:r>
          </w:p>
          <w:p w:rsidR="00EC4831" w:rsidRDefault="00EC4831" w:rsidP="003D2CD4">
            <w:pPr>
              <w:rPr>
                <w:sz w:val="20"/>
                <w:lang w:val="es-ES_tradnl"/>
              </w:rPr>
            </w:pPr>
            <w:r>
              <w:rPr>
                <w:sz w:val="20"/>
                <w:lang w:val="es-ES_tradnl"/>
              </w:rPr>
              <w:t>2.2.5. Negligencia</w:t>
            </w:r>
          </w:p>
          <w:p w:rsidR="00EC4831" w:rsidRDefault="00EC4831" w:rsidP="003D2CD4">
            <w:pPr>
              <w:rPr>
                <w:sz w:val="20"/>
                <w:lang w:val="es-ES_tradnl"/>
              </w:rPr>
            </w:pPr>
          </w:p>
          <w:p w:rsidR="00EC4831" w:rsidRPr="00EC4831" w:rsidRDefault="00EC4831" w:rsidP="003D2CD4">
            <w:pPr>
              <w:rPr>
                <w:b/>
                <w:sz w:val="20"/>
                <w:lang w:val="es-ES_tradnl"/>
              </w:rPr>
            </w:pPr>
            <w:r w:rsidRPr="00EC4831">
              <w:rPr>
                <w:b/>
                <w:sz w:val="20"/>
                <w:lang w:val="es-ES_tradnl"/>
              </w:rPr>
              <w:t>2.3. Factores que aumentan o disminuyen el riesgo de maltrato a las personas mayores.</w:t>
            </w:r>
          </w:p>
          <w:p w:rsidR="003D2CD4" w:rsidRDefault="003D2CD4" w:rsidP="003D2CD4">
            <w:pPr>
              <w:rPr>
                <w:sz w:val="20"/>
                <w:lang w:val="es-ES_tradnl"/>
              </w:rPr>
            </w:pPr>
            <w:r>
              <w:rPr>
                <w:sz w:val="20"/>
                <w:lang w:val="es-ES_tradnl"/>
              </w:rPr>
              <w:t xml:space="preserve"> </w:t>
            </w:r>
            <w:r w:rsidR="00EC4831">
              <w:rPr>
                <w:sz w:val="20"/>
                <w:lang w:val="es-ES_tradnl"/>
              </w:rPr>
              <w:t>2.3.1. Principales factores de riesgo al adulto mayor</w:t>
            </w:r>
          </w:p>
          <w:p w:rsidR="00EC4831" w:rsidRDefault="00EC4831" w:rsidP="003D2CD4">
            <w:pPr>
              <w:rPr>
                <w:sz w:val="20"/>
                <w:lang w:val="es-ES_tradnl"/>
              </w:rPr>
            </w:pPr>
            <w:r>
              <w:rPr>
                <w:sz w:val="20"/>
                <w:lang w:val="es-ES_tradnl"/>
              </w:rPr>
              <w:t>2.3.2. En el que ejerce maltrato</w:t>
            </w:r>
          </w:p>
          <w:p w:rsidR="00EC4831" w:rsidRDefault="00EC4831" w:rsidP="003D2CD4">
            <w:pPr>
              <w:rPr>
                <w:sz w:val="20"/>
                <w:lang w:val="es-ES_tradnl"/>
              </w:rPr>
            </w:pPr>
            <w:r>
              <w:rPr>
                <w:sz w:val="20"/>
                <w:lang w:val="es-ES_tradnl"/>
              </w:rPr>
              <w:t>2.3.3. Los principales factores protectores.</w:t>
            </w:r>
          </w:p>
          <w:p w:rsidR="003D2CD4" w:rsidRDefault="003D2CD4" w:rsidP="003D2CD4">
            <w:pPr>
              <w:rPr>
                <w:sz w:val="20"/>
                <w:lang w:val="es-ES_tradnl"/>
              </w:rPr>
            </w:pPr>
          </w:p>
          <w:p w:rsidR="00506F20" w:rsidRPr="00EC4831" w:rsidRDefault="003D2CD4" w:rsidP="00C50E67">
            <w:pPr>
              <w:rPr>
                <w:rFonts w:cs="Arial"/>
                <w:sz w:val="20"/>
                <w:lang w:val="es-ES_tradnl"/>
              </w:rPr>
            </w:pPr>
            <w:r>
              <w:rPr>
                <w:rFonts w:cs="Arial"/>
                <w:sz w:val="20"/>
                <w:lang w:val="es-ES_tradnl"/>
              </w:rPr>
              <w:t>.</w:t>
            </w:r>
          </w:p>
        </w:tc>
        <w:tc>
          <w:tcPr>
            <w:tcW w:w="4678" w:type="dxa"/>
            <w:tcBorders>
              <w:top w:val="single" w:sz="4" w:space="0" w:color="auto"/>
            </w:tcBorders>
          </w:tcPr>
          <w:p w:rsidR="00C50E67" w:rsidRPr="00FE03C5" w:rsidRDefault="00C50E67" w:rsidP="00C50E67">
            <w:pPr>
              <w:widowControl w:val="0"/>
              <w:autoSpaceDE w:val="0"/>
              <w:autoSpaceDN w:val="0"/>
              <w:adjustRightInd w:val="0"/>
              <w:spacing w:before="14" w:line="230" w:lineRule="exact"/>
              <w:jc w:val="both"/>
              <w:rPr>
                <w:rFonts w:cs="Arial"/>
                <w:b/>
                <w:sz w:val="18"/>
                <w:szCs w:val="18"/>
              </w:rPr>
            </w:pPr>
            <w:r w:rsidRPr="00FE03C5">
              <w:rPr>
                <w:rFonts w:cs="Arial"/>
                <w:b/>
                <w:sz w:val="18"/>
                <w:szCs w:val="18"/>
              </w:rPr>
              <w:t>Encuadre grupal:</w:t>
            </w:r>
          </w:p>
          <w:p w:rsidR="00C50E67" w:rsidRPr="00FE03C5" w:rsidRDefault="00C50E67" w:rsidP="00C50E67">
            <w:pPr>
              <w:widowControl w:val="0"/>
              <w:autoSpaceDE w:val="0"/>
              <w:autoSpaceDN w:val="0"/>
              <w:adjustRightInd w:val="0"/>
              <w:spacing w:before="15" w:line="230" w:lineRule="exact"/>
              <w:ind w:left="291" w:right="265" w:hanging="227"/>
              <w:jc w:val="both"/>
              <w:rPr>
                <w:rFonts w:cs="Arial"/>
                <w:sz w:val="18"/>
                <w:szCs w:val="18"/>
              </w:rPr>
            </w:pPr>
            <w:r w:rsidRPr="00FE03C5">
              <w:rPr>
                <w:rFonts w:ascii="Symbol" w:hAnsi="Symbol" w:cs="Symbol"/>
                <w:sz w:val="18"/>
                <w:szCs w:val="18"/>
              </w:rPr>
              <w:t></w:t>
            </w:r>
            <w:r w:rsidRPr="00FE03C5">
              <w:rPr>
                <w:rFonts w:ascii="Symbol" w:hAnsi="Symbol" w:cs="Symbol"/>
                <w:sz w:val="18"/>
                <w:szCs w:val="18"/>
              </w:rPr>
              <w:t></w:t>
            </w:r>
            <w:r w:rsidRPr="00FE03C5">
              <w:rPr>
                <w:rFonts w:cs="Arial"/>
                <w:sz w:val="18"/>
                <w:szCs w:val="18"/>
              </w:rPr>
              <w:t>Bienvenida</w:t>
            </w:r>
            <w:r>
              <w:rPr>
                <w:rFonts w:cs="Arial"/>
                <w:sz w:val="18"/>
                <w:szCs w:val="18"/>
              </w:rPr>
              <w:t xml:space="preserve"> y pase de lista</w:t>
            </w:r>
          </w:p>
          <w:p w:rsidR="00C50E67" w:rsidRPr="00DA302F" w:rsidRDefault="00C50E67" w:rsidP="00C50E67">
            <w:pPr>
              <w:pStyle w:val="Prrafodelista"/>
              <w:widowControl w:val="0"/>
              <w:numPr>
                <w:ilvl w:val="0"/>
                <w:numId w:val="6"/>
              </w:numPr>
              <w:autoSpaceDE w:val="0"/>
              <w:autoSpaceDN w:val="0"/>
              <w:adjustRightInd w:val="0"/>
              <w:spacing w:before="14" w:line="230" w:lineRule="exact"/>
              <w:ind w:left="119" w:hanging="141"/>
              <w:jc w:val="both"/>
              <w:rPr>
                <w:rFonts w:cs="Arial"/>
                <w:sz w:val="18"/>
                <w:szCs w:val="18"/>
              </w:rPr>
            </w:pPr>
            <w:r w:rsidRPr="00DA302F">
              <w:rPr>
                <w:rFonts w:cs="Arial"/>
                <w:sz w:val="18"/>
                <w:szCs w:val="18"/>
              </w:rPr>
              <w:t>Presentación de la temática de la unidad</w:t>
            </w:r>
          </w:p>
          <w:p w:rsidR="00C50E67" w:rsidRDefault="00C50E67" w:rsidP="00C50E67">
            <w:pPr>
              <w:widowControl w:val="0"/>
              <w:autoSpaceDE w:val="0"/>
              <w:autoSpaceDN w:val="0"/>
              <w:adjustRightInd w:val="0"/>
              <w:spacing w:before="17" w:line="230" w:lineRule="exact"/>
              <w:ind w:left="291" w:right="252" w:hanging="227"/>
              <w:jc w:val="both"/>
              <w:rPr>
                <w:rFonts w:cs="Arial"/>
                <w:sz w:val="18"/>
                <w:szCs w:val="18"/>
              </w:rPr>
            </w:pPr>
            <w:r w:rsidRPr="00BF3241">
              <w:rPr>
                <w:rFonts w:ascii="Symbol" w:hAnsi="Symbol" w:cs="Symbol"/>
                <w:sz w:val="18"/>
                <w:szCs w:val="18"/>
              </w:rPr>
              <w:t></w:t>
            </w:r>
            <w:r w:rsidRPr="00BF3241">
              <w:rPr>
                <w:rFonts w:ascii="Symbol" w:hAnsi="Symbol" w:cs="Symbol"/>
                <w:sz w:val="18"/>
                <w:szCs w:val="18"/>
              </w:rPr>
              <w:t></w:t>
            </w:r>
            <w:r w:rsidRPr="00BF3241">
              <w:rPr>
                <w:rFonts w:cs="Arial"/>
                <w:sz w:val="18"/>
                <w:szCs w:val="18"/>
              </w:rPr>
              <w:t>Dinámica de integración grupal</w:t>
            </w:r>
          </w:p>
          <w:p w:rsidR="00C50E67" w:rsidRPr="00BF3241" w:rsidRDefault="00C50E67" w:rsidP="00C50E67">
            <w:pPr>
              <w:widowControl w:val="0"/>
              <w:autoSpaceDE w:val="0"/>
              <w:autoSpaceDN w:val="0"/>
              <w:adjustRightInd w:val="0"/>
              <w:spacing w:before="17" w:line="230" w:lineRule="exact"/>
              <w:ind w:left="291" w:right="252" w:hanging="227"/>
              <w:jc w:val="both"/>
              <w:rPr>
                <w:rFonts w:cs="Arial"/>
                <w:sz w:val="18"/>
                <w:szCs w:val="18"/>
              </w:rPr>
            </w:pPr>
            <w:r w:rsidRPr="00BF3241">
              <w:rPr>
                <w:rFonts w:ascii="Symbol" w:hAnsi="Symbol" w:cs="Symbol"/>
                <w:sz w:val="18"/>
                <w:szCs w:val="18"/>
              </w:rPr>
              <w:t></w:t>
            </w:r>
            <w:r w:rsidRPr="00BF3241">
              <w:rPr>
                <w:rFonts w:ascii="Symbol" w:hAnsi="Symbol" w:cs="Symbol"/>
                <w:sz w:val="18"/>
                <w:szCs w:val="18"/>
              </w:rPr>
              <w:t></w:t>
            </w:r>
            <w:r>
              <w:rPr>
                <w:rFonts w:cs="Arial"/>
                <w:sz w:val="18"/>
                <w:szCs w:val="18"/>
              </w:rPr>
              <w:t>Evaluación formativa</w:t>
            </w:r>
          </w:p>
          <w:p w:rsidR="00C50E67" w:rsidRDefault="00C50E67" w:rsidP="00C50E67">
            <w:pPr>
              <w:pStyle w:val="Prrafodelista"/>
              <w:widowControl w:val="0"/>
              <w:autoSpaceDE w:val="0"/>
              <w:autoSpaceDN w:val="0"/>
              <w:adjustRightInd w:val="0"/>
              <w:spacing w:before="14" w:line="230" w:lineRule="exact"/>
              <w:ind w:left="119"/>
              <w:jc w:val="both"/>
              <w:rPr>
                <w:rFonts w:cs="Arial"/>
                <w:sz w:val="18"/>
                <w:szCs w:val="18"/>
              </w:rPr>
            </w:pPr>
            <w:r>
              <w:rPr>
                <w:rFonts w:cs="Arial"/>
                <w:sz w:val="18"/>
                <w:szCs w:val="18"/>
              </w:rPr>
              <w:t xml:space="preserve"> </w:t>
            </w:r>
          </w:p>
          <w:p w:rsidR="00C50E67" w:rsidRDefault="00C50E67" w:rsidP="00C50E67">
            <w:pPr>
              <w:widowControl w:val="0"/>
              <w:autoSpaceDE w:val="0"/>
              <w:autoSpaceDN w:val="0"/>
              <w:adjustRightInd w:val="0"/>
              <w:spacing w:before="14" w:line="230" w:lineRule="exact"/>
              <w:jc w:val="both"/>
              <w:rPr>
                <w:rFonts w:cs="Arial"/>
                <w:b/>
                <w:sz w:val="18"/>
                <w:szCs w:val="18"/>
              </w:rPr>
            </w:pPr>
            <w:r w:rsidRPr="00FE03C5">
              <w:rPr>
                <w:rFonts w:cs="Arial"/>
                <w:b/>
                <w:sz w:val="18"/>
                <w:szCs w:val="18"/>
              </w:rPr>
              <w:t>Teorización:</w:t>
            </w:r>
          </w:p>
          <w:p w:rsidR="00EC4831" w:rsidRDefault="00F05630" w:rsidP="00E460B8">
            <w:pPr>
              <w:pStyle w:val="Prrafodelista"/>
              <w:widowControl w:val="0"/>
              <w:numPr>
                <w:ilvl w:val="0"/>
                <w:numId w:val="19"/>
              </w:numPr>
              <w:autoSpaceDE w:val="0"/>
              <w:autoSpaceDN w:val="0"/>
              <w:adjustRightInd w:val="0"/>
              <w:spacing w:before="14" w:line="230" w:lineRule="exact"/>
              <w:ind w:left="356" w:right="72"/>
              <w:jc w:val="both"/>
              <w:rPr>
                <w:rFonts w:cs="Arial"/>
                <w:sz w:val="18"/>
                <w:szCs w:val="18"/>
              </w:rPr>
            </w:pPr>
            <w:r w:rsidRPr="00F05630">
              <w:rPr>
                <w:rFonts w:cs="Arial"/>
                <w:sz w:val="18"/>
                <w:szCs w:val="18"/>
              </w:rPr>
              <w:t xml:space="preserve">El instructor </w:t>
            </w:r>
            <w:r>
              <w:rPr>
                <w:rFonts w:cs="Arial"/>
                <w:sz w:val="18"/>
                <w:szCs w:val="18"/>
              </w:rPr>
              <w:t>presentará un video para la reflexión de la violencia en personas adultas mayores.</w:t>
            </w:r>
          </w:p>
          <w:p w:rsidR="00F05630" w:rsidRDefault="00F05630" w:rsidP="00E460B8">
            <w:pPr>
              <w:pStyle w:val="Prrafodelista"/>
              <w:widowControl w:val="0"/>
              <w:numPr>
                <w:ilvl w:val="0"/>
                <w:numId w:val="19"/>
              </w:numPr>
              <w:autoSpaceDE w:val="0"/>
              <w:autoSpaceDN w:val="0"/>
              <w:adjustRightInd w:val="0"/>
              <w:spacing w:before="14" w:line="230" w:lineRule="exact"/>
              <w:ind w:left="356" w:right="72"/>
              <w:jc w:val="both"/>
              <w:rPr>
                <w:rFonts w:cs="Arial"/>
                <w:sz w:val="18"/>
                <w:szCs w:val="18"/>
              </w:rPr>
            </w:pPr>
            <w:r>
              <w:rPr>
                <w:rFonts w:cs="Arial"/>
                <w:sz w:val="18"/>
                <w:szCs w:val="18"/>
              </w:rPr>
              <w:t>El instructor explicará y demostrará que tanto en la familia, en las instituciones y en los establecimientos de larga estadía existen los maltratos y viole</w:t>
            </w:r>
            <w:r w:rsidR="00E460B8">
              <w:rPr>
                <w:rFonts w:cs="Arial"/>
                <w:sz w:val="18"/>
                <w:szCs w:val="18"/>
              </w:rPr>
              <w:t>ncia contra los adultos mayores, y que esto haga conciencia entre los participantes ya que todos llegaremos algún día a formar parte de los adultos mayores.</w:t>
            </w:r>
          </w:p>
          <w:p w:rsidR="00E460B8" w:rsidRDefault="00E460B8" w:rsidP="00E460B8">
            <w:pPr>
              <w:pStyle w:val="Prrafodelista"/>
              <w:widowControl w:val="0"/>
              <w:numPr>
                <w:ilvl w:val="0"/>
                <w:numId w:val="19"/>
              </w:numPr>
              <w:autoSpaceDE w:val="0"/>
              <w:autoSpaceDN w:val="0"/>
              <w:adjustRightInd w:val="0"/>
              <w:spacing w:before="14" w:line="230" w:lineRule="exact"/>
              <w:ind w:left="356" w:right="72"/>
              <w:jc w:val="both"/>
              <w:rPr>
                <w:rFonts w:cs="Arial"/>
                <w:sz w:val="18"/>
                <w:szCs w:val="18"/>
              </w:rPr>
            </w:pPr>
            <w:r>
              <w:rPr>
                <w:rFonts w:cs="Arial"/>
                <w:sz w:val="18"/>
                <w:szCs w:val="18"/>
              </w:rPr>
              <w:t>El instructor enumerará los tipos de maltratos que se pueden presentar en las instituciones explicará cada uno de ellos y demostrará la forma de evitar cometerlos.</w:t>
            </w:r>
          </w:p>
          <w:p w:rsidR="00E460B8" w:rsidRDefault="00E460B8" w:rsidP="00E460B8">
            <w:pPr>
              <w:pStyle w:val="Prrafodelista"/>
              <w:widowControl w:val="0"/>
              <w:numPr>
                <w:ilvl w:val="0"/>
                <w:numId w:val="19"/>
              </w:numPr>
              <w:autoSpaceDE w:val="0"/>
              <w:autoSpaceDN w:val="0"/>
              <w:adjustRightInd w:val="0"/>
              <w:spacing w:before="14" w:line="230" w:lineRule="exact"/>
              <w:ind w:left="356" w:right="72"/>
              <w:jc w:val="both"/>
              <w:rPr>
                <w:rFonts w:cs="Arial"/>
                <w:sz w:val="18"/>
                <w:szCs w:val="18"/>
              </w:rPr>
            </w:pPr>
            <w:r>
              <w:rPr>
                <w:rFonts w:cs="Arial"/>
                <w:sz w:val="18"/>
                <w:szCs w:val="18"/>
              </w:rPr>
              <w:t>El instructor explicará y demostrará los principales factores que disminuyen o aumentan el riesgo de maltrato a personas adultas mayores ejemplificara con casos vivenciales y aclarará las dudas conforme se vayan presentando.</w:t>
            </w:r>
          </w:p>
          <w:p w:rsidR="00C50E67" w:rsidRPr="00E460B8" w:rsidRDefault="00E460B8" w:rsidP="00E460B8">
            <w:pPr>
              <w:pStyle w:val="Prrafodelista"/>
              <w:widowControl w:val="0"/>
              <w:numPr>
                <w:ilvl w:val="0"/>
                <w:numId w:val="19"/>
              </w:numPr>
              <w:autoSpaceDE w:val="0"/>
              <w:autoSpaceDN w:val="0"/>
              <w:adjustRightInd w:val="0"/>
              <w:spacing w:before="14" w:line="230" w:lineRule="exact"/>
              <w:ind w:left="356" w:right="72"/>
              <w:jc w:val="both"/>
              <w:rPr>
                <w:rFonts w:cs="Arial"/>
                <w:sz w:val="18"/>
                <w:szCs w:val="18"/>
              </w:rPr>
            </w:pPr>
            <w:r>
              <w:rPr>
                <w:rFonts w:cs="Arial"/>
                <w:sz w:val="18"/>
                <w:szCs w:val="18"/>
              </w:rPr>
              <w:t>El instructor explicará por qué se produce el maltrato a personas adultas mayores todos somos seres humanos y por lo tanto tienen temperamentos, actitudes diferentes de acuerdo al estado de ánimo de la personal. Por lo que dependiendo de la naturaleza en el que se encuentra el adulto mayor se producen los maltratos, no es una excusa para que se cometan pero si son las circunstancias que los propician.</w:t>
            </w:r>
          </w:p>
        </w:tc>
        <w:tc>
          <w:tcPr>
            <w:tcW w:w="3260" w:type="dxa"/>
            <w:tcBorders>
              <w:top w:val="single" w:sz="4" w:space="0" w:color="auto"/>
            </w:tcBorders>
          </w:tcPr>
          <w:p w:rsidR="006A6B8A" w:rsidRDefault="006A6B8A" w:rsidP="006A6B8A">
            <w:pPr>
              <w:pStyle w:val="Prrafodelista"/>
              <w:widowControl w:val="0"/>
              <w:autoSpaceDE w:val="0"/>
              <w:autoSpaceDN w:val="0"/>
              <w:adjustRightInd w:val="0"/>
              <w:spacing w:before="14" w:line="230" w:lineRule="exact"/>
              <w:ind w:left="320"/>
              <w:rPr>
                <w:rFonts w:cs="Arial"/>
                <w:sz w:val="20"/>
              </w:rPr>
            </w:pPr>
          </w:p>
          <w:p w:rsidR="009A365B" w:rsidRPr="00AA4474" w:rsidRDefault="009A365B" w:rsidP="009A365B">
            <w:pPr>
              <w:widowControl w:val="0"/>
              <w:autoSpaceDE w:val="0"/>
              <w:autoSpaceDN w:val="0"/>
              <w:adjustRightInd w:val="0"/>
              <w:spacing w:before="14" w:line="230" w:lineRule="exact"/>
              <w:rPr>
                <w:rFonts w:cs="Arial"/>
                <w:b/>
                <w:sz w:val="20"/>
              </w:rPr>
            </w:pPr>
            <w:r w:rsidRPr="00AA4474">
              <w:rPr>
                <w:rFonts w:cs="Arial"/>
                <w:b/>
                <w:sz w:val="20"/>
              </w:rPr>
              <w:t>Instalaciones:</w:t>
            </w:r>
          </w:p>
          <w:p w:rsidR="009A365B" w:rsidRPr="00353450" w:rsidRDefault="009A365B" w:rsidP="009A365B">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9A365B" w:rsidRPr="00AA4474" w:rsidRDefault="009A365B" w:rsidP="009A365B">
            <w:pPr>
              <w:widowControl w:val="0"/>
              <w:autoSpaceDE w:val="0"/>
              <w:autoSpaceDN w:val="0"/>
              <w:adjustRightInd w:val="0"/>
              <w:spacing w:before="14" w:line="230" w:lineRule="exact"/>
              <w:rPr>
                <w:rFonts w:cs="Arial"/>
                <w:b/>
                <w:sz w:val="20"/>
              </w:rPr>
            </w:pPr>
          </w:p>
          <w:p w:rsidR="009A365B" w:rsidRDefault="009A365B" w:rsidP="009A365B">
            <w:pPr>
              <w:widowControl w:val="0"/>
              <w:autoSpaceDE w:val="0"/>
              <w:autoSpaceDN w:val="0"/>
              <w:adjustRightInd w:val="0"/>
              <w:spacing w:before="14" w:line="230" w:lineRule="exact"/>
              <w:rPr>
                <w:rFonts w:cs="Arial"/>
                <w:b/>
                <w:sz w:val="20"/>
              </w:rPr>
            </w:pPr>
            <w:r w:rsidRPr="00AA4474">
              <w:rPr>
                <w:rFonts w:cs="Arial"/>
                <w:b/>
                <w:sz w:val="20"/>
              </w:rPr>
              <w:t>Mobiliario:</w:t>
            </w:r>
          </w:p>
          <w:p w:rsidR="009A365B" w:rsidRPr="009B50C7"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9A365B" w:rsidRPr="00353450"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9A365B" w:rsidRPr="00353450"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9A365B" w:rsidRPr="00AA4474" w:rsidRDefault="009A365B" w:rsidP="009A365B">
            <w:pPr>
              <w:widowControl w:val="0"/>
              <w:autoSpaceDE w:val="0"/>
              <w:autoSpaceDN w:val="0"/>
              <w:adjustRightInd w:val="0"/>
              <w:spacing w:before="14" w:line="230" w:lineRule="exact"/>
              <w:rPr>
                <w:rFonts w:cs="Arial"/>
                <w:b/>
                <w:sz w:val="20"/>
              </w:rPr>
            </w:pPr>
          </w:p>
          <w:p w:rsidR="009A365B" w:rsidRDefault="009A365B" w:rsidP="009A365B">
            <w:pPr>
              <w:widowControl w:val="0"/>
              <w:autoSpaceDE w:val="0"/>
              <w:autoSpaceDN w:val="0"/>
              <w:adjustRightInd w:val="0"/>
              <w:spacing w:before="14" w:line="230" w:lineRule="exact"/>
              <w:rPr>
                <w:rFonts w:cs="Arial"/>
                <w:b/>
                <w:sz w:val="20"/>
              </w:rPr>
            </w:pPr>
            <w:r w:rsidRPr="00452551">
              <w:rPr>
                <w:rFonts w:cs="Arial"/>
                <w:b/>
                <w:sz w:val="20"/>
              </w:rPr>
              <w:t>Equipo:</w:t>
            </w:r>
          </w:p>
          <w:p w:rsidR="009A365B" w:rsidRPr="00353450"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9A365B" w:rsidRPr="00353450"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9A365B" w:rsidRPr="00BB0F70"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9A365B" w:rsidRPr="00C02949"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9A365B" w:rsidRPr="00C02949"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9A365B" w:rsidRPr="009B50C7"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9A365B" w:rsidRPr="009B50C7"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9A365B" w:rsidRPr="009B50C7"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9A365B" w:rsidRPr="00BB0F70" w:rsidRDefault="009A365B" w:rsidP="009A365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9A365B" w:rsidRDefault="009A365B" w:rsidP="009A365B">
            <w:pPr>
              <w:widowControl w:val="0"/>
              <w:autoSpaceDE w:val="0"/>
              <w:autoSpaceDN w:val="0"/>
              <w:adjustRightInd w:val="0"/>
              <w:spacing w:before="14" w:line="230" w:lineRule="exact"/>
              <w:rPr>
                <w:rFonts w:cs="Arial"/>
                <w:b/>
                <w:sz w:val="20"/>
              </w:rPr>
            </w:pPr>
          </w:p>
          <w:p w:rsidR="009A365B" w:rsidRDefault="009A365B" w:rsidP="009A365B">
            <w:pPr>
              <w:widowControl w:val="0"/>
              <w:autoSpaceDE w:val="0"/>
              <w:autoSpaceDN w:val="0"/>
              <w:adjustRightInd w:val="0"/>
              <w:spacing w:before="14" w:line="230" w:lineRule="exact"/>
              <w:rPr>
                <w:rFonts w:cs="Arial"/>
                <w:b/>
                <w:sz w:val="20"/>
              </w:rPr>
            </w:pPr>
            <w:r w:rsidRPr="00AA4474">
              <w:rPr>
                <w:rFonts w:cs="Arial"/>
                <w:b/>
                <w:sz w:val="20"/>
              </w:rPr>
              <w:t>Material:</w:t>
            </w:r>
          </w:p>
          <w:p w:rsidR="009A365B" w:rsidRPr="00BC3953" w:rsidRDefault="009A365B" w:rsidP="009A365B">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Diapositivas</w:t>
            </w:r>
          </w:p>
          <w:p w:rsidR="009A365B" w:rsidRPr="00473FD8" w:rsidRDefault="009A365B" w:rsidP="009A365B">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Videos</w:t>
            </w:r>
          </w:p>
          <w:p w:rsidR="00473FD8" w:rsidRPr="00BC3953" w:rsidRDefault="00473FD8" w:rsidP="009A365B">
            <w:pPr>
              <w:pStyle w:val="Prrafodelista"/>
              <w:widowControl w:val="0"/>
              <w:numPr>
                <w:ilvl w:val="0"/>
                <w:numId w:val="4"/>
              </w:numPr>
              <w:autoSpaceDE w:val="0"/>
              <w:autoSpaceDN w:val="0"/>
              <w:adjustRightInd w:val="0"/>
              <w:spacing w:before="14" w:line="230" w:lineRule="exact"/>
              <w:ind w:left="320"/>
              <w:rPr>
                <w:rFonts w:cs="Arial"/>
                <w:b/>
                <w:sz w:val="18"/>
                <w:szCs w:val="18"/>
              </w:rPr>
            </w:pPr>
            <w:r>
              <w:rPr>
                <w:rFonts w:cs="Arial"/>
                <w:sz w:val="18"/>
                <w:szCs w:val="18"/>
              </w:rPr>
              <w:t>Decálogo de los derechos de las personas adultas mayores</w:t>
            </w:r>
            <w:r w:rsidR="00EE365B">
              <w:rPr>
                <w:rFonts w:cs="Arial"/>
                <w:sz w:val="18"/>
                <w:szCs w:val="18"/>
              </w:rPr>
              <w:t xml:space="preserve"> (INAPAM)</w:t>
            </w:r>
          </w:p>
          <w:p w:rsidR="009A365B" w:rsidRPr="00BC3953" w:rsidRDefault="009A365B" w:rsidP="009A365B">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 xml:space="preserve">Fotocopias </w:t>
            </w:r>
            <w:r w:rsidR="00F534D9">
              <w:rPr>
                <w:rFonts w:cs="Arial"/>
                <w:sz w:val="18"/>
                <w:szCs w:val="18"/>
              </w:rPr>
              <w:t xml:space="preserve">con </w:t>
            </w:r>
            <w:r w:rsidR="00473FD8">
              <w:rPr>
                <w:rFonts w:cs="Arial"/>
                <w:sz w:val="18"/>
                <w:szCs w:val="18"/>
              </w:rPr>
              <w:t>la relación de las</w:t>
            </w:r>
            <w:r w:rsidR="00F534D9">
              <w:rPr>
                <w:rFonts w:cs="Arial"/>
                <w:sz w:val="18"/>
                <w:szCs w:val="18"/>
              </w:rPr>
              <w:t xml:space="preserve"> </w:t>
            </w:r>
            <w:r w:rsidR="00473FD8">
              <w:rPr>
                <w:rFonts w:cs="Arial"/>
                <w:sz w:val="18"/>
                <w:szCs w:val="18"/>
              </w:rPr>
              <w:t>obligaciones de las autoridades</w:t>
            </w:r>
            <w:r w:rsidR="00743198">
              <w:rPr>
                <w:rFonts w:cs="Arial"/>
                <w:sz w:val="18"/>
                <w:szCs w:val="18"/>
              </w:rPr>
              <w:t xml:space="preserve"> en materia de política </w:t>
            </w:r>
            <w:r w:rsidR="00C17E8A">
              <w:rPr>
                <w:rFonts w:cs="Arial"/>
                <w:sz w:val="18"/>
                <w:szCs w:val="18"/>
              </w:rPr>
              <w:t xml:space="preserve">pública </w:t>
            </w:r>
            <w:r w:rsidR="00743198">
              <w:rPr>
                <w:rFonts w:cs="Arial"/>
                <w:sz w:val="18"/>
                <w:szCs w:val="18"/>
              </w:rPr>
              <w:t>para adultos mayores</w:t>
            </w:r>
            <w:r w:rsidR="00EE365B">
              <w:rPr>
                <w:rFonts w:cs="Arial"/>
                <w:sz w:val="18"/>
                <w:szCs w:val="18"/>
              </w:rPr>
              <w:t xml:space="preserve"> (INAPAM)</w:t>
            </w:r>
          </w:p>
          <w:p w:rsidR="00CC3CFD" w:rsidRPr="00E01B6B" w:rsidRDefault="009A365B" w:rsidP="009A365B">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Manuales</w:t>
            </w:r>
          </w:p>
        </w:tc>
        <w:tc>
          <w:tcPr>
            <w:tcW w:w="2694" w:type="dxa"/>
            <w:tcBorders>
              <w:top w:val="single" w:sz="4" w:space="0" w:color="auto"/>
            </w:tcBorders>
          </w:tcPr>
          <w:p w:rsidR="00536927" w:rsidRDefault="00536927" w:rsidP="00536927">
            <w:pPr>
              <w:widowControl w:val="0"/>
              <w:autoSpaceDE w:val="0"/>
              <w:autoSpaceDN w:val="0"/>
              <w:adjustRightInd w:val="0"/>
              <w:spacing w:before="14" w:line="230" w:lineRule="exact"/>
              <w:jc w:val="both"/>
              <w:rPr>
                <w:rFonts w:cs="Arial"/>
                <w:b/>
                <w:sz w:val="20"/>
              </w:rPr>
            </w:pPr>
            <w:r>
              <w:rPr>
                <w:rFonts w:cs="Arial"/>
                <w:b/>
                <w:sz w:val="20"/>
              </w:rPr>
              <w:t>Evaluación formativa:</w:t>
            </w:r>
          </w:p>
          <w:p w:rsidR="00536927" w:rsidRPr="00792318" w:rsidRDefault="00536927" w:rsidP="00536927">
            <w:pPr>
              <w:pStyle w:val="Prrafodelista"/>
              <w:widowControl w:val="0"/>
              <w:numPr>
                <w:ilvl w:val="0"/>
                <w:numId w:val="17"/>
              </w:numPr>
              <w:autoSpaceDE w:val="0"/>
              <w:autoSpaceDN w:val="0"/>
              <w:adjustRightInd w:val="0"/>
              <w:spacing w:before="14" w:line="230" w:lineRule="exact"/>
              <w:ind w:left="367"/>
              <w:jc w:val="both"/>
              <w:rPr>
                <w:rFonts w:cs="Arial"/>
                <w:b/>
                <w:sz w:val="20"/>
              </w:rPr>
            </w:pPr>
            <w:r>
              <w:rPr>
                <w:rFonts w:cs="Arial"/>
                <w:sz w:val="20"/>
              </w:rPr>
              <w:t>Opinión del maltrato a personas adultas mayores.</w:t>
            </w:r>
          </w:p>
          <w:p w:rsidR="00536927" w:rsidRPr="00792318" w:rsidRDefault="00536927" w:rsidP="00536927">
            <w:pPr>
              <w:pStyle w:val="Prrafodelista"/>
              <w:widowControl w:val="0"/>
              <w:numPr>
                <w:ilvl w:val="0"/>
                <w:numId w:val="17"/>
              </w:numPr>
              <w:autoSpaceDE w:val="0"/>
              <w:autoSpaceDN w:val="0"/>
              <w:adjustRightInd w:val="0"/>
              <w:spacing w:before="14" w:line="230" w:lineRule="exact"/>
              <w:ind w:left="367"/>
              <w:jc w:val="both"/>
              <w:rPr>
                <w:rFonts w:cs="Arial"/>
                <w:b/>
                <w:sz w:val="20"/>
              </w:rPr>
            </w:pPr>
            <w:r>
              <w:rPr>
                <w:rFonts w:cs="Arial"/>
                <w:sz w:val="20"/>
              </w:rPr>
              <w:t>Cómo evitar los tipos de maltratos</w:t>
            </w:r>
          </w:p>
          <w:p w:rsidR="00536927" w:rsidRPr="00792318" w:rsidRDefault="00536927" w:rsidP="00536927">
            <w:pPr>
              <w:pStyle w:val="Prrafodelista"/>
              <w:widowControl w:val="0"/>
              <w:numPr>
                <w:ilvl w:val="0"/>
                <w:numId w:val="17"/>
              </w:numPr>
              <w:autoSpaceDE w:val="0"/>
              <w:autoSpaceDN w:val="0"/>
              <w:adjustRightInd w:val="0"/>
              <w:spacing w:before="14" w:line="230" w:lineRule="exact"/>
              <w:ind w:left="367"/>
              <w:jc w:val="both"/>
              <w:rPr>
                <w:rFonts w:cs="Arial"/>
                <w:b/>
                <w:sz w:val="20"/>
              </w:rPr>
            </w:pPr>
            <w:r>
              <w:rPr>
                <w:rFonts w:cs="Arial"/>
                <w:sz w:val="20"/>
              </w:rPr>
              <w:t>Lluvia de ideas de los factores que aumentan o disminuyen el riesgo de maltrato a personas mayores</w:t>
            </w:r>
          </w:p>
          <w:p w:rsidR="00536927" w:rsidRPr="0087146E" w:rsidRDefault="00536927" w:rsidP="00536927">
            <w:pPr>
              <w:pStyle w:val="Prrafodelista"/>
              <w:widowControl w:val="0"/>
              <w:numPr>
                <w:ilvl w:val="0"/>
                <w:numId w:val="17"/>
              </w:numPr>
              <w:autoSpaceDE w:val="0"/>
              <w:autoSpaceDN w:val="0"/>
              <w:adjustRightInd w:val="0"/>
              <w:spacing w:before="14" w:line="230" w:lineRule="exact"/>
              <w:ind w:left="367"/>
              <w:jc w:val="both"/>
              <w:rPr>
                <w:rFonts w:cs="Arial"/>
                <w:b/>
                <w:sz w:val="20"/>
              </w:rPr>
            </w:pPr>
            <w:r>
              <w:rPr>
                <w:rFonts w:cs="Arial"/>
                <w:sz w:val="20"/>
              </w:rPr>
              <w:t>Opinión del por qué se produce el maltrato a personas mayores.</w:t>
            </w:r>
          </w:p>
          <w:p w:rsidR="00892774" w:rsidRPr="00AA4474" w:rsidRDefault="00892774" w:rsidP="00020014">
            <w:pPr>
              <w:widowControl w:val="0"/>
              <w:autoSpaceDE w:val="0"/>
              <w:autoSpaceDN w:val="0"/>
              <w:adjustRightInd w:val="0"/>
              <w:spacing w:before="14" w:line="230" w:lineRule="exact"/>
              <w:jc w:val="both"/>
              <w:rPr>
                <w:rFonts w:cs="Arial"/>
                <w:b/>
                <w:sz w:val="20"/>
              </w:rPr>
            </w:pPr>
          </w:p>
        </w:tc>
        <w:tc>
          <w:tcPr>
            <w:tcW w:w="1261" w:type="dxa"/>
            <w:tcBorders>
              <w:top w:val="single" w:sz="4" w:space="0" w:color="auto"/>
            </w:tcBorders>
          </w:tcPr>
          <w:p w:rsidR="001B39FF" w:rsidRDefault="001B39FF" w:rsidP="00BC2ECC">
            <w:pPr>
              <w:jc w:val="center"/>
              <w:rPr>
                <w:lang w:val="es-ES_tradnl"/>
              </w:rPr>
            </w:pPr>
          </w:p>
          <w:p w:rsidR="00020014" w:rsidRPr="006A41AE" w:rsidRDefault="003D2CD4" w:rsidP="003D2CD4">
            <w:pPr>
              <w:jc w:val="center"/>
              <w:rPr>
                <w:sz w:val="20"/>
                <w:lang w:val="es-ES_tradnl"/>
              </w:rPr>
            </w:pPr>
            <w:r>
              <w:rPr>
                <w:sz w:val="20"/>
                <w:lang w:val="es-ES_tradnl"/>
              </w:rPr>
              <w:t>17</w:t>
            </w:r>
            <w:r w:rsidR="00020014" w:rsidRPr="006A41AE">
              <w:rPr>
                <w:sz w:val="20"/>
                <w:lang w:val="es-ES_tradnl"/>
              </w:rPr>
              <w:t xml:space="preserve"> horas</w:t>
            </w:r>
          </w:p>
        </w:tc>
      </w:tr>
    </w:tbl>
    <w:p w:rsidR="00EC4831" w:rsidRDefault="00EC4831" w:rsidP="003242F4">
      <w:pPr>
        <w:jc w:val="center"/>
        <w:rPr>
          <w:rFonts w:ascii="Arial Rounded MT Bold" w:hAnsi="Arial Rounded MT Bold"/>
          <w:bCs/>
          <w:spacing w:val="80"/>
          <w:sz w:val="36"/>
          <w:lang w:val="es-ES_tradnl"/>
        </w:rPr>
      </w:pPr>
    </w:p>
    <w:p w:rsidR="00EC4831" w:rsidRDefault="00EC4831" w:rsidP="00EC483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260"/>
        <w:gridCol w:w="2694"/>
        <w:gridCol w:w="1261"/>
      </w:tblGrid>
      <w:tr w:rsidR="00EC4831" w:rsidTr="00130A4D">
        <w:tc>
          <w:tcPr>
            <w:tcW w:w="2905" w:type="dxa"/>
            <w:tcBorders>
              <w:bottom w:val="single" w:sz="4" w:space="0" w:color="auto"/>
            </w:tcBorders>
            <w:shd w:val="clear" w:color="auto" w:fill="00B050"/>
            <w:vAlign w:val="center"/>
          </w:tcPr>
          <w:p w:rsidR="00EC4831" w:rsidRPr="00FC06FA" w:rsidRDefault="00EC4831" w:rsidP="00130A4D">
            <w:pPr>
              <w:rPr>
                <w:b/>
                <w:sz w:val="20"/>
                <w:lang w:val="es-ES_tradnl"/>
              </w:rPr>
            </w:pPr>
            <w:r w:rsidRPr="00FC06FA">
              <w:rPr>
                <w:b/>
                <w:sz w:val="20"/>
                <w:lang w:val="es-ES_tradnl"/>
              </w:rPr>
              <w:t>NOMBRE DE LA UNIDAD:</w:t>
            </w:r>
            <w:r>
              <w:rPr>
                <w:b/>
                <w:sz w:val="20"/>
                <w:lang w:val="es-ES_tradnl"/>
              </w:rPr>
              <w:t xml:space="preserve"> 2</w:t>
            </w:r>
          </w:p>
        </w:tc>
        <w:tc>
          <w:tcPr>
            <w:tcW w:w="11893" w:type="dxa"/>
            <w:gridSpan w:val="4"/>
            <w:tcBorders>
              <w:bottom w:val="single" w:sz="4" w:space="0" w:color="auto"/>
            </w:tcBorders>
            <w:vAlign w:val="center"/>
          </w:tcPr>
          <w:p w:rsidR="00EC4831" w:rsidRPr="002E6306" w:rsidRDefault="00EC4831" w:rsidP="00130A4D">
            <w:pPr>
              <w:rPr>
                <w:b/>
                <w:sz w:val="20"/>
                <w:lang w:val="es-ES_tradnl"/>
              </w:rPr>
            </w:pPr>
            <w:r>
              <w:rPr>
                <w:rFonts w:cs="Arial"/>
                <w:b/>
                <w:sz w:val="20"/>
                <w:lang w:val="es-ES_tradnl"/>
              </w:rPr>
              <w:t>IDENTIFICACIÓN DE MALTRATO A PERSONAS MAYORES</w:t>
            </w:r>
          </w:p>
        </w:tc>
      </w:tr>
      <w:tr w:rsidR="00EC4831" w:rsidTr="00130A4D">
        <w:tc>
          <w:tcPr>
            <w:tcW w:w="2905" w:type="dxa"/>
            <w:tcBorders>
              <w:left w:val="nil"/>
              <w:bottom w:val="single" w:sz="4" w:space="0" w:color="auto"/>
            </w:tcBorders>
            <w:shd w:val="clear" w:color="auto" w:fill="00B050"/>
            <w:vAlign w:val="center"/>
          </w:tcPr>
          <w:p w:rsidR="00EC4831" w:rsidRDefault="00EC4831" w:rsidP="00130A4D">
            <w:pPr>
              <w:rPr>
                <w:b/>
                <w:sz w:val="6"/>
                <w:lang w:val="es-ES_tradnl"/>
              </w:rPr>
            </w:pPr>
          </w:p>
        </w:tc>
        <w:tc>
          <w:tcPr>
            <w:tcW w:w="11893" w:type="dxa"/>
            <w:gridSpan w:val="4"/>
            <w:tcBorders>
              <w:bottom w:val="single" w:sz="4" w:space="0" w:color="auto"/>
              <w:right w:val="nil"/>
            </w:tcBorders>
            <w:vAlign w:val="center"/>
          </w:tcPr>
          <w:p w:rsidR="00EC4831" w:rsidRDefault="00EC4831" w:rsidP="00130A4D">
            <w:pPr>
              <w:rPr>
                <w:b/>
                <w:sz w:val="6"/>
                <w:lang w:val="es-ES_tradnl"/>
              </w:rPr>
            </w:pPr>
          </w:p>
        </w:tc>
      </w:tr>
      <w:tr w:rsidR="00EC4831" w:rsidTr="00130A4D">
        <w:tc>
          <w:tcPr>
            <w:tcW w:w="2905" w:type="dxa"/>
            <w:tcBorders>
              <w:bottom w:val="single" w:sz="4" w:space="0" w:color="auto"/>
            </w:tcBorders>
            <w:shd w:val="clear" w:color="auto" w:fill="00B050"/>
            <w:vAlign w:val="center"/>
          </w:tcPr>
          <w:p w:rsidR="00EC4831" w:rsidRPr="00FC06FA" w:rsidRDefault="00EC4831" w:rsidP="00130A4D">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EC4831" w:rsidRPr="00FC06FA" w:rsidRDefault="00EC4831" w:rsidP="00130A4D">
            <w:pPr>
              <w:jc w:val="both"/>
              <w:rPr>
                <w:sz w:val="18"/>
                <w:szCs w:val="18"/>
                <w:lang w:val="es-ES_tradnl"/>
              </w:rPr>
            </w:pPr>
            <w:r w:rsidRPr="00FC06FA">
              <w:rPr>
                <w:sz w:val="18"/>
                <w:szCs w:val="18"/>
                <w:lang w:val="es-ES_tradnl"/>
              </w:rPr>
              <w:t xml:space="preserve">Las y los participantes </w:t>
            </w:r>
            <w:r>
              <w:rPr>
                <w:sz w:val="18"/>
                <w:szCs w:val="18"/>
                <w:lang w:val="es-ES_tradnl"/>
              </w:rPr>
              <w:t>comprenderán la importancia de reforzar la educación, los valores y las virtudes para la formación, funcionalidad y responsabilidad familiar hacia las personas adultas mayores.</w:t>
            </w:r>
          </w:p>
        </w:tc>
      </w:tr>
      <w:tr w:rsidR="00EC4831" w:rsidTr="00130A4D">
        <w:trPr>
          <w:trHeight w:val="79"/>
        </w:trPr>
        <w:tc>
          <w:tcPr>
            <w:tcW w:w="2905" w:type="dxa"/>
            <w:tcBorders>
              <w:left w:val="nil"/>
              <w:bottom w:val="single" w:sz="4" w:space="0" w:color="auto"/>
            </w:tcBorders>
          </w:tcPr>
          <w:p w:rsidR="00EC4831" w:rsidRDefault="00EC4831" w:rsidP="00130A4D">
            <w:pPr>
              <w:rPr>
                <w:b/>
                <w:sz w:val="10"/>
                <w:lang w:val="es-ES_tradnl"/>
              </w:rPr>
            </w:pPr>
          </w:p>
        </w:tc>
        <w:tc>
          <w:tcPr>
            <w:tcW w:w="11893" w:type="dxa"/>
            <w:gridSpan w:val="4"/>
            <w:tcBorders>
              <w:bottom w:val="single" w:sz="4" w:space="0" w:color="auto"/>
              <w:right w:val="nil"/>
            </w:tcBorders>
          </w:tcPr>
          <w:p w:rsidR="00EC4831" w:rsidRPr="00C8095C" w:rsidRDefault="00EC4831" w:rsidP="00130A4D">
            <w:pPr>
              <w:rPr>
                <w:sz w:val="10"/>
                <w:lang w:val="es-ES_tradnl"/>
              </w:rPr>
            </w:pPr>
          </w:p>
          <w:p w:rsidR="00EC4831" w:rsidRPr="00C8095C" w:rsidRDefault="00EC4831" w:rsidP="00130A4D">
            <w:pPr>
              <w:rPr>
                <w:sz w:val="10"/>
                <w:lang w:val="es-ES_tradnl"/>
              </w:rPr>
            </w:pPr>
          </w:p>
        </w:tc>
      </w:tr>
      <w:tr w:rsidR="00EC4831" w:rsidRPr="00FC06FA" w:rsidTr="00130A4D">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EC4831" w:rsidRPr="00FC06FA" w:rsidRDefault="00EC4831" w:rsidP="00130A4D">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EC4831" w:rsidRPr="00FC06FA" w:rsidRDefault="00EC4831" w:rsidP="00130A4D">
            <w:pPr>
              <w:pStyle w:val="Ttulo4"/>
              <w:rPr>
                <w:sz w:val="20"/>
              </w:rPr>
            </w:pPr>
            <w:r w:rsidRPr="00FC06FA">
              <w:rPr>
                <w:sz w:val="20"/>
              </w:rPr>
              <w:t>ESTRATEGIA DIDÁCTICA</w:t>
            </w:r>
          </w:p>
        </w:tc>
        <w:tc>
          <w:tcPr>
            <w:tcW w:w="3260" w:type="dxa"/>
            <w:tcBorders>
              <w:top w:val="single" w:sz="4" w:space="0" w:color="auto"/>
              <w:left w:val="single" w:sz="4" w:space="0" w:color="auto"/>
              <w:bottom w:val="single" w:sz="4" w:space="0" w:color="auto"/>
              <w:right w:val="single" w:sz="4" w:space="0" w:color="auto"/>
            </w:tcBorders>
            <w:shd w:val="clear" w:color="auto" w:fill="00B050"/>
          </w:tcPr>
          <w:p w:rsidR="00EC4831" w:rsidRPr="00FC06FA" w:rsidRDefault="00EC4831" w:rsidP="00130A4D">
            <w:pPr>
              <w:jc w:val="center"/>
              <w:rPr>
                <w:b/>
                <w:sz w:val="20"/>
                <w:lang w:val="es-ES_tradnl"/>
              </w:rPr>
            </w:pPr>
            <w:r w:rsidRPr="00FC06FA">
              <w:rPr>
                <w:b/>
                <w:sz w:val="20"/>
                <w:lang w:val="es-ES_tradnl"/>
              </w:rPr>
              <w:t>APOYO DIDÁCTICO</w:t>
            </w:r>
          </w:p>
        </w:tc>
        <w:tc>
          <w:tcPr>
            <w:tcW w:w="2694" w:type="dxa"/>
            <w:tcBorders>
              <w:top w:val="single" w:sz="4" w:space="0" w:color="auto"/>
              <w:left w:val="single" w:sz="4" w:space="0" w:color="auto"/>
              <w:bottom w:val="single" w:sz="4" w:space="0" w:color="auto"/>
              <w:right w:val="single" w:sz="4" w:space="0" w:color="auto"/>
            </w:tcBorders>
            <w:shd w:val="clear" w:color="auto" w:fill="00B050"/>
          </w:tcPr>
          <w:p w:rsidR="00EC4831" w:rsidRPr="00FC06FA" w:rsidRDefault="00EC4831" w:rsidP="00130A4D">
            <w:pPr>
              <w:jc w:val="center"/>
              <w:rPr>
                <w:b/>
                <w:sz w:val="20"/>
                <w:lang w:val="es-ES_tradnl"/>
              </w:rPr>
            </w:pPr>
            <w:r w:rsidRPr="00FC06FA">
              <w:rPr>
                <w:b/>
                <w:sz w:val="20"/>
                <w:lang w:val="es-ES_tradnl"/>
              </w:rPr>
              <w:t>CRITERIO DE EVALUACIÓN</w:t>
            </w:r>
          </w:p>
        </w:tc>
        <w:tc>
          <w:tcPr>
            <w:tcW w:w="1261" w:type="dxa"/>
            <w:tcBorders>
              <w:top w:val="single" w:sz="4" w:space="0" w:color="auto"/>
              <w:left w:val="single" w:sz="4" w:space="0" w:color="auto"/>
              <w:bottom w:val="single" w:sz="4" w:space="0" w:color="auto"/>
              <w:right w:val="single" w:sz="4" w:space="0" w:color="auto"/>
            </w:tcBorders>
            <w:shd w:val="clear" w:color="auto" w:fill="00B050"/>
          </w:tcPr>
          <w:p w:rsidR="00EC4831" w:rsidRPr="00FC06FA" w:rsidRDefault="00EC4831" w:rsidP="00130A4D">
            <w:pPr>
              <w:jc w:val="center"/>
              <w:rPr>
                <w:b/>
                <w:sz w:val="20"/>
                <w:lang w:val="es-ES_tradnl"/>
              </w:rPr>
            </w:pPr>
            <w:r w:rsidRPr="00FC06FA">
              <w:rPr>
                <w:b/>
                <w:sz w:val="20"/>
                <w:lang w:val="es-ES_tradnl"/>
              </w:rPr>
              <w:t>TIEMPO</w:t>
            </w:r>
          </w:p>
        </w:tc>
      </w:tr>
      <w:tr w:rsidR="00EC4831" w:rsidTr="00130A4D">
        <w:trPr>
          <w:cantSplit/>
          <w:trHeight w:val="7793"/>
        </w:trPr>
        <w:tc>
          <w:tcPr>
            <w:tcW w:w="2905" w:type="dxa"/>
            <w:tcBorders>
              <w:top w:val="single" w:sz="4" w:space="0" w:color="auto"/>
            </w:tcBorders>
          </w:tcPr>
          <w:p w:rsidR="00EC4831" w:rsidRDefault="00EC4831" w:rsidP="00130A4D">
            <w:pPr>
              <w:rPr>
                <w:sz w:val="20"/>
                <w:lang w:val="es-ES_tradnl"/>
              </w:rPr>
            </w:pPr>
          </w:p>
          <w:p w:rsidR="00EC4831" w:rsidRPr="003D2CD4" w:rsidRDefault="00EC4831" w:rsidP="00130A4D">
            <w:pPr>
              <w:rPr>
                <w:b/>
                <w:sz w:val="20"/>
                <w:lang w:val="es-ES_tradnl"/>
              </w:rPr>
            </w:pPr>
            <w:r w:rsidRPr="003D2CD4">
              <w:rPr>
                <w:b/>
                <w:sz w:val="20"/>
                <w:lang w:val="es-ES_tradnl"/>
              </w:rPr>
              <w:t>2.4. ¿Por qué se produce el maltrato a las personas mayores?</w:t>
            </w:r>
          </w:p>
          <w:p w:rsidR="00EC4831" w:rsidRDefault="00EC4831" w:rsidP="00130A4D">
            <w:pPr>
              <w:rPr>
                <w:rFonts w:cs="Arial"/>
                <w:sz w:val="20"/>
                <w:lang w:val="es-ES_tradnl"/>
              </w:rPr>
            </w:pPr>
            <w:r>
              <w:rPr>
                <w:rFonts w:cs="Arial"/>
                <w:sz w:val="20"/>
                <w:lang w:val="es-ES_tradnl"/>
              </w:rPr>
              <w:t>2.4.1. Estrés del cuidador</w:t>
            </w:r>
          </w:p>
          <w:p w:rsidR="00EC4831" w:rsidRDefault="00EC4831" w:rsidP="00130A4D">
            <w:pPr>
              <w:rPr>
                <w:rFonts w:cs="Arial"/>
                <w:sz w:val="20"/>
                <w:lang w:val="es-ES_tradnl"/>
              </w:rPr>
            </w:pPr>
            <w:r>
              <w:rPr>
                <w:rFonts w:cs="Arial"/>
                <w:sz w:val="20"/>
                <w:lang w:val="es-ES_tradnl"/>
              </w:rPr>
              <w:t>2.4.2. Dependencia o discapacidad de la persona mayor</w:t>
            </w:r>
          </w:p>
          <w:p w:rsidR="00EC4831" w:rsidRDefault="00EC4831" w:rsidP="00130A4D">
            <w:pPr>
              <w:rPr>
                <w:rFonts w:cs="Arial"/>
                <w:sz w:val="20"/>
                <w:lang w:val="es-ES_tradnl"/>
              </w:rPr>
            </w:pPr>
            <w:r>
              <w:rPr>
                <w:rFonts w:cs="Arial"/>
                <w:sz w:val="20"/>
                <w:lang w:val="es-ES_tradnl"/>
              </w:rPr>
              <w:t>2.4.3. Aislamiento social</w:t>
            </w:r>
          </w:p>
          <w:p w:rsidR="00EC4831" w:rsidRDefault="00EC4831" w:rsidP="00130A4D">
            <w:pPr>
              <w:rPr>
                <w:rFonts w:cs="Arial"/>
                <w:sz w:val="20"/>
                <w:lang w:val="es-ES_tradnl"/>
              </w:rPr>
            </w:pPr>
            <w:r>
              <w:rPr>
                <w:rFonts w:cs="Arial"/>
                <w:sz w:val="20"/>
                <w:lang w:val="es-ES_tradnl"/>
              </w:rPr>
              <w:t>2.4.4. Aprendizaje social</w:t>
            </w:r>
          </w:p>
          <w:p w:rsidR="00EC4831" w:rsidRPr="00EC4831" w:rsidRDefault="00EC4831" w:rsidP="00130A4D">
            <w:pPr>
              <w:rPr>
                <w:rFonts w:cs="Arial"/>
                <w:sz w:val="20"/>
                <w:lang w:val="es-ES_tradnl"/>
              </w:rPr>
            </w:pPr>
            <w:r>
              <w:rPr>
                <w:rFonts w:cs="Arial"/>
                <w:sz w:val="20"/>
                <w:lang w:val="es-ES_tradnl"/>
              </w:rPr>
              <w:t>2.4.5. Desventaja social.</w:t>
            </w:r>
          </w:p>
        </w:tc>
        <w:tc>
          <w:tcPr>
            <w:tcW w:w="4678" w:type="dxa"/>
            <w:tcBorders>
              <w:top w:val="single" w:sz="4" w:space="0" w:color="auto"/>
            </w:tcBorders>
          </w:tcPr>
          <w:p w:rsidR="00EC4831" w:rsidRDefault="00EC4831" w:rsidP="00130A4D">
            <w:pPr>
              <w:widowControl w:val="0"/>
              <w:autoSpaceDE w:val="0"/>
              <w:autoSpaceDN w:val="0"/>
              <w:adjustRightInd w:val="0"/>
              <w:spacing w:before="14" w:line="230" w:lineRule="exact"/>
              <w:jc w:val="both"/>
              <w:rPr>
                <w:rFonts w:cs="Arial"/>
                <w:b/>
                <w:sz w:val="20"/>
              </w:rPr>
            </w:pPr>
          </w:p>
          <w:p w:rsidR="00EC4831" w:rsidRPr="00DA302F" w:rsidRDefault="00EC4831" w:rsidP="00130A4D">
            <w:pPr>
              <w:widowControl w:val="0"/>
              <w:autoSpaceDE w:val="0"/>
              <w:autoSpaceDN w:val="0"/>
              <w:adjustRightInd w:val="0"/>
              <w:spacing w:before="14" w:line="230" w:lineRule="exact"/>
              <w:rPr>
                <w:rFonts w:cs="Arial"/>
                <w:b/>
                <w:sz w:val="18"/>
                <w:szCs w:val="18"/>
              </w:rPr>
            </w:pPr>
            <w:r w:rsidRPr="00DA302F">
              <w:rPr>
                <w:rFonts w:cs="Arial"/>
                <w:b/>
                <w:sz w:val="18"/>
                <w:szCs w:val="18"/>
              </w:rPr>
              <w:t>Ejercitación:</w:t>
            </w:r>
          </w:p>
          <w:p w:rsidR="00EC4831" w:rsidRPr="00E460B8" w:rsidRDefault="00EC4831" w:rsidP="00E460B8">
            <w:pPr>
              <w:pStyle w:val="Prrafodelista"/>
              <w:widowControl w:val="0"/>
              <w:numPr>
                <w:ilvl w:val="0"/>
                <w:numId w:val="17"/>
              </w:numPr>
              <w:autoSpaceDE w:val="0"/>
              <w:autoSpaceDN w:val="0"/>
              <w:adjustRightInd w:val="0"/>
              <w:spacing w:before="14" w:line="230" w:lineRule="exact"/>
              <w:ind w:left="356"/>
              <w:jc w:val="both"/>
              <w:rPr>
                <w:rFonts w:cs="Arial"/>
                <w:b/>
                <w:sz w:val="18"/>
                <w:szCs w:val="18"/>
              </w:rPr>
            </w:pPr>
            <w:r w:rsidRPr="00D64053">
              <w:rPr>
                <w:rFonts w:cs="Arial"/>
                <w:sz w:val="20"/>
              </w:rPr>
              <w:t xml:space="preserve">El instructor </w:t>
            </w:r>
            <w:r w:rsidR="00E460B8">
              <w:rPr>
                <w:rFonts w:cs="Arial"/>
                <w:sz w:val="20"/>
              </w:rPr>
              <w:t>solicitará se integren en equipos para que expongan circunstancias que han vivido con familiares, amigos en el que se maltratan a los adultos mayores.</w:t>
            </w:r>
            <w:r w:rsidR="00792318">
              <w:rPr>
                <w:rFonts w:cs="Arial"/>
                <w:sz w:val="20"/>
              </w:rPr>
              <w:t xml:space="preserve"> Y que opinan al respecto</w:t>
            </w:r>
          </w:p>
          <w:p w:rsidR="00E460B8" w:rsidRPr="00792318" w:rsidRDefault="00792318" w:rsidP="00E460B8">
            <w:pPr>
              <w:pStyle w:val="Prrafodelista"/>
              <w:widowControl w:val="0"/>
              <w:numPr>
                <w:ilvl w:val="0"/>
                <w:numId w:val="17"/>
              </w:numPr>
              <w:autoSpaceDE w:val="0"/>
              <w:autoSpaceDN w:val="0"/>
              <w:adjustRightInd w:val="0"/>
              <w:spacing w:before="14" w:line="230" w:lineRule="exact"/>
              <w:ind w:left="356"/>
              <w:jc w:val="both"/>
              <w:rPr>
                <w:rFonts w:cs="Arial"/>
                <w:b/>
                <w:sz w:val="18"/>
                <w:szCs w:val="18"/>
              </w:rPr>
            </w:pPr>
            <w:r>
              <w:rPr>
                <w:rFonts w:cs="Arial"/>
                <w:sz w:val="18"/>
                <w:szCs w:val="18"/>
              </w:rPr>
              <w:t>En equipos exponer como se podría evitar cada uno de los tipos de maltrato que se genera en las instituciones y exponer frente a grupo la conclusión a la que llegan.</w:t>
            </w:r>
          </w:p>
          <w:p w:rsidR="00792318" w:rsidRPr="00792318" w:rsidRDefault="00792318" w:rsidP="00E460B8">
            <w:pPr>
              <w:pStyle w:val="Prrafodelista"/>
              <w:widowControl w:val="0"/>
              <w:numPr>
                <w:ilvl w:val="0"/>
                <w:numId w:val="17"/>
              </w:numPr>
              <w:autoSpaceDE w:val="0"/>
              <w:autoSpaceDN w:val="0"/>
              <w:adjustRightInd w:val="0"/>
              <w:spacing w:before="14" w:line="230" w:lineRule="exact"/>
              <w:ind w:left="356"/>
              <w:jc w:val="both"/>
              <w:rPr>
                <w:rFonts w:cs="Arial"/>
                <w:b/>
                <w:sz w:val="18"/>
                <w:szCs w:val="18"/>
              </w:rPr>
            </w:pPr>
            <w:r>
              <w:rPr>
                <w:rFonts w:cs="Arial"/>
                <w:sz w:val="18"/>
                <w:szCs w:val="18"/>
              </w:rPr>
              <w:t>En equipo y en base a una lluvia de ideas enlistas los factores que aumentan o disminuyen el riesgo de maltrato a personas adultas mayores. Y de forma voluntaria un equipo expondrá sus conclusiones y se enriquecerá con los demás compañeros.</w:t>
            </w:r>
          </w:p>
          <w:p w:rsidR="00792318" w:rsidRPr="00792318" w:rsidRDefault="00792318" w:rsidP="00E460B8">
            <w:pPr>
              <w:pStyle w:val="Prrafodelista"/>
              <w:widowControl w:val="0"/>
              <w:numPr>
                <w:ilvl w:val="0"/>
                <w:numId w:val="17"/>
              </w:numPr>
              <w:autoSpaceDE w:val="0"/>
              <w:autoSpaceDN w:val="0"/>
              <w:adjustRightInd w:val="0"/>
              <w:spacing w:before="14" w:line="230" w:lineRule="exact"/>
              <w:ind w:left="356"/>
              <w:jc w:val="both"/>
              <w:rPr>
                <w:rFonts w:cs="Arial"/>
                <w:b/>
                <w:sz w:val="18"/>
                <w:szCs w:val="18"/>
              </w:rPr>
            </w:pPr>
            <w:r>
              <w:rPr>
                <w:rFonts w:cs="Arial"/>
                <w:sz w:val="18"/>
                <w:szCs w:val="18"/>
              </w:rPr>
              <w:t>En equipo expongan opinión del porqué se produce el maltrato a personas mayores.</w:t>
            </w:r>
          </w:p>
          <w:p w:rsidR="00792318" w:rsidRPr="00DA302F" w:rsidRDefault="00792318" w:rsidP="00792318">
            <w:pPr>
              <w:pStyle w:val="Prrafodelista"/>
              <w:widowControl w:val="0"/>
              <w:autoSpaceDE w:val="0"/>
              <w:autoSpaceDN w:val="0"/>
              <w:adjustRightInd w:val="0"/>
              <w:spacing w:before="14" w:line="230" w:lineRule="exact"/>
              <w:ind w:left="356"/>
              <w:jc w:val="both"/>
              <w:rPr>
                <w:rFonts w:cs="Arial"/>
                <w:b/>
                <w:sz w:val="18"/>
                <w:szCs w:val="18"/>
              </w:rPr>
            </w:pPr>
          </w:p>
          <w:p w:rsidR="00EC4831" w:rsidRPr="00DA302F" w:rsidRDefault="00EC4831" w:rsidP="00130A4D">
            <w:pPr>
              <w:widowControl w:val="0"/>
              <w:autoSpaceDE w:val="0"/>
              <w:autoSpaceDN w:val="0"/>
              <w:adjustRightInd w:val="0"/>
              <w:spacing w:before="14" w:line="230" w:lineRule="exact"/>
              <w:jc w:val="both"/>
              <w:rPr>
                <w:rFonts w:cs="Arial"/>
                <w:b/>
                <w:sz w:val="18"/>
                <w:szCs w:val="18"/>
              </w:rPr>
            </w:pPr>
            <w:r w:rsidRPr="00DA302F">
              <w:rPr>
                <w:rFonts w:cs="Arial"/>
                <w:b/>
                <w:sz w:val="18"/>
                <w:szCs w:val="18"/>
              </w:rPr>
              <w:t>Reflexión:</w:t>
            </w:r>
          </w:p>
          <w:p w:rsidR="00EC4831" w:rsidRPr="00E96109" w:rsidRDefault="00EC4831" w:rsidP="00130A4D">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4B79F9">
              <w:rPr>
                <w:rFonts w:cs="Arial"/>
                <w:sz w:val="20"/>
              </w:rPr>
              <w:t>El instructor realiza</w:t>
            </w:r>
            <w:r>
              <w:rPr>
                <w:rFonts w:cs="Arial"/>
                <w:sz w:val="20"/>
              </w:rPr>
              <w:t>rá</w:t>
            </w:r>
            <w:r w:rsidRPr="004B79F9">
              <w:rPr>
                <w:rFonts w:cs="Arial"/>
                <w:sz w:val="20"/>
              </w:rPr>
              <w:t xml:space="preserve"> un</w:t>
            </w:r>
            <w:r>
              <w:rPr>
                <w:rFonts w:cs="Arial"/>
                <w:sz w:val="20"/>
              </w:rPr>
              <w:t xml:space="preserve">a retroalimentación y posterior </w:t>
            </w:r>
            <w:r w:rsidRPr="004B79F9">
              <w:rPr>
                <w:rFonts w:cs="Arial"/>
                <w:sz w:val="20"/>
              </w:rPr>
              <w:t xml:space="preserve"> resumen en conjunto con los alumnos del grupo para aclarar </w:t>
            </w:r>
            <w:r>
              <w:rPr>
                <w:rFonts w:cs="Arial"/>
                <w:sz w:val="20"/>
              </w:rPr>
              <w:t>dudas de la unidad</w:t>
            </w:r>
            <w:r w:rsidR="00792318">
              <w:rPr>
                <w:rFonts w:cs="Arial"/>
                <w:sz w:val="20"/>
              </w:rPr>
              <w:t xml:space="preserve"> e invitará a no cometer esas injusticias y a denunciar a los que si los realizan.</w:t>
            </w:r>
          </w:p>
          <w:p w:rsidR="00EC4831" w:rsidRPr="00AA4474" w:rsidRDefault="00EC4831" w:rsidP="00130A4D">
            <w:pPr>
              <w:widowControl w:val="0"/>
              <w:autoSpaceDE w:val="0"/>
              <w:autoSpaceDN w:val="0"/>
              <w:adjustRightInd w:val="0"/>
              <w:spacing w:before="14" w:line="230" w:lineRule="exact"/>
              <w:jc w:val="both"/>
              <w:rPr>
                <w:rFonts w:cs="Arial"/>
                <w:b/>
                <w:sz w:val="20"/>
              </w:rPr>
            </w:pPr>
          </w:p>
        </w:tc>
        <w:tc>
          <w:tcPr>
            <w:tcW w:w="3260" w:type="dxa"/>
            <w:tcBorders>
              <w:top w:val="single" w:sz="4" w:space="0" w:color="auto"/>
            </w:tcBorders>
          </w:tcPr>
          <w:p w:rsidR="00EC4831" w:rsidRDefault="00EC4831" w:rsidP="00130A4D">
            <w:pPr>
              <w:pStyle w:val="Prrafodelista"/>
              <w:widowControl w:val="0"/>
              <w:autoSpaceDE w:val="0"/>
              <w:autoSpaceDN w:val="0"/>
              <w:adjustRightInd w:val="0"/>
              <w:spacing w:before="14" w:line="230" w:lineRule="exact"/>
              <w:ind w:left="320"/>
              <w:rPr>
                <w:rFonts w:cs="Arial"/>
                <w:sz w:val="20"/>
              </w:rPr>
            </w:pPr>
          </w:p>
          <w:p w:rsidR="00EC4831" w:rsidRPr="00AA4474" w:rsidRDefault="00EC4831" w:rsidP="00130A4D">
            <w:pPr>
              <w:widowControl w:val="0"/>
              <w:autoSpaceDE w:val="0"/>
              <w:autoSpaceDN w:val="0"/>
              <w:adjustRightInd w:val="0"/>
              <w:spacing w:before="14" w:line="230" w:lineRule="exact"/>
              <w:rPr>
                <w:rFonts w:cs="Arial"/>
                <w:b/>
                <w:sz w:val="20"/>
              </w:rPr>
            </w:pPr>
            <w:r w:rsidRPr="00AA4474">
              <w:rPr>
                <w:rFonts w:cs="Arial"/>
                <w:b/>
                <w:sz w:val="20"/>
              </w:rPr>
              <w:t>Instalaciones:</w:t>
            </w:r>
          </w:p>
          <w:p w:rsidR="00EC4831" w:rsidRPr="00353450" w:rsidRDefault="00EC4831" w:rsidP="00130A4D">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EC4831" w:rsidRPr="00AA4474" w:rsidRDefault="00EC4831" w:rsidP="00130A4D">
            <w:pPr>
              <w:widowControl w:val="0"/>
              <w:autoSpaceDE w:val="0"/>
              <w:autoSpaceDN w:val="0"/>
              <w:adjustRightInd w:val="0"/>
              <w:spacing w:before="14" w:line="230" w:lineRule="exact"/>
              <w:rPr>
                <w:rFonts w:cs="Arial"/>
                <w:b/>
                <w:sz w:val="20"/>
              </w:rPr>
            </w:pPr>
          </w:p>
          <w:p w:rsidR="00EC4831" w:rsidRDefault="00EC4831" w:rsidP="00130A4D">
            <w:pPr>
              <w:widowControl w:val="0"/>
              <w:autoSpaceDE w:val="0"/>
              <w:autoSpaceDN w:val="0"/>
              <w:adjustRightInd w:val="0"/>
              <w:spacing w:before="14" w:line="230" w:lineRule="exact"/>
              <w:rPr>
                <w:rFonts w:cs="Arial"/>
                <w:b/>
                <w:sz w:val="20"/>
              </w:rPr>
            </w:pPr>
            <w:r w:rsidRPr="00AA4474">
              <w:rPr>
                <w:rFonts w:cs="Arial"/>
                <w:b/>
                <w:sz w:val="20"/>
              </w:rPr>
              <w:t>Mobiliario:</w:t>
            </w:r>
          </w:p>
          <w:p w:rsidR="00EC4831" w:rsidRPr="009B50C7"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EC4831" w:rsidRPr="00353450"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EC4831" w:rsidRPr="00353450"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C4831" w:rsidRPr="00AA4474" w:rsidRDefault="00EC4831" w:rsidP="00130A4D">
            <w:pPr>
              <w:widowControl w:val="0"/>
              <w:autoSpaceDE w:val="0"/>
              <w:autoSpaceDN w:val="0"/>
              <w:adjustRightInd w:val="0"/>
              <w:spacing w:before="14" w:line="230" w:lineRule="exact"/>
              <w:rPr>
                <w:rFonts w:cs="Arial"/>
                <w:b/>
                <w:sz w:val="20"/>
              </w:rPr>
            </w:pPr>
          </w:p>
          <w:p w:rsidR="00EC4831" w:rsidRDefault="00EC4831" w:rsidP="00130A4D">
            <w:pPr>
              <w:widowControl w:val="0"/>
              <w:autoSpaceDE w:val="0"/>
              <w:autoSpaceDN w:val="0"/>
              <w:adjustRightInd w:val="0"/>
              <w:spacing w:before="14" w:line="230" w:lineRule="exact"/>
              <w:rPr>
                <w:rFonts w:cs="Arial"/>
                <w:b/>
                <w:sz w:val="20"/>
              </w:rPr>
            </w:pPr>
            <w:r w:rsidRPr="00452551">
              <w:rPr>
                <w:rFonts w:cs="Arial"/>
                <w:b/>
                <w:sz w:val="20"/>
              </w:rPr>
              <w:t>Equipo:</w:t>
            </w:r>
          </w:p>
          <w:p w:rsidR="00EC4831" w:rsidRPr="00353450"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EC4831" w:rsidRPr="00353450"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EC4831" w:rsidRPr="00BB0F70"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EC4831" w:rsidRPr="00C02949"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EC4831" w:rsidRPr="00C02949"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EC4831" w:rsidRPr="009B50C7"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EC4831" w:rsidRPr="009B50C7"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EC4831" w:rsidRPr="009B50C7"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EC4831" w:rsidRPr="00BB0F70" w:rsidRDefault="00EC4831" w:rsidP="00130A4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EC4831" w:rsidRDefault="00EC4831" w:rsidP="00130A4D">
            <w:pPr>
              <w:widowControl w:val="0"/>
              <w:autoSpaceDE w:val="0"/>
              <w:autoSpaceDN w:val="0"/>
              <w:adjustRightInd w:val="0"/>
              <w:spacing w:before="14" w:line="230" w:lineRule="exact"/>
              <w:rPr>
                <w:rFonts w:cs="Arial"/>
                <w:b/>
                <w:sz w:val="20"/>
              </w:rPr>
            </w:pPr>
          </w:p>
          <w:p w:rsidR="00EC4831" w:rsidRDefault="00EC4831" w:rsidP="00130A4D">
            <w:pPr>
              <w:widowControl w:val="0"/>
              <w:autoSpaceDE w:val="0"/>
              <w:autoSpaceDN w:val="0"/>
              <w:adjustRightInd w:val="0"/>
              <w:spacing w:before="14" w:line="230" w:lineRule="exact"/>
              <w:rPr>
                <w:rFonts w:cs="Arial"/>
                <w:b/>
                <w:sz w:val="20"/>
              </w:rPr>
            </w:pPr>
            <w:r w:rsidRPr="00AA4474">
              <w:rPr>
                <w:rFonts w:cs="Arial"/>
                <w:b/>
                <w:sz w:val="20"/>
              </w:rPr>
              <w:t>Material:</w:t>
            </w:r>
          </w:p>
          <w:p w:rsidR="00EC4831" w:rsidRPr="00BC3953" w:rsidRDefault="00EC4831" w:rsidP="00130A4D">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Diapositivas</w:t>
            </w:r>
          </w:p>
          <w:p w:rsidR="00EC4831" w:rsidRPr="00473FD8" w:rsidRDefault="00EC4831" w:rsidP="00130A4D">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Videos</w:t>
            </w:r>
          </w:p>
          <w:p w:rsidR="00EC4831" w:rsidRPr="00BC3953" w:rsidRDefault="00EC4831" w:rsidP="00130A4D">
            <w:pPr>
              <w:pStyle w:val="Prrafodelista"/>
              <w:widowControl w:val="0"/>
              <w:numPr>
                <w:ilvl w:val="0"/>
                <w:numId w:val="4"/>
              </w:numPr>
              <w:autoSpaceDE w:val="0"/>
              <w:autoSpaceDN w:val="0"/>
              <w:adjustRightInd w:val="0"/>
              <w:spacing w:before="14" w:line="230" w:lineRule="exact"/>
              <w:ind w:left="320"/>
              <w:rPr>
                <w:rFonts w:cs="Arial"/>
                <w:b/>
                <w:sz w:val="18"/>
                <w:szCs w:val="18"/>
              </w:rPr>
            </w:pPr>
            <w:r>
              <w:rPr>
                <w:rFonts w:cs="Arial"/>
                <w:sz w:val="18"/>
                <w:szCs w:val="18"/>
              </w:rPr>
              <w:t>Decálogo de los derechos de las personas adultas mayores (INAPAM)</w:t>
            </w:r>
          </w:p>
          <w:p w:rsidR="00EC4831" w:rsidRPr="00BC3953" w:rsidRDefault="00EC4831" w:rsidP="00130A4D">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 xml:space="preserve">Fotocopias </w:t>
            </w:r>
            <w:r>
              <w:rPr>
                <w:rFonts w:cs="Arial"/>
                <w:sz w:val="18"/>
                <w:szCs w:val="18"/>
              </w:rPr>
              <w:t>con la relación de las obligaciones de las autoridades en materia de política pública para adultos mayores (INAPAM)</w:t>
            </w:r>
          </w:p>
          <w:p w:rsidR="00EC4831" w:rsidRPr="00E01B6B" w:rsidRDefault="00EC4831" w:rsidP="00130A4D">
            <w:pPr>
              <w:pStyle w:val="Prrafodelista"/>
              <w:widowControl w:val="0"/>
              <w:numPr>
                <w:ilvl w:val="0"/>
                <w:numId w:val="3"/>
              </w:numPr>
              <w:autoSpaceDE w:val="0"/>
              <w:autoSpaceDN w:val="0"/>
              <w:adjustRightInd w:val="0"/>
              <w:spacing w:before="14" w:line="230" w:lineRule="exact"/>
              <w:ind w:left="320"/>
              <w:rPr>
                <w:rFonts w:cs="Arial"/>
                <w:sz w:val="20"/>
              </w:rPr>
            </w:pPr>
            <w:r>
              <w:rPr>
                <w:rFonts w:cs="Arial"/>
                <w:sz w:val="20"/>
              </w:rPr>
              <w:t>Manuales</w:t>
            </w:r>
          </w:p>
        </w:tc>
        <w:tc>
          <w:tcPr>
            <w:tcW w:w="2694" w:type="dxa"/>
            <w:tcBorders>
              <w:top w:val="single" w:sz="4" w:space="0" w:color="auto"/>
            </w:tcBorders>
          </w:tcPr>
          <w:p w:rsidR="00EC4831" w:rsidRDefault="00EC4831" w:rsidP="00130A4D">
            <w:pPr>
              <w:widowControl w:val="0"/>
              <w:autoSpaceDE w:val="0"/>
              <w:autoSpaceDN w:val="0"/>
              <w:adjustRightInd w:val="0"/>
              <w:spacing w:before="14" w:line="230" w:lineRule="exact"/>
              <w:jc w:val="both"/>
              <w:rPr>
                <w:rFonts w:cs="Arial"/>
                <w:b/>
                <w:sz w:val="20"/>
              </w:rPr>
            </w:pPr>
          </w:p>
          <w:p w:rsidR="00EC4831" w:rsidRDefault="00EC4831" w:rsidP="00130A4D">
            <w:pPr>
              <w:widowControl w:val="0"/>
              <w:autoSpaceDE w:val="0"/>
              <w:autoSpaceDN w:val="0"/>
              <w:adjustRightInd w:val="0"/>
              <w:spacing w:before="14" w:line="230" w:lineRule="exact"/>
              <w:jc w:val="both"/>
              <w:rPr>
                <w:rFonts w:cs="Arial"/>
                <w:b/>
                <w:sz w:val="20"/>
              </w:rPr>
            </w:pPr>
            <w:r>
              <w:rPr>
                <w:rFonts w:cs="Arial"/>
                <w:b/>
                <w:sz w:val="20"/>
              </w:rPr>
              <w:t>Evaluación formativa:</w:t>
            </w:r>
          </w:p>
          <w:p w:rsidR="00EC4831" w:rsidRPr="00792318" w:rsidRDefault="00792318" w:rsidP="00130A4D">
            <w:pPr>
              <w:pStyle w:val="Prrafodelista"/>
              <w:widowControl w:val="0"/>
              <w:numPr>
                <w:ilvl w:val="0"/>
                <w:numId w:val="17"/>
              </w:numPr>
              <w:autoSpaceDE w:val="0"/>
              <w:autoSpaceDN w:val="0"/>
              <w:adjustRightInd w:val="0"/>
              <w:spacing w:before="14" w:line="230" w:lineRule="exact"/>
              <w:ind w:left="367"/>
              <w:jc w:val="both"/>
              <w:rPr>
                <w:rFonts w:cs="Arial"/>
                <w:b/>
                <w:sz w:val="20"/>
              </w:rPr>
            </w:pPr>
            <w:r>
              <w:rPr>
                <w:rFonts w:cs="Arial"/>
                <w:sz w:val="20"/>
              </w:rPr>
              <w:t>Opinión del maltrato a personas adultas mayores.</w:t>
            </w:r>
          </w:p>
          <w:p w:rsidR="00792318" w:rsidRPr="00792318" w:rsidRDefault="00792318" w:rsidP="00130A4D">
            <w:pPr>
              <w:pStyle w:val="Prrafodelista"/>
              <w:widowControl w:val="0"/>
              <w:numPr>
                <w:ilvl w:val="0"/>
                <w:numId w:val="17"/>
              </w:numPr>
              <w:autoSpaceDE w:val="0"/>
              <w:autoSpaceDN w:val="0"/>
              <w:adjustRightInd w:val="0"/>
              <w:spacing w:before="14" w:line="230" w:lineRule="exact"/>
              <w:ind w:left="367"/>
              <w:jc w:val="both"/>
              <w:rPr>
                <w:rFonts w:cs="Arial"/>
                <w:b/>
                <w:sz w:val="20"/>
              </w:rPr>
            </w:pPr>
            <w:r>
              <w:rPr>
                <w:rFonts w:cs="Arial"/>
                <w:sz w:val="20"/>
              </w:rPr>
              <w:t>Cómo evitar los tipos de maltratos</w:t>
            </w:r>
          </w:p>
          <w:p w:rsidR="00792318" w:rsidRPr="00792318" w:rsidRDefault="00792318" w:rsidP="00130A4D">
            <w:pPr>
              <w:pStyle w:val="Prrafodelista"/>
              <w:widowControl w:val="0"/>
              <w:numPr>
                <w:ilvl w:val="0"/>
                <w:numId w:val="17"/>
              </w:numPr>
              <w:autoSpaceDE w:val="0"/>
              <w:autoSpaceDN w:val="0"/>
              <w:adjustRightInd w:val="0"/>
              <w:spacing w:before="14" w:line="230" w:lineRule="exact"/>
              <w:ind w:left="367"/>
              <w:jc w:val="both"/>
              <w:rPr>
                <w:rFonts w:cs="Arial"/>
                <w:b/>
                <w:sz w:val="20"/>
              </w:rPr>
            </w:pPr>
            <w:r>
              <w:rPr>
                <w:rFonts w:cs="Arial"/>
                <w:sz w:val="20"/>
              </w:rPr>
              <w:t>Lluvia de ideas de los factores que aumentan o disminuyen el riesgo de maltrato a personas mayores</w:t>
            </w:r>
          </w:p>
          <w:p w:rsidR="00792318" w:rsidRPr="0087146E" w:rsidRDefault="00792318" w:rsidP="00130A4D">
            <w:pPr>
              <w:pStyle w:val="Prrafodelista"/>
              <w:widowControl w:val="0"/>
              <w:numPr>
                <w:ilvl w:val="0"/>
                <w:numId w:val="17"/>
              </w:numPr>
              <w:autoSpaceDE w:val="0"/>
              <w:autoSpaceDN w:val="0"/>
              <w:adjustRightInd w:val="0"/>
              <w:spacing w:before="14" w:line="230" w:lineRule="exact"/>
              <w:ind w:left="367"/>
              <w:jc w:val="both"/>
              <w:rPr>
                <w:rFonts w:cs="Arial"/>
                <w:b/>
                <w:sz w:val="20"/>
              </w:rPr>
            </w:pPr>
            <w:r>
              <w:rPr>
                <w:rFonts w:cs="Arial"/>
                <w:sz w:val="20"/>
              </w:rPr>
              <w:t>Opinión del por qué se produce el maltrato a personas mayores.</w:t>
            </w:r>
          </w:p>
          <w:p w:rsidR="00EC4831" w:rsidRPr="00AA4474" w:rsidRDefault="00EC4831" w:rsidP="00130A4D">
            <w:pPr>
              <w:widowControl w:val="0"/>
              <w:autoSpaceDE w:val="0"/>
              <w:autoSpaceDN w:val="0"/>
              <w:adjustRightInd w:val="0"/>
              <w:spacing w:before="14" w:line="230" w:lineRule="exact"/>
              <w:jc w:val="both"/>
              <w:rPr>
                <w:rFonts w:cs="Arial"/>
                <w:b/>
                <w:sz w:val="20"/>
              </w:rPr>
            </w:pPr>
          </w:p>
        </w:tc>
        <w:tc>
          <w:tcPr>
            <w:tcW w:w="1261" w:type="dxa"/>
            <w:tcBorders>
              <w:top w:val="single" w:sz="4" w:space="0" w:color="auto"/>
            </w:tcBorders>
          </w:tcPr>
          <w:p w:rsidR="00EC4831" w:rsidRDefault="00EC4831" w:rsidP="00130A4D">
            <w:pPr>
              <w:jc w:val="center"/>
              <w:rPr>
                <w:lang w:val="es-ES_tradnl"/>
              </w:rPr>
            </w:pPr>
          </w:p>
          <w:p w:rsidR="00EC4831" w:rsidRPr="006A41AE" w:rsidRDefault="00EC4831" w:rsidP="00130A4D">
            <w:pPr>
              <w:jc w:val="center"/>
              <w:rPr>
                <w:sz w:val="20"/>
                <w:lang w:val="es-ES_tradnl"/>
              </w:rPr>
            </w:pPr>
          </w:p>
        </w:tc>
      </w:tr>
    </w:tbl>
    <w:p w:rsidR="00EC4831" w:rsidRDefault="00EC4831" w:rsidP="003242F4">
      <w:pPr>
        <w:jc w:val="center"/>
        <w:rPr>
          <w:rFonts w:ascii="Arial Rounded MT Bold" w:hAnsi="Arial Rounded MT Bold"/>
          <w:bCs/>
          <w:spacing w:val="80"/>
          <w:sz w:val="36"/>
          <w:lang w:val="es-ES_tradnl"/>
        </w:rPr>
      </w:pPr>
    </w:p>
    <w:p w:rsidR="003242F4" w:rsidRDefault="003242F4" w:rsidP="003242F4">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260"/>
        <w:gridCol w:w="2694"/>
        <w:gridCol w:w="1261"/>
      </w:tblGrid>
      <w:tr w:rsidR="003242F4" w:rsidTr="00D215CD">
        <w:tc>
          <w:tcPr>
            <w:tcW w:w="2905" w:type="dxa"/>
            <w:tcBorders>
              <w:bottom w:val="single" w:sz="4" w:space="0" w:color="auto"/>
            </w:tcBorders>
            <w:shd w:val="clear" w:color="auto" w:fill="00B050"/>
            <w:vAlign w:val="center"/>
          </w:tcPr>
          <w:p w:rsidR="003242F4" w:rsidRPr="00FC06FA" w:rsidRDefault="003242F4" w:rsidP="00BC2ECC">
            <w:pPr>
              <w:rPr>
                <w:b/>
                <w:sz w:val="20"/>
                <w:lang w:val="es-ES_tradnl"/>
              </w:rPr>
            </w:pPr>
            <w:r w:rsidRPr="00FC06FA">
              <w:rPr>
                <w:b/>
                <w:sz w:val="20"/>
                <w:lang w:val="es-ES_tradnl"/>
              </w:rPr>
              <w:t>NOMBRE DE LA UNIDAD:</w:t>
            </w:r>
            <w:r w:rsidR="00C971CA">
              <w:rPr>
                <w:b/>
                <w:sz w:val="20"/>
                <w:lang w:val="es-ES_tradnl"/>
              </w:rPr>
              <w:t xml:space="preserve"> 3</w:t>
            </w:r>
          </w:p>
        </w:tc>
        <w:tc>
          <w:tcPr>
            <w:tcW w:w="11893" w:type="dxa"/>
            <w:gridSpan w:val="4"/>
            <w:tcBorders>
              <w:bottom w:val="single" w:sz="4" w:space="0" w:color="auto"/>
            </w:tcBorders>
            <w:vAlign w:val="center"/>
          </w:tcPr>
          <w:p w:rsidR="003242F4" w:rsidRPr="00C971CA" w:rsidRDefault="003F5D83" w:rsidP="00C971CA">
            <w:pPr>
              <w:rPr>
                <w:b/>
                <w:sz w:val="20"/>
                <w:lang w:val="es-ES_tradnl"/>
              </w:rPr>
            </w:pPr>
            <w:r w:rsidRPr="00C971CA">
              <w:rPr>
                <w:rFonts w:cs="Arial"/>
                <w:b/>
                <w:sz w:val="20"/>
                <w:lang w:val="es-ES_tradnl"/>
              </w:rPr>
              <w:t>MEDIDAS DE PREVENCIÓN</w:t>
            </w:r>
          </w:p>
        </w:tc>
      </w:tr>
      <w:tr w:rsidR="003242F4" w:rsidTr="00D215CD">
        <w:tc>
          <w:tcPr>
            <w:tcW w:w="2905" w:type="dxa"/>
            <w:tcBorders>
              <w:left w:val="nil"/>
              <w:bottom w:val="single" w:sz="4" w:space="0" w:color="auto"/>
            </w:tcBorders>
            <w:shd w:val="clear" w:color="auto" w:fill="00B050"/>
            <w:vAlign w:val="center"/>
          </w:tcPr>
          <w:p w:rsidR="003242F4" w:rsidRDefault="003242F4" w:rsidP="00BC2ECC">
            <w:pPr>
              <w:rPr>
                <w:b/>
                <w:sz w:val="6"/>
                <w:lang w:val="es-ES_tradnl"/>
              </w:rPr>
            </w:pPr>
          </w:p>
        </w:tc>
        <w:tc>
          <w:tcPr>
            <w:tcW w:w="11893" w:type="dxa"/>
            <w:gridSpan w:val="4"/>
            <w:tcBorders>
              <w:bottom w:val="single" w:sz="4" w:space="0" w:color="auto"/>
              <w:right w:val="nil"/>
            </w:tcBorders>
            <w:vAlign w:val="center"/>
          </w:tcPr>
          <w:p w:rsidR="003242F4" w:rsidRDefault="003242F4" w:rsidP="00BC2ECC">
            <w:pPr>
              <w:rPr>
                <w:b/>
                <w:sz w:val="6"/>
                <w:lang w:val="es-ES_tradnl"/>
              </w:rPr>
            </w:pPr>
          </w:p>
        </w:tc>
      </w:tr>
      <w:tr w:rsidR="003242F4" w:rsidTr="00D215CD">
        <w:tc>
          <w:tcPr>
            <w:tcW w:w="2905" w:type="dxa"/>
            <w:tcBorders>
              <w:bottom w:val="single" w:sz="4" w:space="0" w:color="auto"/>
            </w:tcBorders>
            <w:shd w:val="clear" w:color="auto" w:fill="00B050"/>
            <w:vAlign w:val="center"/>
          </w:tcPr>
          <w:p w:rsidR="003242F4" w:rsidRPr="00FC06FA" w:rsidRDefault="003242F4" w:rsidP="00BC2ECC">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3242F4" w:rsidRPr="00FC06FA" w:rsidRDefault="003F5D83" w:rsidP="00AE4BC9">
            <w:pPr>
              <w:jc w:val="both"/>
              <w:rPr>
                <w:sz w:val="18"/>
                <w:szCs w:val="18"/>
                <w:lang w:val="es-ES_tradnl"/>
              </w:rPr>
            </w:pPr>
            <w:r w:rsidRPr="00FC06FA">
              <w:rPr>
                <w:sz w:val="18"/>
                <w:szCs w:val="18"/>
                <w:lang w:val="es-ES_tradnl"/>
              </w:rPr>
              <w:t xml:space="preserve">Las y los participantes </w:t>
            </w:r>
            <w:r>
              <w:rPr>
                <w:sz w:val="18"/>
                <w:szCs w:val="18"/>
                <w:lang w:val="es-ES_tradnl"/>
              </w:rPr>
              <w:t>comprenderán la importancia de la prevención en los programas de educación, campañas de sensibilización y promoción de la  información de las instituciones que brindan apoyos a las personas adultas mayores; con el propósito de disminuir los índices de violencia y maltrato al interior de las familias y en la sociedad en general.</w:t>
            </w:r>
          </w:p>
        </w:tc>
      </w:tr>
      <w:tr w:rsidR="003242F4" w:rsidTr="00D215CD">
        <w:trPr>
          <w:trHeight w:val="79"/>
        </w:trPr>
        <w:tc>
          <w:tcPr>
            <w:tcW w:w="2905" w:type="dxa"/>
            <w:tcBorders>
              <w:left w:val="nil"/>
              <w:bottom w:val="single" w:sz="4" w:space="0" w:color="auto"/>
            </w:tcBorders>
          </w:tcPr>
          <w:p w:rsidR="003242F4" w:rsidRDefault="003242F4" w:rsidP="00BC2ECC">
            <w:pPr>
              <w:rPr>
                <w:b/>
                <w:sz w:val="10"/>
                <w:lang w:val="es-ES_tradnl"/>
              </w:rPr>
            </w:pPr>
          </w:p>
        </w:tc>
        <w:tc>
          <w:tcPr>
            <w:tcW w:w="11893" w:type="dxa"/>
            <w:gridSpan w:val="4"/>
            <w:tcBorders>
              <w:bottom w:val="single" w:sz="4" w:space="0" w:color="auto"/>
              <w:right w:val="nil"/>
            </w:tcBorders>
          </w:tcPr>
          <w:p w:rsidR="003242F4" w:rsidRPr="00C8095C" w:rsidRDefault="003242F4" w:rsidP="00BC2ECC">
            <w:pPr>
              <w:rPr>
                <w:sz w:val="10"/>
                <w:lang w:val="es-ES_tradnl"/>
              </w:rPr>
            </w:pPr>
          </w:p>
          <w:p w:rsidR="003242F4" w:rsidRPr="00C8095C" w:rsidRDefault="003242F4" w:rsidP="00BC2ECC">
            <w:pPr>
              <w:rPr>
                <w:sz w:val="10"/>
                <w:lang w:val="es-ES_tradnl"/>
              </w:rPr>
            </w:pPr>
          </w:p>
        </w:tc>
      </w:tr>
      <w:tr w:rsidR="003242F4" w:rsidRPr="00FC06FA" w:rsidTr="00D215CD">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3242F4" w:rsidRPr="00FC06FA" w:rsidRDefault="003242F4" w:rsidP="00BC2ECC">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3242F4" w:rsidRPr="00FC06FA" w:rsidRDefault="003242F4" w:rsidP="00BC2ECC">
            <w:pPr>
              <w:pStyle w:val="Ttulo4"/>
              <w:rPr>
                <w:sz w:val="20"/>
              </w:rPr>
            </w:pPr>
            <w:r w:rsidRPr="00FC06FA">
              <w:rPr>
                <w:sz w:val="20"/>
              </w:rPr>
              <w:t>ESTRATEGIA DIDÁCTICA</w:t>
            </w:r>
          </w:p>
        </w:tc>
        <w:tc>
          <w:tcPr>
            <w:tcW w:w="3260" w:type="dxa"/>
            <w:tcBorders>
              <w:top w:val="single" w:sz="4" w:space="0" w:color="auto"/>
              <w:left w:val="single" w:sz="4" w:space="0" w:color="auto"/>
              <w:bottom w:val="single" w:sz="4" w:space="0" w:color="auto"/>
              <w:right w:val="single" w:sz="4" w:space="0" w:color="auto"/>
            </w:tcBorders>
            <w:shd w:val="clear" w:color="auto" w:fill="00B050"/>
          </w:tcPr>
          <w:p w:rsidR="003242F4" w:rsidRPr="00FC06FA" w:rsidRDefault="003242F4" w:rsidP="00BC2ECC">
            <w:pPr>
              <w:jc w:val="center"/>
              <w:rPr>
                <w:b/>
                <w:sz w:val="20"/>
                <w:lang w:val="es-ES_tradnl"/>
              </w:rPr>
            </w:pPr>
            <w:r w:rsidRPr="00FC06FA">
              <w:rPr>
                <w:b/>
                <w:sz w:val="20"/>
                <w:lang w:val="es-ES_tradnl"/>
              </w:rPr>
              <w:t>APOYO DIDÁCTICO</w:t>
            </w:r>
          </w:p>
        </w:tc>
        <w:tc>
          <w:tcPr>
            <w:tcW w:w="2694" w:type="dxa"/>
            <w:tcBorders>
              <w:top w:val="single" w:sz="4" w:space="0" w:color="auto"/>
              <w:left w:val="single" w:sz="4" w:space="0" w:color="auto"/>
              <w:bottom w:val="single" w:sz="4" w:space="0" w:color="auto"/>
              <w:right w:val="single" w:sz="4" w:space="0" w:color="auto"/>
            </w:tcBorders>
            <w:shd w:val="clear" w:color="auto" w:fill="00B050"/>
          </w:tcPr>
          <w:p w:rsidR="003242F4" w:rsidRPr="00FC06FA" w:rsidRDefault="003242F4" w:rsidP="00BC2ECC">
            <w:pPr>
              <w:jc w:val="center"/>
              <w:rPr>
                <w:b/>
                <w:sz w:val="20"/>
                <w:lang w:val="es-ES_tradnl"/>
              </w:rPr>
            </w:pPr>
            <w:r w:rsidRPr="00FC06FA">
              <w:rPr>
                <w:b/>
                <w:sz w:val="20"/>
                <w:lang w:val="es-ES_tradnl"/>
              </w:rPr>
              <w:t>CRITERIO DE EVALUACIÓN</w:t>
            </w:r>
          </w:p>
        </w:tc>
        <w:tc>
          <w:tcPr>
            <w:tcW w:w="1261" w:type="dxa"/>
            <w:tcBorders>
              <w:top w:val="single" w:sz="4" w:space="0" w:color="auto"/>
              <w:left w:val="single" w:sz="4" w:space="0" w:color="auto"/>
              <w:bottom w:val="single" w:sz="4" w:space="0" w:color="auto"/>
              <w:right w:val="single" w:sz="4" w:space="0" w:color="auto"/>
            </w:tcBorders>
            <w:shd w:val="clear" w:color="auto" w:fill="00B050"/>
          </w:tcPr>
          <w:p w:rsidR="003242F4" w:rsidRPr="00FC06FA" w:rsidRDefault="003242F4" w:rsidP="00BC2ECC">
            <w:pPr>
              <w:jc w:val="center"/>
              <w:rPr>
                <w:b/>
                <w:sz w:val="20"/>
                <w:lang w:val="es-ES_tradnl"/>
              </w:rPr>
            </w:pPr>
            <w:r w:rsidRPr="00FC06FA">
              <w:rPr>
                <w:b/>
                <w:sz w:val="20"/>
                <w:lang w:val="es-ES_tradnl"/>
              </w:rPr>
              <w:t>TIEMPO</w:t>
            </w:r>
          </w:p>
        </w:tc>
      </w:tr>
      <w:tr w:rsidR="003242F4" w:rsidTr="00D215CD">
        <w:trPr>
          <w:cantSplit/>
          <w:trHeight w:val="7793"/>
        </w:trPr>
        <w:tc>
          <w:tcPr>
            <w:tcW w:w="2905" w:type="dxa"/>
            <w:tcBorders>
              <w:top w:val="single" w:sz="4" w:space="0" w:color="auto"/>
            </w:tcBorders>
          </w:tcPr>
          <w:p w:rsidR="00527A00" w:rsidRDefault="00527A00" w:rsidP="00A95DAA">
            <w:pPr>
              <w:jc w:val="right"/>
              <w:rPr>
                <w:rFonts w:cs="Arial"/>
                <w:b/>
                <w:sz w:val="20"/>
                <w:lang w:val="es-ES_tradnl"/>
              </w:rPr>
            </w:pPr>
          </w:p>
          <w:p w:rsidR="003A3019" w:rsidRDefault="00527A00" w:rsidP="00527A00">
            <w:pPr>
              <w:rPr>
                <w:sz w:val="20"/>
                <w:lang w:val="es-ES_tradnl"/>
              </w:rPr>
            </w:pPr>
            <w:r>
              <w:rPr>
                <w:rFonts w:cs="Arial"/>
                <w:b/>
                <w:sz w:val="20"/>
                <w:lang w:val="es-ES_tradnl"/>
              </w:rPr>
              <w:t xml:space="preserve">3.1 </w:t>
            </w:r>
            <w:r w:rsidRPr="00F628F2">
              <w:rPr>
                <w:rFonts w:cs="Arial"/>
                <w:b/>
                <w:sz w:val="20"/>
                <w:lang w:val="es-ES_tradnl"/>
              </w:rPr>
              <w:t>Marco institucional para la prevención de la violencia hacia adultos mayores</w:t>
            </w:r>
          </w:p>
          <w:p w:rsidR="00527A00" w:rsidRDefault="00527A00" w:rsidP="00A95DAA">
            <w:pPr>
              <w:jc w:val="right"/>
              <w:rPr>
                <w:sz w:val="20"/>
                <w:lang w:val="es-ES_tradnl"/>
              </w:rPr>
            </w:pPr>
          </w:p>
          <w:p w:rsidR="00527A00" w:rsidRDefault="00527A00" w:rsidP="00527A00">
            <w:pPr>
              <w:rPr>
                <w:rFonts w:cs="Arial"/>
                <w:sz w:val="20"/>
                <w:lang w:val="es-ES_tradnl"/>
              </w:rPr>
            </w:pPr>
            <w:r>
              <w:rPr>
                <w:rFonts w:cs="Arial"/>
                <w:sz w:val="20"/>
                <w:lang w:val="es-ES_tradnl"/>
              </w:rPr>
              <w:t xml:space="preserve">3.1.1 </w:t>
            </w:r>
            <w:r w:rsidRPr="00527A00">
              <w:rPr>
                <w:rFonts w:cs="Arial"/>
                <w:sz w:val="20"/>
                <w:lang w:val="es-ES_tradnl"/>
              </w:rPr>
              <w:t>Campañas de prevención y sensibilización</w:t>
            </w:r>
          </w:p>
          <w:p w:rsidR="00527A00" w:rsidRDefault="00527A00" w:rsidP="00527A00">
            <w:pPr>
              <w:rPr>
                <w:rFonts w:cs="Arial"/>
                <w:sz w:val="20"/>
                <w:lang w:val="es-ES_tradnl"/>
              </w:rPr>
            </w:pPr>
          </w:p>
          <w:p w:rsidR="00527A00" w:rsidRPr="00527A00" w:rsidRDefault="00527A00" w:rsidP="00527A00">
            <w:pPr>
              <w:rPr>
                <w:sz w:val="20"/>
                <w:lang w:val="es-ES_tradnl"/>
              </w:rPr>
            </w:pPr>
            <w:r>
              <w:rPr>
                <w:rFonts w:cs="Arial"/>
                <w:sz w:val="20"/>
                <w:lang w:val="es-ES_tradnl"/>
              </w:rPr>
              <w:t>3.1.2 A</w:t>
            </w:r>
            <w:r w:rsidRPr="00C70F84">
              <w:rPr>
                <w:rFonts w:cs="Arial"/>
                <w:sz w:val="20"/>
                <w:lang w:val="es-ES_tradnl"/>
              </w:rPr>
              <w:t>tención a personas víctimas de violencia</w:t>
            </w:r>
          </w:p>
        </w:tc>
        <w:tc>
          <w:tcPr>
            <w:tcW w:w="4678" w:type="dxa"/>
            <w:tcBorders>
              <w:top w:val="single" w:sz="4" w:space="0" w:color="auto"/>
            </w:tcBorders>
          </w:tcPr>
          <w:p w:rsidR="00C02841" w:rsidRDefault="00C02841" w:rsidP="00BC2ECC">
            <w:pPr>
              <w:widowControl w:val="0"/>
              <w:autoSpaceDE w:val="0"/>
              <w:autoSpaceDN w:val="0"/>
              <w:adjustRightInd w:val="0"/>
              <w:spacing w:before="14" w:line="230" w:lineRule="exact"/>
              <w:jc w:val="both"/>
              <w:rPr>
                <w:rFonts w:cs="Arial"/>
                <w:b/>
                <w:sz w:val="20"/>
              </w:rPr>
            </w:pPr>
          </w:p>
          <w:p w:rsidR="00527A00" w:rsidRPr="00FE03C5" w:rsidRDefault="00527A00" w:rsidP="00527A00">
            <w:pPr>
              <w:widowControl w:val="0"/>
              <w:autoSpaceDE w:val="0"/>
              <w:autoSpaceDN w:val="0"/>
              <w:adjustRightInd w:val="0"/>
              <w:spacing w:before="14" w:line="230" w:lineRule="exact"/>
              <w:ind w:left="64"/>
              <w:jc w:val="both"/>
              <w:rPr>
                <w:rFonts w:cs="Arial"/>
                <w:b/>
                <w:sz w:val="18"/>
                <w:szCs w:val="18"/>
              </w:rPr>
            </w:pPr>
            <w:r w:rsidRPr="00FE03C5">
              <w:rPr>
                <w:rFonts w:cs="Arial"/>
                <w:b/>
                <w:sz w:val="18"/>
                <w:szCs w:val="18"/>
              </w:rPr>
              <w:t>Encuadre grupal:</w:t>
            </w:r>
          </w:p>
          <w:p w:rsidR="00527A00" w:rsidRPr="00FE03C5" w:rsidRDefault="00527A00" w:rsidP="00527A00">
            <w:pPr>
              <w:widowControl w:val="0"/>
              <w:autoSpaceDE w:val="0"/>
              <w:autoSpaceDN w:val="0"/>
              <w:adjustRightInd w:val="0"/>
              <w:spacing w:before="15" w:line="230" w:lineRule="exact"/>
              <w:ind w:left="355" w:right="265" w:hanging="227"/>
              <w:jc w:val="both"/>
              <w:rPr>
                <w:rFonts w:cs="Arial"/>
                <w:sz w:val="18"/>
                <w:szCs w:val="18"/>
              </w:rPr>
            </w:pPr>
            <w:r w:rsidRPr="00FE03C5">
              <w:rPr>
                <w:rFonts w:ascii="Symbol" w:hAnsi="Symbol" w:cs="Symbol"/>
                <w:sz w:val="18"/>
                <w:szCs w:val="18"/>
              </w:rPr>
              <w:t></w:t>
            </w:r>
            <w:r w:rsidRPr="00FE03C5">
              <w:rPr>
                <w:rFonts w:ascii="Symbol" w:hAnsi="Symbol" w:cs="Symbol"/>
                <w:sz w:val="18"/>
                <w:szCs w:val="18"/>
              </w:rPr>
              <w:t></w:t>
            </w:r>
            <w:r w:rsidRPr="00FE03C5">
              <w:rPr>
                <w:rFonts w:cs="Arial"/>
                <w:sz w:val="18"/>
                <w:szCs w:val="18"/>
              </w:rPr>
              <w:t>Bienvenida</w:t>
            </w:r>
            <w:r>
              <w:rPr>
                <w:rFonts w:cs="Arial"/>
                <w:sz w:val="18"/>
                <w:szCs w:val="18"/>
              </w:rPr>
              <w:t xml:space="preserve"> y pase de lista</w:t>
            </w:r>
          </w:p>
          <w:p w:rsidR="00527A00" w:rsidRPr="00DA302F" w:rsidRDefault="00527A00" w:rsidP="00527A00">
            <w:pPr>
              <w:pStyle w:val="Prrafodelista"/>
              <w:widowControl w:val="0"/>
              <w:numPr>
                <w:ilvl w:val="0"/>
                <w:numId w:val="6"/>
              </w:numPr>
              <w:autoSpaceDE w:val="0"/>
              <w:autoSpaceDN w:val="0"/>
              <w:adjustRightInd w:val="0"/>
              <w:spacing w:before="14" w:line="230" w:lineRule="exact"/>
              <w:ind w:left="183" w:hanging="141"/>
              <w:jc w:val="both"/>
              <w:rPr>
                <w:rFonts w:cs="Arial"/>
                <w:sz w:val="18"/>
                <w:szCs w:val="18"/>
              </w:rPr>
            </w:pPr>
            <w:r w:rsidRPr="00DA302F">
              <w:rPr>
                <w:rFonts w:cs="Arial"/>
                <w:sz w:val="18"/>
                <w:szCs w:val="18"/>
              </w:rPr>
              <w:t>Presentación de la temática de la unidad</w:t>
            </w:r>
          </w:p>
          <w:p w:rsidR="00527A00" w:rsidRPr="00BF3241" w:rsidRDefault="00527A00" w:rsidP="00527A00">
            <w:pPr>
              <w:widowControl w:val="0"/>
              <w:autoSpaceDE w:val="0"/>
              <w:autoSpaceDN w:val="0"/>
              <w:adjustRightInd w:val="0"/>
              <w:spacing w:before="17" w:line="230" w:lineRule="exact"/>
              <w:ind w:left="355" w:right="252" w:hanging="227"/>
              <w:jc w:val="both"/>
              <w:rPr>
                <w:rFonts w:cs="Arial"/>
                <w:sz w:val="18"/>
                <w:szCs w:val="18"/>
              </w:rPr>
            </w:pPr>
            <w:r w:rsidRPr="00BF3241">
              <w:rPr>
                <w:rFonts w:ascii="Symbol" w:hAnsi="Symbol" w:cs="Symbol"/>
                <w:sz w:val="18"/>
                <w:szCs w:val="18"/>
              </w:rPr>
              <w:t></w:t>
            </w:r>
            <w:r w:rsidRPr="00BF3241">
              <w:rPr>
                <w:rFonts w:ascii="Symbol" w:hAnsi="Symbol" w:cs="Symbol"/>
                <w:sz w:val="18"/>
                <w:szCs w:val="18"/>
              </w:rPr>
              <w:t></w:t>
            </w:r>
            <w:r w:rsidRPr="00BF3241">
              <w:rPr>
                <w:rFonts w:cs="Arial"/>
                <w:sz w:val="18"/>
                <w:szCs w:val="18"/>
              </w:rPr>
              <w:t>Dinámica de integración grupal</w:t>
            </w:r>
          </w:p>
          <w:p w:rsidR="00527A00" w:rsidRDefault="00527A00" w:rsidP="00527A00">
            <w:pPr>
              <w:widowControl w:val="0"/>
              <w:autoSpaceDE w:val="0"/>
              <w:autoSpaceDN w:val="0"/>
              <w:adjustRightInd w:val="0"/>
              <w:spacing w:before="14" w:line="230" w:lineRule="exact"/>
              <w:ind w:left="64"/>
              <w:rPr>
                <w:rFonts w:cs="Arial"/>
                <w:b/>
                <w:sz w:val="20"/>
              </w:rPr>
            </w:pPr>
            <w:r>
              <w:rPr>
                <w:rFonts w:ascii="Symbol" w:hAnsi="Symbol" w:cs="Symbol"/>
                <w:sz w:val="18"/>
                <w:szCs w:val="18"/>
              </w:rPr>
              <w:t></w:t>
            </w:r>
            <w:r w:rsidRPr="00BF3241">
              <w:rPr>
                <w:rFonts w:ascii="Symbol" w:hAnsi="Symbol" w:cs="Symbol"/>
                <w:sz w:val="18"/>
                <w:szCs w:val="18"/>
              </w:rPr>
              <w:t></w:t>
            </w:r>
            <w:r w:rsidRPr="00BF3241">
              <w:rPr>
                <w:rFonts w:ascii="Symbol" w:hAnsi="Symbol" w:cs="Symbol"/>
                <w:sz w:val="18"/>
                <w:szCs w:val="18"/>
              </w:rPr>
              <w:t></w:t>
            </w:r>
            <w:r>
              <w:rPr>
                <w:rFonts w:cs="Arial"/>
                <w:sz w:val="18"/>
                <w:szCs w:val="18"/>
              </w:rPr>
              <w:t>Evaluación final</w:t>
            </w:r>
          </w:p>
          <w:p w:rsidR="00527A00" w:rsidRDefault="00527A00" w:rsidP="00527A00">
            <w:pPr>
              <w:widowControl w:val="0"/>
              <w:autoSpaceDE w:val="0"/>
              <w:autoSpaceDN w:val="0"/>
              <w:adjustRightInd w:val="0"/>
              <w:spacing w:before="14" w:line="230" w:lineRule="exact"/>
              <w:ind w:left="64"/>
              <w:rPr>
                <w:rFonts w:cs="Arial"/>
                <w:b/>
                <w:sz w:val="20"/>
              </w:rPr>
            </w:pPr>
          </w:p>
          <w:p w:rsidR="00527A00" w:rsidRDefault="00527A00" w:rsidP="00527A00">
            <w:pPr>
              <w:widowControl w:val="0"/>
              <w:autoSpaceDE w:val="0"/>
              <w:autoSpaceDN w:val="0"/>
              <w:adjustRightInd w:val="0"/>
              <w:spacing w:before="14" w:line="230" w:lineRule="exact"/>
              <w:ind w:left="64"/>
              <w:rPr>
                <w:rFonts w:cs="Arial"/>
                <w:b/>
                <w:sz w:val="20"/>
              </w:rPr>
            </w:pPr>
            <w:r>
              <w:rPr>
                <w:rFonts w:cs="Arial"/>
                <w:b/>
                <w:sz w:val="20"/>
              </w:rPr>
              <w:t>Teorización:</w:t>
            </w:r>
          </w:p>
          <w:p w:rsidR="00527A00" w:rsidRPr="00D64053" w:rsidRDefault="00527A00" w:rsidP="00527A00">
            <w:pPr>
              <w:pStyle w:val="Prrafodelista"/>
              <w:widowControl w:val="0"/>
              <w:numPr>
                <w:ilvl w:val="0"/>
                <w:numId w:val="6"/>
              </w:numPr>
              <w:autoSpaceDE w:val="0"/>
              <w:autoSpaceDN w:val="0"/>
              <w:adjustRightInd w:val="0"/>
              <w:spacing w:before="14" w:line="230" w:lineRule="exact"/>
              <w:ind w:left="325" w:hanging="284"/>
              <w:jc w:val="both"/>
              <w:rPr>
                <w:rFonts w:cs="Arial"/>
                <w:sz w:val="20"/>
              </w:rPr>
            </w:pPr>
            <w:r w:rsidRPr="00D64053">
              <w:rPr>
                <w:rFonts w:cs="Arial"/>
                <w:sz w:val="20"/>
              </w:rPr>
              <w:t xml:space="preserve">El instructor explicará </w:t>
            </w:r>
            <w:r>
              <w:rPr>
                <w:rFonts w:cs="Arial"/>
                <w:sz w:val="20"/>
              </w:rPr>
              <w:t>y demostrará la vigencia de las leyes en materia de derecho y prevención de la violencia hacia los adultos mayores por parte de</w:t>
            </w:r>
            <w:r w:rsidRPr="00D64053">
              <w:rPr>
                <w:rFonts w:cs="Arial"/>
                <w:sz w:val="20"/>
              </w:rPr>
              <w:t xml:space="preserve"> las instituciones de gobierno </w:t>
            </w:r>
          </w:p>
          <w:p w:rsidR="00527A00" w:rsidRPr="00F20932" w:rsidRDefault="00527A00" w:rsidP="00527A00">
            <w:pPr>
              <w:pStyle w:val="Prrafodelista"/>
              <w:widowControl w:val="0"/>
              <w:numPr>
                <w:ilvl w:val="0"/>
                <w:numId w:val="6"/>
              </w:numPr>
              <w:autoSpaceDE w:val="0"/>
              <w:autoSpaceDN w:val="0"/>
              <w:adjustRightInd w:val="0"/>
              <w:spacing w:before="14" w:line="230" w:lineRule="exact"/>
              <w:ind w:left="325" w:hanging="284"/>
              <w:jc w:val="both"/>
              <w:rPr>
                <w:rFonts w:cs="Arial"/>
                <w:sz w:val="20"/>
              </w:rPr>
            </w:pPr>
            <w:r w:rsidRPr="00D64053">
              <w:rPr>
                <w:rFonts w:cs="Arial"/>
                <w:sz w:val="20"/>
              </w:rPr>
              <w:t xml:space="preserve">El instructor reforzará con la ayuda de diapositivas, la importancia y la práctica de la </w:t>
            </w:r>
            <w:r>
              <w:rPr>
                <w:rFonts w:cs="Arial"/>
                <w:sz w:val="20"/>
              </w:rPr>
              <w:t>prevención de la violencia hacia las personas adultas mayores</w:t>
            </w:r>
          </w:p>
          <w:p w:rsidR="00527A00" w:rsidRDefault="00527A00" w:rsidP="00527A00">
            <w:pPr>
              <w:widowControl w:val="0"/>
              <w:autoSpaceDE w:val="0"/>
              <w:autoSpaceDN w:val="0"/>
              <w:adjustRightInd w:val="0"/>
              <w:spacing w:before="14" w:line="230" w:lineRule="exact"/>
              <w:ind w:left="64"/>
              <w:jc w:val="both"/>
              <w:rPr>
                <w:rFonts w:cs="Arial"/>
                <w:sz w:val="20"/>
              </w:rPr>
            </w:pPr>
          </w:p>
          <w:p w:rsidR="00527A00" w:rsidRDefault="00527A00" w:rsidP="00527A00">
            <w:pPr>
              <w:widowControl w:val="0"/>
              <w:autoSpaceDE w:val="0"/>
              <w:autoSpaceDN w:val="0"/>
              <w:adjustRightInd w:val="0"/>
              <w:spacing w:before="14" w:line="230" w:lineRule="exact"/>
              <w:ind w:left="64"/>
              <w:jc w:val="both"/>
              <w:rPr>
                <w:rFonts w:cs="Arial"/>
                <w:b/>
                <w:sz w:val="20"/>
              </w:rPr>
            </w:pPr>
            <w:r w:rsidRPr="00267A80">
              <w:rPr>
                <w:rFonts w:cs="Arial"/>
                <w:b/>
                <w:sz w:val="20"/>
              </w:rPr>
              <w:t>Ejercitación:</w:t>
            </w:r>
          </w:p>
          <w:p w:rsidR="00527A00" w:rsidRPr="004B79F9" w:rsidRDefault="00527A00" w:rsidP="00527A00">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sidRPr="00E63BEC">
              <w:rPr>
                <w:rFonts w:cs="Arial"/>
                <w:sz w:val="18"/>
                <w:szCs w:val="18"/>
              </w:rPr>
              <w:t>El instructor dividirá al grupo en equipos de trabajo, donde</w:t>
            </w:r>
            <w:r>
              <w:rPr>
                <w:rFonts w:cs="Arial"/>
                <w:sz w:val="20"/>
              </w:rPr>
              <w:t xml:space="preserve">, donde elaborarán, presentarán y ejemplificarán </w:t>
            </w:r>
            <w:r w:rsidR="00F915DE">
              <w:rPr>
                <w:rFonts w:cs="Arial"/>
                <w:sz w:val="20"/>
              </w:rPr>
              <w:t>las funciones y obligaciones de las familias con los adultos mayores, como lo señalan las leyes mexicanas</w:t>
            </w:r>
            <w:r w:rsidR="00511EF0">
              <w:rPr>
                <w:rFonts w:cs="Arial"/>
                <w:sz w:val="20"/>
              </w:rPr>
              <w:t xml:space="preserve"> y dónde acudir en casos de </w:t>
            </w:r>
            <w:r w:rsidR="00E01817">
              <w:rPr>
                <w:rFonts w:cs="Arial"/>
                <w:sz w:val="20"/>
              </w:rPr>
              <w:t>que sean</w:t>
            </w:r>
            <w:r w:rsidR="00511EF0">
              <w:rPr>
                <w:rFonts w:cs="Arial"/>
                <w:sz w:val="20"/>
              </w:rPr>
              <w:t xml:space="preserve"> víctimas de maltrato</w:t>
            </w:r>
          </w:p>
          <w:p w:rsidR="00527A00" w:rsidRPr="00A96A18" w:rsidRDefault="00527A00" w:rsidP="00527A00">
            <w:pPr>
              <w:widowControl w:val="0"/>
              <w:autoSpaceDE w:val="0"/>
              <w:autoSpaceDN w:val="0"/>
              <w:adjustRightInd w:val="0"/>
              <w:spacing w:before="14" w:line="230" w:lineRule="exact"/>
              <w:ind w:left="64"/>
              <w:rPr>
                <w:rFonts w:cs="Arial"/>
                <w:sz w:val="20"/>
              </w:rPr>
            </w:pPr>
          </w:p>
          <w:p w:rsidR="00527A00" w:rsidRDefault="00527A00" w:rsidP="00527A00">
            <w:pPr>
              <w:widowControl w:val="0"/>
              <w:autoSpaceDE w:val="0"/>
              <w:autoSpaceDN w:val="0"/>
              <w:adjustRightInd w:val="0"/>
              <w:spacing w:before="14" w:line="230" w:lineRule="exact"/>
              <w:ind w:left="64"/>
              <w:rPr>
                <w:rFonts w:cs="Arial"/>
                <w:b/>
                <w:sz w:val="20"/>
              </w:rPr>
            </w:pPr>
            <w:r w:rsidRPr="00AA4474">
              <w:rPr>
                <w:rFonts w:cs="Arial"/>
                <w:b/>
                <w:sz w:val="20"/>
              </w:rPr>
              <w:t>Reflexión:</w:t>
            </w:r>
          </w:p>
          <w:p w:rsidR="00527A00" w:rsidRPr="00E96109" w:rsidRDefault="00527A00" w:rsidP="00527A00">
            <w:pPr>
              <w:pStyle w:val="Prrafodelista"/>
              <w:widowControl w:val="0"/>
              <w:numPr>
                <w:ilvl w:val="0"/>
                <w:numId w:val="13"/>
              </w:numPr>
              <w:autoSpaceDE w:val="0"/>
              <w:autoSpaceDN w:val="0"/>
              <w:adjustRightInd w:val="0"/>
              <w:spacing w:before="14" w:line="230" w:lineRule="exact"/>
              <w:ind w:left="344" w:hanging="280"/>
              <w:jc w:val="both"/>
              <w:rPr>
                <w:rFonts w:cs="Arial"/>
                <w:b/>
                <w:sz w:val="20"/>
              </w:rPr>
            </w:pPr>
            <w:r w:rsidRPr="004B79F9">
              <w:rPr>
                <w:rFonts w:cs="Arial"/>
                <w:sz w:val="20"/>
              </w:rPr>
              <w:t>El instructor realiza</w:t>
            </w:r>
            <w:r>
              <w:rPr>
                <w:rFonts w:cs="Arial"/>
                <w:sz w:val="20"/>
              </w:rPr>
              <w:t>rá</w:t>
            </w:r>
            <w:r w:rsidRPr="004B79F9">
              <w:rPr>
                <w:rFonts w:cs="Arial"/>
                <w:sz w:val="20"/>
              </w:rPr>
              <w:t xml:space="preserve"> un</w:t>
            </w:r>
            <w:r>
              <w:rPr>
                <w:rFonts w:cs="Arial"/>
                <w:sz w:val="20"/>
              </w:rPr>
              <w:t xml:space="preserve">a retroalimentación y posterior </w:t>
            </w:r>
            <w:r w:rsidRPr="004B79F9">
              <w:rPr>
                <w:rFonts w:cs="Arial"/>
                <w:sz w:val="20"/>
              </w:rPr>
              <w:t xml:space="preserve"> resumen en conjunto con los alumnos del grupo para aclarar </w:t>
            </w:r>
            <w:r>
              <w:rPr>
                <w:rFonts w:cs="Arial"/>
                <w:sz w:val="20"/>
              </w:rPr>
              <w:t>dudas de la unidad</w:t>
            </w:r>
          </w:p>
          <w:p w:rsidR="00527A00" w:rsidRPr="00AA4474" w:rsidRDefault="00527A00" w:rsidP="00080ADE">
            <w:pPr>
              <w:pStyle w:val="Prrafodelista"/>
              <w:widowControl w:val="0"/>
              <w:numPr>
                <w:ilvl w:val="0"/>
                <w:numId w:val="13"/>
              </w:numPr>
              <w:autoSpaceDE w:val="0"/>
              <w:autoSpaceDN w:val="0"/>
              <w:adjustRightInd w:val="0"/>
              <w:spacing w:before="14" w:line="230" w:lineRule="exact"/>
              <w:ind w:left="344" w:hanging="280"/>
              <w:jc w:val="both"/>
              <w:rPr>
                <w:rFonts w:cs="Arial"/>
                <w:b/>
                <w:sz w:val="20"/>
              </w:rPr>
            </w:pPr>
            <w:r>
              <w:rPr>
                <w:rFonts w:cs="Arial"/>
                <w:sz w:val="20"/>
              </w:rPr>
              <w:t xml:space="preserve">     Comentarios de fin de curso.</w:t>
            </w:r>
          </w:p>
        </w:tc>
        <w:tc>
          <w:tcPr>
            <w:tcW w:w="3260" w:type="dxa"/>
            <w:tcBorders>
              <w:top w:val="single" w:sz="4" w:space="0" w:color="auto"/>
            </w:tcBorders>
          </w:tcPr>
          <w:p w:rsidR="00C02841" w:rsidRDefault="00C02841" w:rsidP="00352EA7">
            <w:pPr>
              <w:pStyle w:val="Prrafodelista"/>
              <w:widowControl w:val="0"/>
              <w:autoSpaceDE w:val="0"/>
              <w:autoSpaceDN w:val="0"/>
              <w:adjustRightInd w:val="0"/>
              <w:spacing w:before="14" w:line="230" w:lineRule="exact"/>
              <w:ind w:left="320"/>
              <w:rPr>
                <w:rFonts w:cs="Arial"/>
                <w:sz w:val="20"/>
              </w:rPr>
            </w:pPr>
          </w:p>
          <w:p w:rsidR="00F915DE" w:rsidRPr="00AA4474" w:rsidRDefault="00F915DE" w:rsidP="00F915DE">
            <w:pPr>
              <w:widowControl w:val="0"/>
              <w:autoSpaceDE w:val="0"/>
              <w:autoSpaceDN w:val="0"/>
              <w:adjustRightInd w:val="0"/>
              <w:spacing w:before="14" w:line="230" w:lineRule="exact"/>
              <w:rPr>
                <w:rFonts w:cs="Arial"/>
                <w:b/>
                <w:sz w:val="20"/>
              </w:rPr>
            </w:pPr>
            <w:r w:rsidRPr="00AA4474">
              <w:rPr>
                <w:rFonts w:cs="Arial"/>
                <w:b/>
                <w:sz w:val="20"/>
              </w:rPr>
              <w:t>Instalaciones:</w:t>
            </w:r>
          </w:p>
          <w:p w:rsidR="00F915DE" w:rsidRPr="00353450" w:rsidRDefault="00F915DE" w:rsidP="00F915DE">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F915DE" w:rsidRPr="00AA4474" w:rsidRDefault="00F915DE" w:rsidP="00F915DE">
            <w:pPr>
              <w:widowControl w:val="0"/>
              <w:autoSpaceDE w:val="0"/>
              <w:autoSpaceDN w:val="0"/>
              <w:adjustRightInd w:val="0"/>
              <w:spacing w:before="14" w:line="230" w:lineRule="exact"/>
              <w:rPr>
                <w:rFonts w:cs="Arial"/>
                <w:b/>
                <w:sz w:val="20"/>
              </w:rPr>
            </w:pPr>
          </w:p>
          <w:p w:rsidR="00F915DE" w:rsidRDefault="00F915DE" w:rsidP="00F915DE">
            <w:pPr>
              <w:widowControl w:val="0"/>
              <w:autoSpaceDE w:val="0"/>
              <w:autoSpaceDN w:val="0"/>
              <w:adjustRightInd w:val="0"/>
              <w:spacing w:before="14" w:line="230" w:lineRule="exact"/>
              <w:rPr>
                <w:rFonts w:cs="Arial"/>
                <w:b/>
                <w:sz w:val="20"/>
              </w:rPr>
            </w:pPr>
            <w:r w:rsidRPr="00AA4474">
              <w:rPr>
                <w:rFonts w:cs="Arial"/>
                <w:b/>
                <w:sz w:val="20"/>
              </w:rPr>
              <w:t>Mobiliario:</w:t>
            </w:r>
          </w:p>
          <w:p w:rsidR="00F915DE" w:rsidRPr="009B50C7"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F915DE" w:rsidRPr="00353450"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F915DE" w:rsidRPr="00353450"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F915DE" w:rsidRPr="00AA4474" w:rsidRDefault="00F915DE" w:rsidP="00F915DE">
            <w:pPr>
              <w:widowControl w:val="0"/>
              <w:autoSpaceDE w:val="0"/>
              <w:autoSpaceDN w:val="0"/>
              <w:adjustRightInd w:val="0"/>
              <w:spacing w:before="14" w:line="230" w:lineRule="exact"/>
              <w:rPr>
                <w:rFonts w:cs="Arial"/>
                <w:b/>
                <w:sz w:val="20"/>
              </w:rPr>
            </w:pPr>
          </w:p>
          <w:p w:rsidR="00F915DE" w:rsidRDefault="00F915DE" w:rsidP="00F915DE">
            <w:pPr>
              <w:widowControl w:val="0"/>
              <w:autoSpaceDE w:val="0"/>
              <w:autoSpaceDN w:val="0"/>
              <w:adjustRightInd w:val="0"/>
              <w:spacing w:before="14" w:line="230" w:lineRule="exact"/>
              <w:rPr>
                <w:rFonts w:cs="Arial"/>
                <w:b/>
                <w:sz w:val="20"/>
              </w:rPr>
            </w:pPr>
            <w:r w:rsidRPr="00452551">
              <w:rPr>
                <w:rFonts w:cs="Arial"/>
                <w:b/>
                <w:sz w:val="20"/>
              </w:rPr>
              <w:t>Equipo:</w:t>
            </w:r>
          </w:p>
          <w:p w:rsidR="00F915DE" w:rsidRPr="00353450"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F915DE" w:rsidRPr="00353450"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F915DE" w:rsidRPr="00BB0F70"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F915DE" w:rsidRPr="00C02949"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F915DE" w:rsidRPr="00C02949"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F915DE" w:rsidRPr="009B50C7"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F915DE" w:rsidRPr="009B50C7"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F915DE" w:rsidRPr="009B50C7"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F915DE" w:rsidRPr="00BB0F70" w:rsidRDefault="00F915DE" w:rsidP="00F915D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F915DE" w:rsidRDefault="00F915DE" w:rsidP="00F915DE">
            <w:pPr>
              <w:widowControl w:val="0"/>
              <w:autoSpaceDE w:val="0"/>
              <w:autoSpaceDN w:val="0"/>
              <w:adjustRightInd w:val="0"/>
              <w:spacing w:before="14" w:line="230" w:lineRule="exact"/>
              <w:rPr>
                <w:rFonts w:cs="Arial"/>
                <w:b/>
                <w:sz w:val="20"/>
              </w:rPr>
            </w:pPr>
          </w:p>
          <w:p w:rsidR="00F915DE" w:rsidRDefault="00F915DE" w:rsidP="00F915DE">
            <w:pPr>
              <w:widowControl w:val="0"/>
              <w:autoSpaceDE w:val="0"/>
              <w:autoSpaceDN w:val="0"/>
              <w:adjustRightInd w:val="0"/>
              <w:spacing w:before="14" w:line="230" w:lineRule="exact"/>
              <w:rPr>
                <w:rFonts w:cs="Arial"/>
                <w:b/>
                <w:sz w:val="20"/>
              </w:rPr>
            </w:pPr>
            <w:r w:rsidRPr="00AA4474">
              <w:rPr>
                <w:rFonts w:cs="Arial"/>
                <w:b/>
                <w:sz w:val="20"/>
              </w:rPr>
              <w:t>Material:</w:t>
            </w:r>
          </w:p>
          <w:p w:rsidR="00F915DE" w:rsidRPr="00BC3953" w:rsidRDefault="00F915DE" w:rsidP="00F915DE">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Diapositivas</w:t>
            </w:r>
          </w:p>
          <w:p w:rsidR="00F915DE" w:rsidRPr="009917BF" w:rsidRDefault="00F915DE" w:rsidP="00F915DE">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Videos</w:t>
            </w:r>
          </w:p>
          <w:p w:rsidR="009917BF" w:rsidRPr="00473FD8" w:rsidRDefault="009917BF" w:rsidP="00F915DE">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Fotocopias</w:t>
            </w:r>
            <w:r>
              <w:rPr>
                <w:rFonts w:cs="Arial"/>
                <w:sz w:val="18"/>
                <w:szCs w:val="18"/>
              </w:rPr>
              <w:t xml:space="preserve"> de los </w:t>
            </w:r>
            <w:r w:rsidR="00E541BE">
              <w:rPr>
                <w:rFonts w:cs="Arial"/>
                <w:sz w:val="18"/>
                <w:szCs w:val="18"/>
              </w:rPr>
              <w:t xml:space="preserve">formatos de </w:t>
            </w:r>
            <w:r>
              <w:rPr>
                <w:rFonts w:cs="Arial"/>
                <w:sz w:val="18"/>
                <w:szCs w:val="18"/>
              </w:rPr>
              <w:t xml:space="preserve">Test de </w:t>
            </w:r>
            <w:r w:rsidR="00EE6DA0">
              <w:rPr>
                <w:rFonts w:cs="Arial"/>
                <w:sz w:val="18"/>
                <w:szCs w:val="18"/>
              </w:rPr>
              <w:t>Lawton y Brody, y de depresión geriátrico</w:t>
            </w:r>
          </w:p>
          <w:p w:rsidR="00F915DE" w:rsidRPr="00BC3953" w:rsidRDefault="00F915DE" w:rsidP="00F915DE">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 xml:space="preserve">Fotocopias </w:t>
            </w:r>
            <w:r>
              <w:rPr>
                <w:rFonts w:cs="Arial"/>
                <w:sz w:val="18"/>
                <w:szCs w:val="18"/>
              </w:rPr>
              <w:t>con la relación de las instituciones y asociaciones locales que brindan atención y apoyo a las  personas adult</w:t>
            </w:r>
            <w:r w:rsidR="0005051E">
              <w:rPr>
                <w:rFonts w:cs="Arial"/>
                <w:sz w:val="18"/>
                <w:szCs w:val="18"/>
              </w:rPr>
              <w:t>a</w:t>
            </w:r>
            <w:r>
              <w:rPr>
                <w:rFonts w:cs="Arial"/>
                <w:sz w:val="18"/>
                <w:szCs w:val="18"/>
              </w:rPr>
              <w:t xml:space="preserve">s mayores víctimas de </w:t>
            </w:r>
            <w:r w:rsidR="0005051E">
              <w:rPr>
                <w:rFonts w:cs="Arial"/>
                <w:sz w:val="18"/>
                <w:szCs w:val="18"/>
              </w:rPr>
              <w:t>maltrato</w:t>
            </w:r>
          </w:p>
          <w:p w:rsidR="00F915DE" w:rsidRPr="00E01B6B" w:rsidRDefault="00F915DE" w:rsidP="00F915DE">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Manuales</w:t>
            </w:r>
          </w:p>
        </w:tc>
        <w:tc>
          <w:tcPr>
            <w:tcW w:w="2694" w:type="dxa"/>
            <w:tcBorders>
              <w:top w:val="single" w:sz="4" w:space="0" w:color="auto"/>
            </w:tcBorders>
          </w:tcPr>
          <w:p w:rsidR="00C02841" w:rsidRDefault="00C02841" w:rsidP="00C02841">
            <w:pPr>
              <w:widowControl w:val="0"/>
              <w:autoSpaceDE w:val="0"/>
              <w:autoSpaceDN w:val="0"/>
              <w:adjustRightInd w:val="0"/>
              <w:spacing w:before="14" w:line="230" w:lineRule="exact"/>
              <w:jc w:val="both"/>
              <w:rPr>
                <w:rFonts w:cs="Arial"/>
                <w:b/>
                <w:sz w:val="20"/>
              </w:rPr>
            </w:pPr>
          </w:p>
          <w:p w:rsidR="00AE3A5C" w:rsidRPr="00AA4474" w:rsidRDefault="00AE3A5C" w:rsidP="00AE3A5C">
            <w:pPr>
              <w:widowControl w:val="0"/>
              <w:autoSpaceDE w:val="0"/>
              <w:autoSpaceDN w:val="0"/>
              <w:adjustRightInd w:val="0"/>
              <w:spacing w:before="14" w:line="230" w:lineRule="exact"/>
              <w:ind w:right="963"/>
              <w:jc w:val="both"/>
              <w:rPr>
                <w:rFonts w:cs="Arial"/>
                <w:b/>
                <w:sz w:val="20"/>
              </w:rPr>
            </w:pPr>
            <w:r w:rsidRPr="00AA4474">
              <w:rPr>
                <w:rFonts w:cs="Arial"/>
                <w:b/>
                <w:sz w:val="20"/>
              </w:rPr>
              <w:t xml:space="preserve">Evaluación formativa: </w:t>
            </w:r>
          </w:p>
          <w:p w:rsidR="00AE3A5C" w:rsidRDefault="00AE3A5C" w:rsidP="00AE3A5C">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Caso práctico: funciones y obligaciones de las familias con las personas adultas mayores</w:t>
            </w:r>
          </w:p>
          <w:p w:rsidR="00AE3A5C" w:rsidRPr="00AE3A5C" w:rsidRDefault="00AE3A5C" w:rsidP="00AE3A5C">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Caso práctico: funciones y obligaciones de las instituciones públicas en materia de políticas públicas con las personas adultas mayores</w:t>
            </w:r>
            <w:r w:rsidRPr="00AE3A5C">
              <w:rPr>
                <w:rFonts w:cs="Arial"/>
                <w:sz w:val="20"/>
              </w:rPr>
              <w:t xml:space="preserve"> </w:t>
            </w:r>
          </w:p>
          <w:p w:rsidR="00AE3A5C" w:rsidRDefault="00AE3A5C" w:rsidP="00602D5E">
            <w:pPr>
              <w:widowControl w:val="0"/>
              <w:autoSpaceDE w:val="0"/>
              <w:autoSpaceDN w:val="0"/>
              <w:adjustRightInd w:val="0"/>
              <w:spacing w:before="14" w:line="230" w:lineRule="exact"/>
              <w:jc w:val="both"/>
              <w:rPr>
                <w:rFonts w:cs="Arial"/>
                <w:b/>
                <w:sz w:val="20"/>
              </w:rPr>
            </w:pPr>
          </w:p>
          <w:p w:rsidR="00602D5E" w:rsidRDefault="00602D5E" w:rsidP="00602D5E">
            <w:pPr>
              <w:widowControl w:val="0"/>
              <w:autoSpaceDE w:val="0"/>
              <w:autoSpaceDN w:val="0"/>
              <w:adjustRightInd w:val="0"/>
              <w:spacing w:before="14" w:line="230" w:lineRule="exact"/>
              <w:jc w:val="both"/>
              <w:rPr>
                <w:rFonts w:cs="Arial"/>
                <w:b/>
                <w:sz w:val="20"/>
              </w:rPr>
            </w:pPr>
            <w:r>
              <w:rPr>
                <w:rFonts w:cs="Arial"/>
                <w:b/>
                <w:sz w:val="20"/>
              </w:rPr>
              <w:t>Evaluación final:</w:t>
            </w:r>
          </w:p>
          <w:p w:rsidR="00602D5E" w:rsidRPr="008C2647" w:rsidRDefault="00602D5E" w:rsidP="00602D5E">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Evaluación final de conocimientos con un cuestionario sobre los conceptos de maltrato de personas adultas mayores, familias funcionales y prevención del maltrato</w:t>
            </w:r>
          </w:p>
          <w:p w:rsidR="00602D5E" w:rsidRPr="008C2647" w:rsidRDefault="00602D5E" w:rsidP="00602D5E">
            <w:pPr>
              <w:pStyle w:val="Prrafodelista"/>
              <w:widowControl w:val="0"/>
              <w:autoSpaceDE w:val="0"/>
              <w:autoSpaceDN w:val="0"/>
              <w:adjustRightInd w:val="0"/>
              <w:spacing w:before="14" w:line="230" w:lineRule="exact"/>
              <w:ind w:left="261"/>
              <w:jc w:val="both"/>
              <w:rPr>
                <w:rFonts w:cs="Arial"/>
                <w:sz w:val="20"/>
              </w:rPr>
            </w:pPr>
          </w:p>
          <w:p w:rsidR="00511EF0" w:rsidRPr="00AA4474" w:rsidRDefault="00511EF0" w:rsidP="00C02841">
            <w:pPr>
              <w:widowControl w:val="0"/>
              <w:autoSpaceDE w:val="0"/>
              <w:autoSpaceDN w:val="0"/>
              <w:adjustRightInd w:val="0"/>
              <w:spacing w:before="14" w:line="230" w:lineRule="exact"/>
              <w:jc w:val="both"/>
              <w:rPr>
                <w:rFonts w:cs="Arial"/>
                <w:b/>
                <w:sz w:val="20"/>
              </w:rPr>
            </w:pPr>
          </w:p>
        </w:tc>
        <w:tc>
          <w:tcPr>
            <w:tcW w:w="1261" w:type="dxa"/>
            <w:tcBorders>
              <w:top w:val="single" w:sz="4" w:space="0" w:color="auto"/>
            </w:tcBorders>
          </w:tcPr>
          <w:p w:rsidR="003242F4" w:rsidRDefault="003242F4" w:rsidP="00BC2ECC">
            <w:pPr>
              <w:jc w:val="center"/>
              <w:rPr>
                <w:lang w:val="es-ES_tradnl"/>
              </w:rPr>
            </w:pPr>
          </w:p>
          <w:p w:rsidR="006A41AE" w:rsidRDefault="00536927" w:rsidP="00BC2ECC">
            <w:pPr>
              <w:jc w:val="center"/>
              <w:rPr>
                <w:lang w:val="es-ES_tradnl"/>
              </w:rPr>
            </w:pPr>
            <w:r>
              <w:rPr>
                <w:sz w:val="20"/>
                <w:lang w:val="es-ES_tradnl"/>
              </w:rPr>
              <w:t>5</w:t>
            </w:r>
            <w:r w:rsidR="006A41AE" w:rsidRPr="006A41AE">
              <w:rPr>
                <w:sz w:val="20"/>
                <w:lang w:val="es-ES_tradnl"/>
              </w:rPr>
              <w:t xml:space="preserve"> horas</w:t>
            </w:r>
          </w:p>
        </w:tc>
      </w:tr>
    </w:tbl>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536927">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536927" w:rsidP="00E015F3">
            <w:pPr>
              <w:jc w:val="center"/>
              <w:rPr>
                <w:sz w:val="40"/>
                <w:lang w:val="es-ES_tradnl"/>
              </w:rPr>
            </w:pPr>
            <w:r>
              <w:rPr>
                <w:sz w:val="40"/>
                <w:lang w:val="es-ES_tradnl"/>
              </w:rPr>
              <w:t>5</w:t>
            </w:r>
          </w:p>
        </w:tc>
        <w:tc>
          <w:tcPr>
            <w:tcW w:w="2457" w:type="dxa"/>
            <w:tcBorders>
              <w:top w:val="thinThickSmallGap" w:sz="12" w:space="0" w:color="auto"/>
              <w:bottom w:val="single" w:sz="4" w:space="0" w:color="auto"/>
            </w:tcBorders>
            <w:vAlign w:val="center"/>
          </w:tcPr>
          <w:p w:rsidR="00A63EF1" w:rsidRDefault="00536927" w:rsidP="00E015F3">
            <w:pPr>
              <w:jc w:val="center"/>
              <w:rPr>
                <w:sz w:val="40"/>
                <w:lang w:val="es-ES_tradnl"/>
              </w:rPr>
            </w:pPr>
            <w:r>
              <w:rPr>
                <w:sz w:val="40"/>
                <w:lang w:val="es-ES_tradnl"/>
              </w:rPr>
              <w:t>25</w:t>
            </w:r>
          </w:p>
        </w:tc>
        <w:tc>
          <w:tcPr>
            <w:tcW w:w="4071" w:type="dxa"/>
            <w:tcBorders>
              <w:top w:val="thinThickSmallGap" w:sz="12" w:space="0" w:color="auto"/>
              <w:bottom w:val="single" w:sz="4" w:space="0" w:color="auto"/>
            </w:tcBorders>
            <w:vAlign w:val="center"/>
          </w:tcPr>
          <w:p w:rsidR="00A63EF1" w:rsidRDefault="00536927" w:rsidP="00E015F3">
            <w:pPr>
              <w:jc w:val="center"/>
              <w:rPr>
                <w:sz w:val="40"/>
                <w:lang w:val="es-ES_tradnl"/>
              </w:rPr>
            </w:pPr>
            <w:r>
              <w:rPr>
                <w:sz w:val="40"/>
                <w:lang w:val="es-ES_tradnl"/>
              </w:rPr>
              <w:t>18</w:t>
            </w:r>
          </w:p>
        </w:tc>
        <w:tc>
          <w:tcPr>
            <w:tcW w:w="2637" w:type="dxa"/>
            <w:tcBorders>
              <w:top w:val="thinThickSmallGap" w:sz="12" w:space="0" w:color="auto"/>
              <w:bottom w:val="single" w:sz="4" w:space="0" w:color="auto"/>
            </w:tcBorders>
            <w:vAlign w:val="center"/>
          </w:tcPr>
          <w:p w:rsidR="00A63EF1" w:rsidRDefault="00536927" w:rsidP="00536927">
            <w:pPr>
              <w:jc w:val="center"/>
              <w:rPr>
                <w:sz w:val="40"/>
                <w:lang w:val="es-ES_tradnl"/>
              </w:rPr>
            </w:pPr>
            <w:r>
              <w:rPr>
                <w:sz w:val="40"/>
                <w:lang w:val="es-ES_tradnl"/>
              </w:rPr>
              <w:t>14</w:t>
            </w:r>
          </w:p>
        </w:tc>
      </w:tr>
      <w:tr w:rsidR="00A63EF1" w:rsidTr="00536927">
        <w:trPr>
          <w:trHeight w:val="1076"/>
          <w:jc w:val="center"/>
        </w:trPr>
        <w:tc>
          <w:tcPr>
            <w:tcW w:w="2172" w:type="dxa"/>
            <w:tcBorders>
              <w:top w:val="single" w:sz="4" w:space="0" w:color="auto"/>
              <w:bottom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A63EF1" w:rsidRDefault="00536927" w:rsidP="00E015F3">
            <w:pPr>
              <w:jc w:val="center"/>
              <w:rPr>
                <w:sz w:val="40"/>
                <w:lang w:val="es-ES_tradnl"/>
              </w:rPr>
            </w:pPr>
            <w:r>
              <w:rPr>
                <w:sz w:val="40"/>
                <w:lang w:val="es-ES_tradnl"/>
              </w:rPr>
              <w:t>4</w:t>
            </w:r>
          </w:p>
        </w:tc>
        <w:tc>
          <w:tcPr>
            <w:tcW w:w="2457" w:type="dxa"/>
            <w:tcBorders>
              <w:top w:val="single" w:sz="4" w:space="0" w:color="auto"/>
              <w:bottom w:val="single" w:sz="4" w:space="0" w:color="auto"/>
            </w:tcBorders>
            <w:vAlign w:val="center"/>
          </w:tcPr>
          <w:p w:rsidR="00A63EF1" w:rsidRDefault="00536927" w:rsidP="00E015F3">
            <w:pPr>
              <w:jc w:val="center"/>
              <w:rPr>
                <w:sz w:val="40"/>
                <w:lang w:val="es-ES_tradnl"/>
              </w:rPr>
            </w:pPr>
            <w:r>
              <w:rPr>
                <w:sz w:val="40"/>
                <w:lang w:val="es-ES_tradnl"/>
              </w:rPr>
              <w:t>16</w:t>
            </w:r>
          </w:p>
        </w:tc>
        <w:tc>
          <w:tcPr>
            <w:tcW w:w="4071" w:type="dxa"/>
            <w:tcBorders>
              <w:top w:val="single" w:sz="4" w:space="0" w:color="auto"/>
              <w:bottom w:val="single" w:sz="4" w:space="0" w:color="auto"/>
            </w:tcBorders>
            <w:vAlign w:val="center"/>
          </w:tcPr>
          <w:p w:rsidR="00A63EF1" w:rsidRDefault="00536927" w:rsidP="00E015F3">
            <w:pPr>
              <w:jc w:val="center"/>
              <w:rPr>
                <w:sz w:val="40"/>
                <w:lang w:val="es-ES_tradnl"/>
              </w:rPr>
            </w:pPr>
            <w:r>
              <w:rPr>
                <w:sz w:val="40"/>
                <w:lang w:val="es-ES_tradnl"/>
              </w:rPr>
              <w:t>17</w:t>
            </w:r>
          </w:p>
        </w:tc>
        <w:tc>
          <w:tcPr>
            <w:tcW w:w="2637" w:type="dxa"/>
            <w:tcBorders>
              <w:top w:val="single" w:sz="4" w:space="0" w:color="auto"/>
              <w:bottom w:val="single" w:sz="4" w:space="0" w:color="auto"/>
            </w:tcBorders>
            <w:vAlign w:val="center"/>
          </w:tcPr>
          <w:p w:rsidR="00A63EF1" w:rsidRDefault="00536927" w:rsidP="00536927">
            <w:pPr>
              <w:jc w:val="center"/>
              <w:rPr>
                <w:sz w:val="40"/>
                <w:lang w:val="es-ES_tradnl"/>
              </w:rPr>
            </w:pPr>
            <w:r>
              <w:rPr>
                <w:sz w:val="40"/>
                <w:lang w:val="es-ES_tradnl"/>
              </w:rPr>
              <w:t>13</w:t>
            </w:r>
          </w:p>
        </w:tc>
      </w:tr>
      <w:tr w:rsidR="003D4CD2" w:rsidTr="00536927">
        <w:trPr>
          <w:trHeight w:val="1076"/>
          <w:jc w:val="center"/>
        </w:trPr>
        <w:tc>
          <w:tcPr>
            <w:tcW w:w="2172" w:type="dxa"/>
            <w:tcBorders>
              <w:top w:val="single" w:sz="4" w:space="0" w:color="auto"/>
              <w:bottom w:val="single" w:sz="4" w:space="0" w:color="auto"/>
            </w:tcBorders>
            <w:vAlign w:val="center"/>
          </w:tcPr>
          <w:p w:rsidR="003D4CD2" w:rsidRDefault="00A63EF1" w:rsidP="00E015F3">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3D4CD2" w:rsidRDefault="006D5156" w:rsidP="00E015F3">
            <w:pPr>
              <w:jc w:val="center"/>
              <w:rPr>
                <w:sz w:val="40"/>
                <w:lang w:val="es-ES_tradnl"/>
              </w:rPr>
            </w:pPr>
            <w:r>
              <w:rPr>
                <w:sz w:val="40"/>
                <w:lang w:val="es-ES_tradnl"/>
              </w:rPr>
              <w:t>1</w:t>
            </w:r>
          </w:p>
        </w:tc>
        <w:tc>
          <w:tcPr>
            <w:tcW w:w="2457" w:type="dxa"/>
            <w:tcBorders>
              <w:top w:val="single" w:sz="4" w:space="0" w:color="auto"/>
              <w:bottom w:val="single" w:sz="4" w:space="0" w:color="auto"/>
            </w:tcBorders>
            <w:vAlign w:val="center"/>
          </w:tcPr>
          <w:p w:rsidR="003D4CD2" w:rsidRDefault="006D5156" w:rsidP="00E015F3">
            <w:pPr>
              <w:jc w:val="center"/>
              <w:rPr>
                <w:sz w:val="40"/>
                <w:lang w:val="es-ES_tradnl"/>
              </w:rPr>
            </w:pPr>
            <w:r>
              <w:rPr>
                <w:sz w:val="40"/>
                <w:lang w:val="es-ES_tradnl"/>
              </w:rPr>
              <w:t>2</w:t>
            </w:r>
          </w:p>
        </w:tc>
        <w:tc>
          <w:tcPr>
            <w:tcW w:w="4071" w:type="dxa"/>
            <w:tcBorders>
              <w:top w:val="single" w:sz="4" w:space="0" w:color="auto"/>
              <w:bottom w:val="single" w:sz="4" w:space="0" w:color="auto"/>
            </w:tcBorders>
            <w:vAlign w:val="center"/>
          </w:tcPr>
          <w:p w:rsidR="003D4CD2" w:rsidRDefault="00536927" w:rsidP="00E015F3">
            <w:pPr>
              <w:jc w:val="center"/>
              <w:rPr>
                <w:sz w:val="40"/>
                <w:lang w:val="es-ES_tradnl"/>
              </w:rPr>
            </w:pPr>
            <w:r>
              <w:rPr>
                <w:sz w:val="40"/>
                <w:lang w:val="es-ES_tradnl"/>
              </w:rPr>
              <w:t>5</w:t>
            </w:r>
          </w:p>
        </w:tc>
        <w:tc>
          <w:tcPr>
            <w:tcW w:w="2637" w:type="dxa"/>
            <w:tcBorders>
              <w:top w:val="single" w:sz="4" w:space="0" w:color="auto"/>
              <w:bottom w:val="single" w:sz="4" w:space="0" w:color="auto"/>
            </w:tcBorders>
            <w:vAlign w:val="center"/>
          </w:tcPr>
          <w:p w:rsidR="003D4CD2" w:rsidRDefault="00536927" w:rsidP="00835AC0">
            <w:pPr>
              <w:jc w:val="center"/>
              <w:rPr>
                <w:sz w:val="40"/>
                <w:lang w:val="es-ES_tradnl"/>
              </w:rPr>
            </w:pPr>
            <w:r>
              <w:rPr>
                <w:sz w:val="40"/>
                <w:lang w:val="es-ES_tradnl"/>
              </w:rPr>
              <w:t>5</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536927" w:rsidP="00E015F3">
            <w:pPr>
              <w:jc w:val="center"/>
              <w:rPr>
                <w:b/>
                <w:bCs/>
                <w:sz w:val="40"/>
                <w:lang w:val="es-ES_tradnl"/>
              </w:rPr>
            </w:pPr>
            <w:r>
              <w:rPr>
                <w:b/>
                <w:bCs/>
                <w:sz w:val="40"/>
                <w:lang w:val="es-ES_tradnl"/>
              </w:rPr>
              <w:t>10</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536927" w:rsidP="00E015F3">
            <w:pPr>
              <w:jc w:val="center"/>
              <w:rPr>
                <w:b/>
                <w:bCs/>
                <w:sz w:val="40"/>
                <w:lang w:val="es-ES_tradnl"/>
              </w:rPr>
            </w:pPr>
            <w:r>
              <w:rPr>
                <w:b/>
                <w:bCs/>
                <w:sz w:val="40"/>
                <w:lang w:val="es-ES_tradnl"/>
              </w:rPr>
              <w:t>43</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7D4EDD" w:rsidRDefault="00CD4938" w:rsidP="00E015F3">
            <w:pPr>
              <w:spacing w:line="360" w:lineRule="auto"/>
              <w:ind w:left="567" w:right="639"/>
              <w:rPr>
                <w:rFonts w:ascii="Arial Rounded MT Bold" w:hAnsi="Arial Rounded MT Bold"/>
                <w:sz w:val="28"/>
              </w:rPr>
            </w:pPr>
          </w:p>
          <w:p w:rsidR="008E20A6" w:rsidRDefault="00D93AEA" w:rsidP="00840497">
            <w:pPr>
              <w:ind w:left="780" w:right="922"/>
              <w:jc w:val="both"/>
              <w:rPr>
                <w:lang w:val="es-MX"/>
              </w:rPr>
            </w:pPr>
            <w:r>
              <w:rPr>
                <w:lang w:val="es-MX"/>
              </w:rPr>
              <w:t>Cáritas Bienestar</w:t>
            </w:r>
            <w:r w:rsidR="003E5111">
              <w:rPr>
                <w:lang w:val="es-MX"/>
              </w:rPr>
              <w:t xml:space="preserve"> del Adulto Mayor, I.A.P</w:t>
            </w:r>
            <w:r>
              <w:rPr>
                <w:lang w:val="es-MX"/>
              </w:rPr>
              <w:t xml:space="preserve">. Antología de Prevención de la Violencia y Maltrato en </w:t>
            </w:r>
            <w:r w:rsidR="003E5111">
              <w:rPr>
                <w:lang w:val="es-MX"/>
              </w:rPr>
              <w:t>C</w:t>
            </w:r>
            <w:r>
              <w:rPr>
                <w:lang w:val="es-MX"/>
              </w:rPr>
              <w:t xml:space="preserve">ontra de los Adultos Mayores. </w:t>
            </w:r>
            <w:r w:rsidR="003E5111">
              <w:rPr>
                <w:lang w:val="es-MX"/>
              </w:rPr>
              <w:t xml:space="preserve">2003. </w:t>
            </w:r>
            <w:r w:rsidR="002A2FC1">
              <w:rPr>
                <w:lang w:val="es-MX"/>
              </w:rPr>
              <w:t>México.</w:t>
            </w:r>
          </w:p>
          <w:p w:rsidR="002A2FC1" w:rsidRDefault="002A2FC1" w:rsidP="00840497">
            <w:pPr>
              <w:ind w:left="780" w:right="922"/>
              <w:jc w:val="both"/>
              <w:rPr>
                <w:lang w:val="es-MX"/>
              </w:rPr>
            </w:pPr>
          </w:p>
          <w:p w:rsidR="006B62EE" w:rsidRDefault="006B62EE" w:rsidP="00840497">
            <w:pPr>
              <w:ind w:left="780" w:right="922"/>
              <w:jc w:val="both"/>
              <w:rPr>
                <w:lang w:val="es-MX"/>
              </w:rPr>
            </w:pPr>
            <w:r>
              <w:rPr>
                <w:lang w:val="es-MX"/>
              </w:rPr>
              <w:t xml:space="preserve">Instituto Nacional de las </w:t>
            </w:r>
            <w:r w:rsidR="003E5111">
              <w:rPr>
                <w:lang w:val="es-MX"/>
              </w:rPr>
              <w:t>Personas Adultas Mayores</w:t>
            </w:r>
            <w:r>
              <w:rPr>
                <w:lang w:val="es-MX"/>
              </w:rPr>
              <w:t xml:space="preserve">. Ejes Rectores de la Política Pública Nacional a </w:t>
            </w:r>
            <w:r w:rsidR="003E5111">
              <w:rPr>
                <w:lang w:val="es-MX"/>
              </w:rPr>
              <w:t>F</w:t>
            </w:r>
            <w:r>
              <w:rPr>
                <w:lang w:val="es-MX"/>
              </w:rPr>
              <w:t xml:space="preserve">avor de la Personas Adultas Mayores: por el México que ellos merecen. SEDESOL. </w:t>
            </w:r>
            <w:r w:rsidR="003E5111">
              <w:rPr>
                <w:lang w:val="es-MX"/>
              </w:rPr>
              <w:t xml:space="preserve">2010. </w:t>
            </w:r>
            <w:r>
              <w:rPr>
                <w:lang w:val="es-MX"/>
              </w:rPr>
              <w:t>México.</w:t>
            </w:r>
          </w:p>
          <w:p w:rsidR="006B62EE" w:rsidRDefault="006B62EE" w:rsidP="00840497">
            <w:pPr>
              <w:ind w:left="780" w:right="922"/>
              <w:jc w:val="both"/>
              <w:rPr>
                <w:lang w:val="es-MX"/>
              </w:rPr>
            </w:pPr>
          </w:p>
          <w:p w:rsidR="00235BDE" w:rsidRDefault="00425F10" w:rsidP="00840497">
            <w:pPr>
              <w:ind w:left="780" w:right="922"/>
              <w:jc w:val="both"/>
              <w:rPr>
                <w:lang w:val="es-MX"/>
              </w:rPr>
            </w:pPr>
            <w:r>
              <w:rPr>
                <w:lang w:val="es-MX"/>
              </w:rPr>
              <w:t>Instituto N</w:t>
            </w:r>
            <w:r w:rsidR="00235BDE">
              <w:rPr>
                <w:lang w:val="es-MX"/>
              </w:rPr>
              <w:t xml:space="preserve">acional de las Personas Adultas Mayores. Ley de las Personas Adultas Mayores. </w:t>
            </w:r>
            <w:r w:rsidR="00B84798">
              <w:rPr>
                <w:lang w:val="es-MX"/>
              </w:rPr>
              <w:t xml:space="preserve">SEDESOL. </w:t>
            </w:r>
            <w:r w:rsidR="003E5111">
              <w:rPr>
                <w:lang w:val="es-MX"/>
              </w:rPr>
              <w:t xml:space="preserve">2011. </w:t>
            </w:r>
            <w:r w:rsidR="00235BDE">
              <w:rPr>
                <w:lang w:val="es-MX"/>
              </w:rPr>
              <w:t>México.</w:t>
            </w:r>
          </w:p>
          <w:p w:rsidR="00E86E65" w:rsidRDefault="00E86E65" w:rsidP="00840497">
            <w:pPr>
              <w:ind w:left="780" w:right="922"/>
              <w:jc w:val="both"/>
              <w:rPr>
                <w:lang w:val="es-MX"/>
              </w:rPr>
            </w:pPr>
          </w:p>
          <w:p w:rsidR="00E86E65" w:rsidRDefault="00E86E65" w:rsidP="00840497">
            <w:pPr>
              <w:ind w:left="780" w:right="922"/>
              <w:jc w:val="both"/>
              <w:rPr>
                <w:lang w:val="es-MX"/>
              </w:rPr>
            </w:pPr>
            <w:r>
              <w:rPr>
                <w:lang w:val="es-MX"/>
              </w:rPr>
              <w:t xml:space="preserve">Instituto Nacional de las Personas Adultas Mayores. Modelos de Atención Gerontológica. SEDESOL. </w:t>
            </w:r>
            <w:r w:rsidR="003E5111">
              <w:rPr>
                <w:lang w:val="es-MX"/>
              </w:rPr>
              <w:t xml:space="preserve">2012. </w:t>
            </w:r>
            <w:r>
              <w:rPr>
                <w:lang w:val="es-MX"/>
              </w:rPr>
              <w:t>México.</w:t>
            </w:r>
          </w:p>
          <w:p w:rsidR="00E86E65" w:rsidRDefault="00E86E65" w:rsidP="00840497">
            <w:pPr>
              <w:ind w:left="780" w:right="922"/>
              <w:jc w:val="both"/>
              <w:rPr>
                <w:lang w:val="es-MX"/>
              </w:rPr>
            </w:pPr>
          </w:p>
          <w:p w:rsidR="00E86E65" w:rsidRDefault="00E86E65" w:rsidP="00840497">
            <w:pPr>
              <w:ind w:left="780" w:right="922"/>
              <w:jc w:val="both"/>
              <w:rPr>
                <w:lang w:val="es-MX"/>
              </w:rPr>
            </w:pPr>
            <w:r>
              <w:rPr>
                <w:lang w:val="es-MX"/>
              </w:rPr>
              <w:t xml:space="preserve">Instituto Nacional de las Personas Adultas Mayores. Por una Cultura del Envejecimiento. SEDESOL. </w:t>
            </w:r>
            <w:r w:rsidR="003E5111">
              <w:rPr>
                <w:lang w:val="es-MX"/>
              </w:rPr>
              <w:t xml:space="preserve">2010. </w:t>
            </w:r>
            <w:r>
              <w:rPr>
                <w:lang w:val="es-MX"/>
              </w:rPr>
              <w:t>México.</w:t>
            </w:r>
          </w:p>
          <w:p w:rsidR="002A2FC1" w:rsidRDefault="002A2FC1" w:rsidP="00840497">
            <w:pPr>
              <w:ind w:left="780" w:right="922"/>
              <w:jc w:val="both"/>
              <w:rPr>
                <w:lang w:val="es-MX"/>
              </w:rPr>
            </w:pPr>
          </w:p>
          <w:p w:rsidR="00B84798" w:rsidRDefault="00B84798" w:rsidP="00840497">
            <w:pPr>
              <w:ind w:left="780" w:right="922"/>
              <w:jc w:val="both"/>
              <w:rPr>
                <w:lang w:val="es-MX"/>
              </w:rPr>
            </w:pPr>
            <w:r>
              <w:rPr>
                <w:lang w:val="es-MX"/>
              </w:rPr>
              <w:t xml:space="preserve">Instituto Nacional de las Personas Adultas Mayores. Prevención del Maltrato hacia las Personas Adultas Mayores. SEDESOL. </w:t>
            </w:r>
            <w:r w:rsidR="003E5111">
              <w:rPr>
                <w:lang w:val="es-MX"/>
              </w:rPr>
              <w:t xml:space="preserve">2011. </w:t>
            </w:r>
            <w:r>
              <w:rPr>
                <w:lang w:val="es-MX"/>
              </w:rPr>
              <w:t>México.</w:t>
            </w:r>
          </w:p>
          <w:p w:rsidR="00D93AEA" w:rsidRDefault="00D93AEA" w:rsidP="00840497">
            <w:pPr>
              <w:ind w:left="780" w:right="922"/>
              <w:jc w:val="both"/>
              <w:rPr>
                <w:lang w:val="es-MX"/>
              </w:rPr>
            </w:pPr>
          </w:p>
          <w:p w:rsidR="00E86E65" w:rsidRDefault="00E86E65" w:rsidP="00840497">
            <w:pPr>
              <w:ind w:left="780" w:right="922"/>
              <w:jc w:val="both"/>
              <w:rPr>
                <w:lang w:val="es-MX"/>
              </w:rPr>
            </w:pPr>
          </w:p>
          <w:p w:rsidR="00B84798" w:rsidRDefault="00B04C8D" w:rsidP="00840497">
            <w:pPr>
              <w:ind w:left="780" w:right="922"/>
              <w:jc w:val="both"/>
              <w:rPr>
                <w:lang w:val="es-MX"/>
              </w:rPr>
            </w:pPr>
            <w:hyperlink r:id="rId9" w:history="1">
              <w:r w:rsidR="00840497" w:rsidRPr="000916E9">
                <w:rPr>
                  <w:rStyle w:val="Hipervnculo"/>
                  <w:lang w:val="es-MX"/>
                </w:rPr>
                <w:t>http://www.senama.cl/filesapp/SENAMA%20web1.pdf</w:t>
              </w:r>
            </w:hyperlink>
          </w:p>
          <w:p w:rsidR="00840497" w:rsidRPr="00C9328F" w:rsidRDefault="00840497" w:rsidP="00E86E65">
            <w:pPr>
              <w:jc w:val="both"/>
              <w:rPr>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B540C4" w:rsidRDefault="00B540C4" w:rsidP="000B6FD7">
            <w:pPr>
              <w:spacing w:line="360" w:lineRule="auto"/>
              <w:ind w:left="567" w:right="639"/>
              <w:jc w:val="center"/>
              <w:rPr>
                <w:rFonts w:ascii="Arial Rounded MT Bold" w:hAnsi="Arial Rounded MT Bold"/>
                <w:sz w:val="28"/>
              </w:rPr>
            </w:pPr>
            <w:r>
              <w:rPr>
                <w:rFonts w:ascii="Arial Rounded MT Bold" w:hAnsi="Arial Rounded MT Bold"/>
                <w:sz w:val="28"/>
              </w:rPr>
              <w:t>ING. MANUEL JESÚS ARANDA MANZANERO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974" w:rsidRDefault="00911974" w:rsidP="005A7825">
      <w:r>
        <w:separator/>
      </w:r>
    </w:p>
  </w:endnote>
  <w:endnote w:type="continuationSeparator" w:id="0">
    <w:p w:rsidR="00911974" w:rsidRDefault="00911974"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974" w:rsidRDefault="00911974" w:rsidP="005A7825">
      <w:r>
        <w:separator/>
      </w:r>
    </w:p>
  </w:footnote>
  <w:footnote w:type="continuationSeparator" w:id="0">
    <w:p w:rsidR="00911974" w:rsidRDefault="00911974"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4215C"/>
    <w:multiLevelType w:val="hybridMultilevel"/>
    <w:tmpl w:val="F3D4B112"/>
    <w:lvl w:ilvl="0" w:tplc="F690BAEC">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2">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5631BA6"/>
    <w:multiLevelType w:val="hybridMultilevel"/>
    <w:tmpl w:val="F30810C0"/>
    <w:lvl w:ilvl="0" w:tplc="F690BAEC">
      <w:start w:val="1"/>
      <w:numFmt w:val="bullet"/>
      <w:lvlText w:val=""/>
      <w:lvlJc w:val="left"/>
      <w:pPr>
        <w:ind w:left="981" w:hanging="360"/>
      </w:pPr>
      <w:rPr>
        <w:rFonts w:ascii="Symbol" w:hAnsi="Symbol" w:hint="default"/>
      </w:rPr>
    </w:lvl>
    <w:lvl w:ilvl="1" w:tplc="080A0003" w:tentative="1">
      <w:start w:val="1"/>
      <w:numFmt w:val="bullet"/>
      <w:lvlText w:val="o"/>
      <w:lvlJc w:val="left"/>
      <w:pPr>
        <w:ind w:left="1701" w:hanging="360"/>
      </w:pPr>
      <w:rPr>
        <w:rFonts w:ascii="Courier New" w:hAnsi="Courier New" w:cs="Courier New" w:hint="default"/>
      </w:rPr>
    </w:lvl>
    <w:lvl w:ilvl="2" w:tplc="080A0005" w:tentative="1">
      <w:start w:val="1"/>
      <w:numFmt w:val="bullet"/>
      <w:lvlText w:val=""/>
      <w:lvlJc w:val="left"/>
      <w:pPr>
        <w:ind w:left="2421" w:hanging="360"/>
      </w:pPr>
      <w:rPr>
        <w:rFonts w:ascii="Wingdings" w:hAnsi="Wingdings" w:hint="default"/>
      </w:rPr>
    </w:lvl>
    <w:lvl w:ilvl="3" w:tplc="080A0001" w:tentative="1">
      <w:start w:val="1"/>
      <w:numFmt w:val="bullet"/>
      <w:lvlText w:val=""/>
      <w:lvlJc w:val="left"/>
      <w:pPr>
        <w:ind w:left="3141" w:hanging="360"/>
      </w:pPr>
      <w:rPr>
        <w:rFonts w:ascii="Symbol" w:hAnsi="Symbol" w:hint="default"/>
      </w:rPr>
    </w:lvl>
    <w:lvl w:ilvl="4" w:tplc="080A0003" w:tentative="1">
      <w:start w:val="1"/>
      <w:numFmt w:val="bullet"/>
      <w:lvlText w:val="o"/>
      <w:lvlJc w:val="left"/>
      <w:pPr>
        <w:ind w:left="3861" w:hanging="360"/>
      </w:pPr>
      <w:rPr>
        <w:rFonts w:ascii="Courier New" w:hAnsi="Courier New" w:cs="Courier New" w:hint="default"/>
      </w:rPr>
    </w:lvl>
    <w:lvl w:ilvl="5" w:tplc="080A0005" w:tentative="1">
      <w:start w:val="1"/>
      <w:numFmt w:val="bullet"/>
      <w:lvlText w:val=""/>
      <w:lvlJc w:val="left"/>
      <w:pPr>
        <w:ind w:left="4581" w:hanging="360"/>
      </w:pPr>
      <w:rPr>
        <w:rFonts w:ascii="Wingdings" w:hAnsi="Wingdings" w:hint="default"/>
      </w:rPr>
    </w:lvl>
    <w:lvl w:ilvl="6" w:tplc="080A0001" w:tentative="1">
      <w:start w:val="1"/>
      <w:numFmt w:val="bullet"/>
      <w:lvlText w:val=""/>
      <w:lvlJc w:val="left"/>
      <w:pPr>
        <w:ind w:left="5301" w:hanging="360"/>
      </w:pPr>
      <w:rPr>
        <w:rFonts w:ascii="Symbol" w:hAnsi="Symbol" w:hint="default"/>
      </w:rPr>
    </w:lvl>
    <w:lvl w:ilvl="7" w:tplc="080A0003" w:tentative="1">
      <w:start w:val="1"/>
      <w:numFmt w:val="bullet"/>
      <w:lvlText w:val="o"/>
      <w:lvlJc w:val="left"/>
      <w:pPr>
        <w:ind w:left="6021" w:hanging="360"/>
      </w:pPr>
      <w:rPr>
        <w:rFonts w:ascii="Courier New" w:hAnsi="Courier New" w:cs="Courier New" w:hint="default"/>
      </w:rPr>
    </w:lvl>
    <w:lvl w:ilvl="8" w:tplc="080A0005" w:tentative="1">
      <w:start w:val="1"/>
      <w:numFmt w:val="bullet"/>
      <w:lvlText w:val=""/>
      <w:lvlJc w:val="left"/>
      <w:pPr>
        <w:ind w:left="6741" w:hanging="360"/>
      </w:pPr>
      <w:rPr>
        <w:rFonts w:ascii="Wingdings" w:hAnsi="Wingdings" w:hint="default"/>
      </w:rPr>
    </w:lvl>
  </w:abstractNum>
  <w:abstractNum w:abstractNumId="5">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2D2C1CC9"/>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2DA37A6"/>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5C8186A"/>
    <w:multiLevelType w:val="hybridMultilevel"/>
    <w:tmpl w:val="44A4B1C6"/>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6">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595A01"/>
    <w:multiLevelType w:val="hybridMultilevel"/>
    <w:tmpl w:val="AEB03FB4"/>
    <w:lvl w:ilvl="0" w:tplc="7930A244">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8">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7"/>
  </w:num>
  <w:num w:numId="4">
    <w:abstractNumId w:val="18"/>
  </w:num>
  <w:num w:numId="5">
    <w:abstractNumId w:val="2"/>
  </w:num>
  <w:num w:numId="6">
    <w:abstractNumId w:val="12"/>
  </w:num>
  <w:num w:numId="7">
    <w:abstractNumId w:val="11"/>
  </w:num>
  <w:num w:numId="8">
    <w:abstractNumId w:val="8"/>
  </w:num>
  <w:num w:numId="9">
    <w:abstractNumId w:val="0"/>
  </w:num>
  <w:num w:numId="10">
    <w:abstractNumId w:val="10"/>
  </w:num>
  <w:num w:numId="11">
    <w:abstractNumId w:val="5"/>
  </w:num>
  <w:num w:numId="12">
    <w:abstractNumId w:val="3"/>
  </w:num>
  <w:num w:numId="13">
    <w:abstractNumId w:val="16"/>
  </w:num>
  <w:num w:numId="14">
    <w:abstractNumId w:val="9"/>
  </w:num>
  <w:num w:numId="15">
    <w:abstractNumId w:val="13"/>
  </w:num>
  <w:num w:numId="16">
    <w:abstractNumId w:val="17"/>
  </w:num>
  <w:num w:numId="17">
    <w:abstractNumId w:val="14"/>
  </w:num>
  <w:num w:numId="18">
    <w:abstractNumId w:val="1"/>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6DC7"/>
    <w:rsid w:val="00007743"/>
    <w:rsid w:val="00012C84"/>
    <w:rsid w:val="00020014"/>
    <w:rsid w:val="0003326D"/>
    <w:rsid w:val="000356CF"/>
    <w:rsid w:val="000371C7"/>
    <w:rsid w:val="0005043F"/>
    <w:rsid w:val="0005051E"/>
    <w:rsid w:val="00055B77"/>
    <w:rsid w:val="00062A40"/>
    <w:rsid w:val="000645C0"/>
    <w:rsid w:val="0006484D"/>
    <w:rsid w:val="00066FE8"/>
    <w:rsid w:val="00070927"/>
    <w:rsid w:val="00080ADE"/>
    <w:rsid w:val="00081738"/>
    <w:rsid w:val="00090398"/>
    <w:rsid w:val="00090D1D"/>
    <w:rsid w:val="00091453"/>
    <w:rsid w:val="0009550A"/>
    <w:rsid w:val="000968BD"/>
    <w:rsid w:val="000A1524"/>
    <w:rsid w:val="000A1F86"/>
    <w:rsid w:val="000A64BB"/>
    <w:rsid w:val="000A765E"/>
    <w:rsid w:val="000B285F"/>
    <w:rsid w:val="000B4309"/>
    <w:rsid w:val="000B6FD7"/>
    <w:rsid w:val="000B7D09"/>
    <w:rsid w:val="000C558B"/>
    <w:rsid w:val="000D01BE"/>
    <w:rsid w:val="000D784F"/>
    <w:rsid w:val="000E2709"/>
    <w:rsid w:val="000F1DA4"/>
    <w:rsid w:val="00101B4F"/>
    <w:rsid w:val="00102E8C"/>
    <w:rsid w:val="001030B5"/>
    <w:rsid w:val="00107795"/>
    <w:rsid w:val="00114904"/>
    <w:rsid w:val="00121A04"/>
    <w:rsid w:val="00130062"/>
    <w:rsid w:val="0013735A"/>
    <w:rsid w:val="00137CC8"/>
    <w:rsid w:val="00140C92"/>
    <w:rsid w:val="00141A28"/>
    <w:rsid w:val="00144E14"/>
    <w:rsid w:val="001552EB"/>
    <w:rsid w:val="0015663A"/>
    <w:rsid w:val="0015671F"/>
    <w:rsid w:val="00160CDA"/>
    <w:rsid w:val="00161BCB"/>
    <w:rsid w:val="00161F76"/>
    <w:rsid w:val="00162F7A"/>
    <w:rsid w:val="00166B74"/>
    <w:rsid w:val="00177D3E"/>
    <w:rsid w:val="001849C8"/>
    <w:rsid w:val="001934C4"/>
    <w:rsid w:val="001A77BD"/>
    <w:rsid w:val="001B1A9E"/>
    <w:rsid w:val="001B39FF"/>
    <w:rsid w:val="001D2EE2"/>
    <w:rsid w:val="001E6452"/>
    <w:rsid w:val="001F59BE"/>
    <w:rsid w:val="002112B7"/>
    <w:rsid w:val="002141AA"/>
    <w:rsid w:val="00230A3E"/>
    <w:rsid w:val="00230C49"/>
    <w:rsid w:val="00230ECA"/>
    <w:rsid w:val="00235BDE"/>
    <w:rsid w:val="0024266B"/>
    <w:rsid w:val="00242DAF"/>
    <w:rsid w:val="0024480E"/>
    <w:rsid w:val="0024520C"/>
    <w:rsid w:val="0024715C"/>
    <w:rsid w:val="0025058F"/>
    <w:rsid w:val="002505D2"/>
    <w:rsid w:val="002573A8"/>
    <w:rsid w:val="00260709"/>
    <w:rsid w:val="00261490"/>
    <w:rsid w:val="00267A80"/>
    <w:rsid w:val="002756F0"/>
    <w:rsid w:val="002809E1"/>
    <w:rsid w:val="00281865"/>
    <w:rsid w:val="0028686A"/>
    <w:rsid w:val="002873E4"/>
    <w:rsid w:val="00290925"/>
    <w:rsid w:val="0029425B"/>
    <w:rsid w:val="00296BDE"/>
    <w:rsid w:val="00296FDA"/>
    <w:rsid w:val="002A2FC1"/>
    <w:rsid w:val="002A3B8F"/>
    <w:rsid w:val="002A51F5"/>
    <w:rsid w:val="002A697A"/>
    <w:rsid w:val="002A7777"/>
    <w:rsid w:val="002C0446"/>
    <w:rsid w:val="002C05FF"/>
    <w:rsid w:val="002C07F0"/>
    <w:rsid w:val="002C4094"/>
    <w:rsid w:val="002C69DE"/>
    <w:rsid w:val="002D4AA3"/>
    <w:rsid w:val="002E0B4D"/>
    <w:rsid w:val="002E42AB"/>
    <w:rsid w:val="002E6306"/>
    <w:rsid w:val="002F33DB"/>
    <w:rsid w:val="002F49AF"/>
    <w:rsid w:val="00304810"/>
    <w:rsid w:val="00311111"/>
    <w:rsid w:val="00320210"/>
    <w:rsid w:val="003242F4"/>
    <w:rsid w:val="0032478A"/>
    <w:rsid w:val="003400E7"/>
    <w:rsid w:val="003417B4"/>
    <w:rsid w:val="00352EA7"/>
    <w:rsid w:val="00353450"/>
    <w:rsid w:val="00353946"/>
    <w:rsid w:val="00360F89"/>
    <w:rsid w:val="00367E5C"/>
    <w:rsid w:val="00375207"/>
    <w:rsid w:val="00377431"/>
    <w:rsid w:val="00380DCB"/>
    <w:rsid w:val="003879DA"/>
    <w:rsid w:val="00387FF3"/>
    <w:rsid w:val="0039787F"/>
    <w:rsid w:val="003A053F"/>
    <w:rsid w:val="003A2480"/>
    <w:rsid w:val="003A3019"/>
    <w:rsid w:val="003A4A46"/>
    <w:rsid w:val="003A4D88"/>
    <w:rsid w:val="003A6CEA"/>
    <w:rsid w:val="003B23B0"/>
    <w:rsid w:val="003B2D9C"/>
    <w:rsid w:val="003B327A"/>
    <w:rsid w:val="003B3E77"/>
    <w:rsid w:val="003B63AC"/>
    <w:rsid w:val="003C0AE0"/>
    <w:rsid w:val="003C7C33"/>
    <w:rsid w:val="003D2CD4"/>
    <w:rsid w:val="003D4309"/>
    <w:rsid w:val="003D4675"/>
    <w:rsid w:val="003D4CD2"/>
    <w:rsid w:val="003E5111"/>
    <w:rsid w:val="003E67D8"/>
    <w:rsid w:val="003F152C"/>
    <w:rsid w:val="003F2078"/>
    <w:rsid w:val="003F3863"/>
    <w:rsid w:val="003F5D83"/>
    <w:rsid w:val="003F6EF6"/>
    <w:rsid w:val="0041018D"/>
    <w:rsid w:val="00413C24"/>
    <w:rsid w:val="00414A3E"/>
    <w:rsid w:val="0041674D"/>
    <w:rsid w:val="00417A55"/>
    <w:rsid w:val="00421729"/>
    <w:rsid w:val="00425F10"/>
    <w:rsid w:val="00426722"/>
    <w:rsid w:val="00432B98"/>
    <w:rsid w:val="004377C8"/>
    <w:rsid w:val="00437ACE"/>
    <w:rsid w:val="0044508C"/>
    <w:rsid w:val="00447A2F"/>
    <w:rsid w:val="00452551"/>
    <w:rsid w:val="00453DA8"/>
    <w:rsid w:val="004570A6"/>
    <w:rsid w:val="0046705F"/>
    <w:rsid w:val="0046747F"/>
    <w:rsid w:val="004675F4"/>
    <w:rsid w:val="00470D85"/>
    <w:rsid w:val="00472D8E"/>
    <w:rsid w:val="00473FD8"/>
    <w:rsid w:val="00480F6E"/>
    <w:rsid w:val="0048238D"/>
    <w:rsid w:val="004869EE"/>
    <w:rsid w:val="00492B5C"/>
    <w:rsid w:val="004A7B68"/>
    <w:rsid w:val="004B19F9"/>
    <w:rsid w:val="004B2D25"/>
    <w:rsid w:val="004B558E"/>
    <w:rsid w:val="004B79F9"/>
    <w:rsid w:val="004C6AAD"/>
    <w:rsid w:val="004D36D2"/>
    <w:rsid w:val="004D455B"/>
    <w:rsid w:val="004D7BE5"/>
    <w:rsid w:val="004E4462"/>
    <w:rsid w:val="004F0BAA"/>
    <w:rsid w:val="004F4DA1"/>
    <w:rsid w:val="004F7618"/>
    <w:rsid w:val="004F763E"/>
    <w:rsid w:val="0050388C"/>
    <w:rsid w:val="00506F20"/>
    <w:rsid w:val="00507E6B"/>
    <w:rsid w:val="00511EF0"/>
    <w:rsid w:val="00513917"/>
    <w:rsid w:val="005146E0"/>
    <w:rsid w:val="00517659"/>
    <w:rsid w:val="005226E1"/>
    <w:rsid w:val="0052611C"/>
    <w:rsid w:val="00527A00"/>
    <w:rsid w:val="00536927"/>
    <w:rsid w:val="00540450"/>
    <w:rsid w:val="0054635E"/>
    <w:rsid w:val="00550F1E"/>
    <w:rsid w:val="0055371C"/>
    <w:rsid w:val="0056470C"/>
    <w:rsid w:val="00567F98"/>
    <w:rsid w:val="00585F97"/>
    <w:rsid w:val="0058646A"/>
    <w:rsid w:val="00590D35"/>
    <w:rsid w:val="005A5C62"/>
    <w:rsid w:val="005A7825"/>
    <w:rsid w:val="005B32A0"/>
    <w:rsid w:val="005C1663"/>
    <w:rsid w:val="005C3179"/>
    <w:rsid w:val="005C4601"/>
    <w:rsid w:val="005D29FE"/>
    <w:rsid w:val="005D3756"/>
    <w:rsid w:val="005E1662"/>
    <w:rsid w:val="005E1DB3"/>
    <w:rsid w:val="005E4F8C"/>
    <w:rsid w:val="005E7149"/>
    <w:rsid w:val="005E7298"/>
    <w:rsid w:val="005F1657"/>
    <w:rsid w:val="005F2739"/>
    <w:rsid w:val="005F5B29"/>
    <w:rsid w:val="006005F1"/>
    <w:rsid w:val="00602D5E"/>
    <w:rsid w:val="00603594"/>
    <w:rsid w:val="00607E5C"/>
    <w:rsid w:val="006105A6"/>
    <w:rsid w:val="006131F3"/>
    <w:rsid w:val="00615999"/>
    <w:rsid w:val="00620145"/>
    <w:rsid w:val="00633816"/>
    <w:rsid w:val="00635AAC"/>
    <w:rsid w:val="0063646E"/>
    <w:rsid w:val="00636D48"/>
    <w:rsid w:val="006433EF"/>
    <w:rsid w:val="006516BF"/>
    <w:rsid w:val="006516F3"/>
    <w:rsid w:val="00654675"/>
    <w:rsid w:val="00677EEE"/>
    <w:rsid w:val="0069084F"/>
    <w:rsid w:val="006A0AA4"/>
    <w:rsid w:val="006A41AE"/>
    <w:rsid w:val="006A6B8A"/>
    <w:rsid w:val="006B3002"/>
    <w:rsid w:val="006B62EC"/>
    <w:rsid w:val="006B62EE"/>
    <w:rsid w:val="006B63C7"/>
    <w:rsid w:val="006C05EA"/>
    <w:rsid w:val="006C275E"/>
    <w:rsid w:val="006D3218"/>
    <w:rsid w:val="006D372C"/>
    <w:rsid w:val="006D3F8A"/>
    <w:rsid w:val="006D5156"/>
    <w:rsid w:val="006D6464"/>
    <w:rsid w:val="006E1D01"/>
    <w:rsid w:val="006E2AE7"/>
    <w:rsid w:val="006F08E0"/>
    <w:rsid w:val="006F1006"/>
    <w:rsid w:val="006F3D3D"/>
    <w:rsid w:val="006F7B3C"/>
    <w:rsid w:val="007020CC"/>
    <w:rsid w:val="00707C58"/>
    <w:rsid w:val="007134D1"/>
    <w:rsid w:val="00713888"/>
    <w:rsid w:val="007173C7"/>
    <w:rsid w:val="00722BF1"/>
    <w:rsid w:val="00726A92"/>
    <w:rsid w:val="00732100"/>
    <w:rsid w:val="00741030"/>
    <w:rsid w:val="00743198"/>
    <w:rsid w:val="007556A5"/>
    <w:rsid w:val="00757CD6"/>
    <w:rsid w:val="00766895"/>
    <w:rsid w:val="00774F9E"/>
    <w:rsid w:val="00784548"/>
    <w:rsid w:val="00792318"/>
    <w:rsid w:val="00793DD5"/>
    <w:rsid w:val="00793E54"/>
    <w:rsid w:val="00796C1E"/>
    <w:rsid w:val="007A239C"/>
    <w:rsid w:val="007A4FDA"/>
    <w:rsid w:val="007A6E68"/>
    <w:rsid w:val="007B4879"/>
    <w:rsid w:val="007B6CB9"/>
    <w:rsid w:val="007B74DF"/>
    <w:rsid w:val="007C0382"/>
    <w:rsid w:val="007C175B"/>
    <w:rsid w:val="007C26AB"/>
    <w:rsid w:val="007C2CBE"/>
    <w:rsid w:val="007D3937"/>
    <w:rsid w:val="007D4EDD"/>
    <w:rsid w:val="007D57F0"/>
    <w:rsid w:val="007E0117"/>
    <w:rsid w:val="007E7BEB"/>
    <w:rsid w:val="007F08E7"/>
    <w:rsid w:val="0080076E"/>
    <w:rsid w:val="0080272E"/>
    <w:rsid w:val="0080566D"/>
    <w:rsid w:val="008150E6"/>
    <w:rsid w:val="00816502"/>
    <w:rsid w:val="00826AA8"/>
    <w:rsid w:val="00827C8B"/>
    <w:rsid w:val="00827F77"/>
    <w:rsid w:val="0083578F"/>
    <w:rsid w:val="00835AC0"/>
    <w:rsid w:val="00836411"/>
    <w:rsid w:val="00840497"/>
    <w:rsid w:val="00842C5C"/>
    <w:rsid w:val="008466C8"/>
    <w:rsid w:val="00850076"/>
    <w:rsid w:val="00852441"/>
    <w:rsid w:val="008534C3"/>
    <w:rsid w:val="00854527"/>
    <w:rsid w:val="00861184"/>
    <w:rsid w:val="008629D4"/>
    <w:rsid w:val="00885D28"/>
    <w:rsid w:val="00891159"/>
    <w:rsid w:val="00892774"/>
    <w:rsid w:val="0089783B"/>
    <w:rsid w:val="008A1F40"/>
    <w:rsid w:val="008B5FF1"/>
    <w:rsid w:val="008B7971"/>
    <w:rsid w:val="008C2647"/>
    <w:rsid w:val="008D08B9"/>
    <w:rsid w:val="008E20A6"/>
    <w:rsid w:val="008E4BFB"/>
    <w:rsid w:val="008E754A"/>
    <w:rsid w:val="008F0863"/>
    <w:rsid w:val="008F344A"/>
    <w:rsid w:val="008F5148"/>
    <w:rsid w:val="008F5418"/>
    <w:rsid w:val="009006BC"/>
    <w:rsid w:val="009038D0"/>
    <w:rsid w:val="00904AC0"/>
    <w:rsid w:val="009074FD"/>
    <w:rsid w:val="00911974"/>
    <w:rsid w:val="00916D26"/>
    <w:rsid w:val="009176CE"/>
    <w:rsid w:val="00932620"/>
    <w:rsid w:val="009363A1"/>
    <w:rsid w:val="00943E81"/>
    <w:rsid w:val="00944EBA"/>
    <w:rsid w:val="0095067F"/>
    <w:rsid w:val="00953FD3"/>
    <w:rsid w:val="00961622"/>
    <w:rsid w:val="00962DAB"/>
    <w:rsid w:val="009647A0"/>
    <w:rsid w:val="00964B0D"/>
    <w:rsid w:val="00970EDB"/>
    <w:rsid w:val="00972E3C"/>
    <w:rsid w:val="009768AA"/>
    <w:rsid w:val="0098343E"/>
    <w:rsid w:val="00983A47"/>
    <w:rsid w:val="00985042"/>
    <w:rsid w:val="009852B4"/>
    <w:rsid w:val="00986FDE"/>
    <w:rsid w:val="009917BF"/>
    <w:rsid w:val="0099765B"/>
    <w:rsid w:val="00997C80"/>
    <w:rsid w:val="00997D4F"/>
    <w:rsid w:val="009A29B8"/>
    <w:rsid w:val="009A365B"/>
    <w:rsid w:val="009B1CBB"/>
    <w:rsid w:val="009B23DB"/>
    <w:rsid w:val="009B34CC"/>
    <w:rsid w:val="009B7B8D"/>
    <w:rsid w:val="009C1950"/>
    <w:rsid w:val="009C2FA0"/>
    <w:rsid w:val="009D3913"/>
    <w:rsid w:val="009D42AA"/>
    <w:rsid w:val="009D42EE"/>
    <w:rsid w:val="009E1EE2"/>
    <w:rsid w:val="009F148F"/>
    <w:rsid w:val="00A038BF"/>
    <w:rsid w:val="00A044C0"/>
    <w:rsid w:val="00A067C3"/>
    <w:rsid w:val="00A10FDC"/>
    <w:rsid w:val="00A22F7D"/>
    <w:rsid w:val="00A264C1"/>
    <w:rsid w:val="00A32A2F"/>
    <w:rsid w:val="00A4061A"/>
    <w:rsid w:val="00A40EC9"/>
    <w:rsid w:val="00A51054"/>
    <w:rsid w:val="00A51B90"/>
    <w:rsid w:val="00A5314B"/>
    <w:rsid w:val="00A57504"/>
    <w:rsid w:val="00A63EF1"/>
    <w:rsid w:val="00A71C4D"/>
    <w:rsid w:val="00A72F11"/>
    <w:rsid w:val="00A771B6"/>
    <w:rsid w:val="00A8120A"/>
    <w:rsid w:val="00A81E5C"/>
    <w:rsid w:val="00A86985"/>
    <w:rsid w:val="00A95DAA"/>
    <w:rsid w:val="00A96A18"/>
    <w:rsid w:val="00AA4474"/>
    <w:rsid w:val="00AB1450"/>
    <w:rsid w:val="00AB28A7"/>
    <w:rsid w:val="00AB2FB5"/>
    <w:rsid w:val="00AB51ED"/>
    <w:rsid w:val="00AB74BF"/>
    <w:rsid w:val="00AC063B"/>
    <w:rsid w:val="00AD6536"/>
    <w:rsid w:val="00AE25EB"/>
    <w:rsid w:val="00AE3A5C"/>
    <w:rsid w:val="00AE3AC5"/>
    <w:rsid w:val="00AE4BC9"/>
    <w:rsid w:val="00AE5558"/>
    <w:rsid w:val="00AF0E99"/>
    <w:rsid w:val="00AF3DB0"/>
    <w:rsid w:val="00AF5D95"/>
    <w:rsid w:val="00AF6B0C"/>
    <w:rsid w:val="00B01668"/>
    <w:rsid w:val="00B01740"/>
    <w:rsid w:val="00B03677"/>
    <w:rsid w:val="00B04C8D"/>
    <w:rsid w:val="00B103F9"/>
    <w:rsid w:val="00B14160"/>
    <w:rsid w:val="00B17C63"/>
    <w:rsid w:val="00B17D46"/>
    <w:rsid w:val="00B21BC7"/>
    <w:rsid w:val="00B26046"/>
    <w:rsid w:val="00B26548"/>
    <w:rsid w:val="00B27B0C"/>
    <w:rsid w:val="00B32144"/>
    <w:rsid w:val="00B32BED"/>
    <w:rsid w:val="00B36369"/>
    <w:rsid w:val="00B376C1"/>
    <w:rsid w:val="00B41D92"/>
    <w:rsid w:val="00B42AA1"/>
    <w:rsid w:val="00B42EA0"/>
    <w:rsid w:val="00B45BD3"/>
    <w:rsid w:val="00B45C5B"/>
    <w:rsid w:val="00B540C4"/>
    <w:rsid w:val="00B57FC3"/>
    <w:rsid w:val="00B6023A"/>
    <w:rsid w:val="00B672EA"/>
    <w:rsid w:val="00B73293"/>
    <w:rsid w:val="00B759BD"/>
    <w:rsid w:val="00B8202F"/>
    <w:rsid w:val="00B82B1D"/>
    <w:rsid w:val="00B84798"/>
    <w:rsid w:val="00B93EA5"/>
    <w:rsid w:val="00BA0160"/>
    <w:rsid w:val="00BB0803"/>
    <w:rsid w:val="00BB0F70"/>
    <w:rsid w:val="00BB4F9E"/>
    <w:rsid w:val="00BC29F7"/>
    <w:rsid w:val="00BC2ECC"/>
    <w:rsid w:val="00BC38DB"/>
    <w:rsid w:val="00BC6E28"/>
    <w:rsid w:val="00BC7D52"/>
    <w:rsid w:val="00BD3A80"/>
    <w:rsid w:val="00BE2E0E"/>
    <w:rsid w:val="00BE540E"/>
    <w:rsid w:val="00BE66BC"/>
    <w:rsid w:val="00BF3D58"/>
    <w:rsid w:val="00C01A17"/>
    <w:rsid w:val="00C02841"/>
    <w:rsid w:val="00C02949"/>
    <w:rsid w:val="00C04AF6"/>
    <w:rsid w:val="00C06190"/>
    <w:rsid w:val="00C07A02"/>
    <w:rsid w:val="00C1233D"/>
    <w:rsid w:val="00C1333C"/>
    <w:rsid w:val="00C146DD"/>
    <w:rsid w:val="00C174AA"/>
    <w:rsid w:val="00C1766B"/>
    <w:rsid w:val="00C17E8A"/>
    <w:rsid w:val="00C2479E"/>
    <w:rsid w:val="00C24C2D"/>
    <w:rsid w:val="00C260DC"/>
    <w:rsid w:val="00C45301"/>
    <w:rsid w:val="00C50E67"/>
    <w:rsid w:val="00C5259D"/>
    <w:rsid w:val="00C56662"/>
    <w:rsid w:val="00C64199"/>
    <w:rsid w:val="00C64700"/>
    <w:rsid w:val="00C70F84"/>
    <w:rsid w:val="00C760C5"/>
    <w:rsid w:val="00C770F6"/>
    <w:rsid w:val="00C8095C"/>
    <w:rsid w:val="00C9328F"/>
    <w:rsid w:val="00C93A97"/>
    <w:rsid w:val="00C971CA"/>
    <w:rsid w:val="00CA07DC"/>
    <w:rsid w:val="00CA0EA4"/>
    <w:rsid w:val="00CA22AA"/>
    <w:rsid w:val="00CA54BA"/>
    <w:rsid w:val="00CA7110"/>
    <w:rsid w:val="00CB2489"/>
    <w:rsid w:val="00CB562F"/>
    <w:rsid w:val="00CC2CB8"/>
    <w:rsid w:val="00CC3CFD"/>
    <w:rsid w:val="00CD17C5"/>
    <w:rsid w:val="00CD4938"/>
    <w:rsid w:val="00CD4DD1"/>
    <w:rsid w:val="00CE0C08"/>
    <w:rsid w:val="00CE1CE8"/>
    <w:rsid w:val="00CE5F84"/>
    <w:rsid w:val="00CF01F0"/>
    <w:rsid w:val="00CF4105"/>
    <w:rsid w:val="00CF7A37"/>
    <w:rsid w:val="00CF7DE1"/>
    <w:rsid w:val="00D03602"/>
    <w:rsid w:val="00D04252"/>
    <w:rsid w:val="00D06219"/>
    <w:rsid w:val="00D074FB"/>
    <w:rsid w:val="00D108A0"/>
    <w:rsid w:val="00D12769"/>
    <w:rsid w:val="00D12AE6"/>
    <w:rsid w:val="00D215CD"/>
    <w:rsid w:val="00D255FC"/>
    <w:rsid w:val="00D26EFF"/>
    <w:rsid w:val="00D30F1B"/>
    <w:rsid w:val="00D34129"/>
    <w:rsid w:val="00D351A0"/>
    <w:rsid w:val="00D41203"/>
    <w:rsid w:val="00D44B66"/>
    <w:rsid w:val="00D50385"/>
    <w:rsid w:val="00D52719"/>
    <w:rsid w:val="00D6041C"/>
    <w:rsid w:val="00D60EFC"/>
    <w:rsid w:val="00D63672"/>
    <w:rsid w:val="00D64559"/>
    <w:rsid w:val="00D6754E"/>
    <w:rsid w:val="00D75BDA"/>
    <w:rsid w:val="00D81E83"/>
    <w:rsid w:val="00D86B80"/>
    <w:rsid w:val="00D93345"/>
    <w:rsid w:val="00D93AEA"/>
    <w:rsid w:val="00D97082"/>
    <w:rsid w:val="00DA157C"/>
    <w:rsid w:val="00DA2311"/>
    <w:rsid w:val="00DA3F12"/>
    <w:rsid w:val="00DA7E4A"/>
    <w:rsid w:val="00DB3865"/>
    <w:rsid w:val="00DB3B20"/>
    <w:rsid w:val="00DC11DC"/>
    <w:rsid w:val="00DC3A60"/>
    <w:rsid w:val="00DC4A3D"/>
    <w:rsid w:val="00DC7C6B"/>
    <w:rsid w:val="00DD5AB8"/>
    <w:rsid w:val="00DE1794"/>
    <w:rsid w:val="00DE38A9"/>
    <w:rsid w:val="00DE4FD7"/>
    <w:rsid w:val="00DF69CA"/>
    <w:rsid w:val="00DF7FAA"/>
    <w:rsid w:val="00E0036B"/>
    <w:rsid w:val="00E015F3"/>
    <w:rsid w:val="00E01643"/>
    <w:rsid w:val="00E01817"/>
    <w:rsid w:val="00E01B6B"/>
    <w:rsid w:val="00E06E35"/>
    <w:rsid w:val="00E1115E"/>
    <w:rsid w:val="00E139AA"/>
    <w:rsid w:val="00E13BC7"/>
    <w:rsid w:val="00E30D6C"/>
    <w:rsid w:val="00E44A1D"/>
    <w:rsid w:val="00E460B8"/>
    <w:rsid w:val="00E5270C"/>
    <w:rsid w:val="00E52DE3"/>
    <w:rsid w:val="00E541BE"/>
    <w:rsid w:val="00E54A5D"/>
    <w:rsid w:val="00E557BC"/>
    <w:rsid w:val="00E55A40"/>
    <w:rsid w:val="00E6113E"/>
    <w:rsid w:val="00E64386"/>
    <w:rsid w:val="00E645FC"/>
    <w:rsid w:val="00E658E3"/>
    <w:rsid w:val="00E6685B"/>
    <w:rsid w:val="00E72BB4"/>
    <w:rsid w:val="00E746E5"/>
    <w:rsid w:val="00E77DA1"/>
    <w:rsid w:val="00E86E65"/>
    <w:rsid w:val="00E93AFE"/>
    <w:rsid w:val="00E95203"/>
    <w:rsid w:val="00E96109"/>
    <w:rsid w:val="00E976CE"/>
    <w:rsid w:val="00EB2F50"/>
    <w:rsid w:val="00EB494A"/>
    <w:rsid w:val="00EC3D0E"/>
    <w:rsid w:val="00EC4831"/>
    <w:rsid w:val="00ED4A5A"/>
    <w:rsid w:val="00EE17E9"/>
    <w:rsid w:val="00EE365B"/>
    <w:rsid w:val="00EE668C"/>
    <w:rsid w:val="00EE6DA0"/>
    <w:rsid w:val="00EE7B09"/>
    <w:rsid w:val="00EF1D86"/>
    <w:rsid w:val="00EF3585"/>
    <w:rsid w:val="00EF5E3D"/>
    <w:rsid w:val="00EF5EAB"/>
    <w:rsid w:val="00EF66E7"/>
    <w:rsid w:val="00F020F0"/>
    <w:rsid w:val="00F04E1B"/>
    <w:rsid w:val="00F05630"/>
    <w:rsid w:val="00F0663E"/>
    <w:rsid w:val="00F07BBE"/>
    <w:rsid w:val="00F17AF0"/>
    <w:rsid w:val="00F2188C"/>
    <w:rsid w:val="00F2594B"/>
    <w:rsid w:val="00F25BE3"/>
    <w:rsid w:val="00F26BDB"/>
    <w:rsid w:val="00F27CCE"/>
    <w:rsid w:val="00F338B0"/>
    <w:rsid w:val="00F407B3"/>
    <w:rsid w:val="00F448B0"/>
    <w:rsid w:val="00F503BA"/>
    <w:rsid w:val="00F50506"/>
    <w:rsid w:val="00F534D9"/>
    <w:rsid w:val="00F541EC"/>
    <w:rsid w:val="00F55A76"/>
    <w:rsid w:val="00F56EBC"/>
    <w:rsid w:val="00F628F2"/>
    <w:rsid w:val="00F62BE6"/>
    <w:rsid w:val="00F66A84"/>
    <w:rsid w:val="00F714BC"/>
    <w:rsid w:val="00F80393"/>
    <w:rsid w:val="00F812B1"/>
    <w:rsid w:val="00F868E7"/>
    <w:rsid w:val="00F915DE"/>
    <w:rsid w:val="00F93A74"/>
    <w:rsid w:val="00FB135F"/>
    <w:rsid w:val="00FB35BD"/>
    <w:rsid w:val="00FC0428"/>
    <w:rsid w:val="00FC06FA"/>
    <w:rsid w:val="00FC641D"/>
    <w:rsid w:val="00FD48DA"/>
    <w:rsid w:val="00FE328C"/>
    <w:rsid w:val="00FE604C"/>
    <w:rsid w:val="00FE7FE2"/>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3A110A9-A9A4-480A-815E-92F15EDB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nama.cl/filesapp/SENAMA%20web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DB2D9-4AC0-4F8D-A8FC-9495C09C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17</Pages>
  <Words>3132</Words>
  <Characters>17230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262</cp:revision>
  <cp:lastPrinted>2013-01-25T21:38:00Z</cp:lastPrinted>
  <dcterms:created xsi:type="dcterms:W3CDTF">2013-01-21T22:00:00Z</dcterms:created>
  <dcterms:modified xsi:type="dcterms:W3CDTF">2017-09-05T18:27:00Z</dcterms:modified>
</cp:coreProperties>
</file>