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603582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603582">
              <w:rPr>
                <w:b/>
                <w:sz w:val="24"/>
                <w:szCs w:val="24"/>
              </w:rPr>
              <w:t>TALLER DE GÉNERO Y VIOLENCIA</w:t>
            </w:r>
            <w:r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FD7ECD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401C91" w:rsidRPr="00CA0937">
              <w:rPr>
                <w:rFonts w:ascii="Verdana" w:hAnsi="Verdana"/>
              </w:rPr>
              <w:t xml:space="preserve">Los asistentes </w:t>
            </w:r>
            <w:r w:rsidR="00FD7ECD">
              <w:rPr>
                <w:rFonts w:ascii="Verdana" w:hAnsi="Verdana"/>
              </w:rPr>
              <w:t>en general y en especial los jóvenes, obtendrán una propuesta con diferentes dinámicas para trabajar los distintos aspectos relacionado</w:t>
            </w:r>
            <w:r w:rsidR="00035DDE">
              <w:rPr>
                <w:rFonts w:ascii="Verdana" w:hAnsi="Verdana"/>
              </w:rPr>
              <w:t>s</w:t>
            </w:r>
            <w:r w:rsidR="00FD7ECD">
              <w:rPr>
                <w:rFonts w:ascii="Verdana" w:hAnsi="Verdana"/>
              </w:rPr>
              <w:t xml:space="preserve"> con la violencia de género, con el objetivo de realizar actividades de identificación y sobre todo, prevención.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PÚBLICO EN GENERAL DE LOS HÁBITAT.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D0074C">
              <w:t>2</w:t>
            </w:r>
            <w:r w:rsidR="00401C91">
              <w:t xml:space="preserve">0 </w:t>
            </w:r>
            <w:r>
              <w:t>HRS.</w:t>
            </w:r>
          </w:p>
        </w:tc>
      </w:tr>
    </w:tbl>
    <w:tbl>
      <w:tblPr>
        <w:tblStyle w:val="Tablaconcuadrcula"/>
        <w:tblW w:w="13433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842"/>
        <w:gridCol w:w="1418"/>
      </w:tblGrid>
      <w:tr w:rsidR="000E45BF" w:rsidTr="00A6371F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0E45BF" w:rsidTr="00A6371F">
        <w:tc>
          <w:tcPr>
            <w:tcW w:w="2191" w:type="dxa"/>
            <w:tcBorders>
              <w:bottom w:val="single" w:sz="4" w:space="0" w:color="auto"/>
            </w:tcBorders>
          </w:tcPr>
          <w:p w:rsidR="00813E08" w:rsidRDefault="00476701" w:rsidP="00C2529E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¿Qué es la violencia de género?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CA0937" w:rsidRDefault="00CA0937" w:rsidP="00344440"/>
          <w:p w:rsidR="00CA0937" w:rsidRDefault="00CA0937" w:rsidP="00344440"/>
          <w:p w:rsidR="00CA0937" w:rsidRDefault="00476701" w:rsidP="00CA0937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Lo que vemos y lo que no vemos</w:t>
            </w:r>
          </w:p>
          <w:p w:rsidR="005B6BAF" w:rsidRDefault="005B6BAF" w:rsidP="005B6BAF"/>
          <w:p w:rsidR="005B6BAF" w:rsidRDefault="005B6BAF" w:rsidP="005B6BAF"/>
          <w:p w:rsidR="00476701" w:rsidRDefault="00476701" w:rsidP="00476701"/>
          <w:p w:rsidR="00A70F4B" w:rsidRDefault="00A70F4B" w:rsidP="00476701"/>
          <w:p w:rsidR="00A70F4B" w:rsidRDefault="00A70F4B" w:rsidP="00476701"/>
          <w:p w:rsidR="00A43853" w:rsidRDefault="00A43853" w:rsidP="00203248"/>
        </w:tc>
        <w:tc>
          <w:tcPr>
            <w:tcW w:w="2170" w:type="dxa"/>
            <w:tcBorders>
              <w:bottom w:val="single" w:sz="4" w:space="0" w:color="auto"/>
            </w:tcBorders>
          </w:tcPr>
          <w:p w:rsidR="00476701" w:rsidRDefault="00CA0937" w:rsidP="00344440">
            <w:pPr>
              <w:pStyle w:val="Prrafodelista"/>
              <w:numPr>
                <w:ilvl w:val="1"/>
                <w:numId w:val="7"/>
              </w:numPr>
            </w:pPr>
            <w:r>
              <w:t>Concepto</w:t>
            </w:r>
            <w:r w:rsidR="00476701">
              <w:t xml:space="preserve"> de violencia</w:t>
            </w:r>
          </w:p>
          <w:p w:rsidR="00CA0937" w:rsidRDefault="00476701" w:rsidP="00344440">
            <w:pPr>
              <w:pStyle w:val="Prrafodelista"/>
              <w:numPr>
                <w:ilvl w:val="1"/>
                <w:numId w:val="7"/>
              </w:numPr>
            </w:pPr>
            <w:r>
              <w:t>Concepto de género</w:t>
            </w:r>
          </w:p>
          <w:p w:rsidR="00344440" w:rsidRDefault="00476701" w:rsidP="00476701">
            <w:pPr>
              <w:pStyle w:val="Prrafodelista"/>
              <w:numPr>
                <w:ilvl w:val="1"/>
                <w:numId w:val="7"/>
              </w:numPr>
            </w:pPr>
            <w:r>
              <w:t>Concepto de violencia de género</w:t>
            </w:r>
          </w:p>
          <w:p w:rsidR="00CA0937" w:rsidRDefault="00CA0937" w:rsidP="00CA0937">
            <w:pPr>
              <w:pStyle w:val="Prrafodelista"/>
              <w:ind w:left="360"/>
            </w:pPr>
          </w:p>
          <w:p w:rsidR="00CA0937" w:rsidRDefault="00A70F4B" w:rsidP="00D420B7">
            <w:pPr>
              <w:pStyle w:val="Prrafodelista"/>
              <w:ind w:left="437" w:hanging="360"/>
            </w:pPr>
            <w:r>
              <w:t>2.1 Tipos de violencia</w:t>
            </w:r>
          </w:p>
          <w:p w:rsidR="00BD3BEC" w:rsidRDefault="00BD3BEC" w:rsidP="00D420B7">
            <w:pPr>
              <w:pStyle w:val="Prrafodelista"/>
              <w:ind w:left="437" w:hanging="360"/>
            </w:pPr>
            <w:r>
              <w:t>2.1.1. Orígenes de la violencia de genero</w:t>
            </w:r>
          </w:p>
          <w:p w:rsidR="00BD3BEC" w:rsidRDefault="00BD3BEC" w:rsidP="00D420B7">
            <w:pPr>
              <w:pStyle w:val="Prrafodelista"/>
              <w:ind w:left="437" w:hanging="360"/>
            </w:pPr>
            <w:r>
              <w:t>2.1.2. Física</w:t>
            </w:r>
          </w:p>
          <w:p w:rsidR="00BD3BEC" w:rsidRDefault="00BD3BEC" w:rsidP="00D420B7">
            <w:pPr>
              <w:pStyle w:val="Prrafodelista"/>
              <w:ind w:left="437" w:hanging="360"/>
            </w:pPr>
            <w:r>
              <w:t>2.1.3. Psicológicas</w:t>
            </w:r>
          </w:p>
          <w:p w:rsidR="00BD3BEC" w:rsidRDefault="00BD3BEC" w:rsidP="00D420B7">
            <w:pPr>
              <w:pStyle w:val="Prrafodelista"/>
              <w:ind w:left="437" w:hanging="360"/>
            </w:pPr>
            <w:r>
              <w:t>2.1.4. Económicas</w:t>
            </w:r>
          </w:p>
          <w:p w:rsidR="005A0AA0" w:rsidRDefault="00BD3BEC" w:rsidP="00BD3BEC">
            <w:pPr>
              <w:pStyle w:val="Prrafodelista"/>
              <w:ind w:left="437" w:hanging="360"/>
            </w:pPr>
            <w:r>
              <w:t>2.1.5. Sexual y abusos sexuales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C2529E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813E08" w:rsidRDefault="00C2529E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0958A3" w:rsidRDefault="00C2529E" w:rsidP="00C2529E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5A0AA0" w:rsidRDefault="005A0AA0" w:rsidP="00C2529E">
            <w:pPr>
              <w:autoSpaceDE w:val="0"/>
              <w:autoSpaceDN w:val="0"/>
              <w:adjustRightInd w:val="0"/>
            </w:pPr>
          </w:p>
          <w:p w:rsidR="00B53460" w:rsidRDefault="00B53460" w:rsidP="00C2529E">
            <w:pPr>
              <w:autoSpaceDE w:val="0"/>
              <w:autoSpaceDN w:val="0"/>
              <w:adjustRightInd w:val="0"/>
            </w:pPr>
          </w:p>
          <w:p w:rsidR="005A0AA0" w:rsidRDefault="005A0AA0" w:rsidP="00C2529E">
            <w:pPr>
              <w:autoSpaceDE w:val="0"/>
              <w:autoSpaceDN w:val="0"/>
              <w:adjustRightInd w:val="0"/>
            </w:pPr>
            <w:r>
              <w:t>Simulación y juego</w:t>
            </w:r>
          </w:p>
          <w:p w:rsidR="005A0AA0" w:rsidRDefault="005A0AA0" w:rsidP="00C2529E">
            <w:pPr>
              <w:autoSpaceDE w:val="0"/>
              <w:autoSpaceDN w:val="0"/>
              <w:adjustRightInd w:val="0"/>
            </w:pPr>
            <w:r>
              <w:t>Exposición</w:t>
            </w:r>
            <w:r w:rsidR="00BD3BEC">
              <w:t xml:space="preserve"> de la importancia de la identificación del origen de la violencia de género ya que esta pasa de generación en generación.</w:t>
            </w:r>
          </w:p>
          <w:p w:rsidR="005A0AA0" w:rsidRDefault="005A0AA0" w:rsidP="00B53460">
            <w:pPr>
              <w:autoSpaceDE w:val="0"/>
              <w:autoSpaceDN w:val="0"/>
              <w:adjustRightInd w:val="0"/>
            </w:pPr>
          </w:p>
          <w:p w:rsidR="00C26C8B" w:rsidRDefault="00C26C8B" w:rsidP="00B53460">
            <w:pPr>
              <w:autoSpaceDE w:val="0"/>
              <w:autoSpaceDN w:val="0"/>
              <w:adjustRightInd w:val="0"/>
            </w:pPr>
          </w:p>
          <w:p w:rsidR="00C26C8B" w:rsidRDefault="00C26C8B" w:rsidP="00B53460">
            <w:pPr>
              <w:autoSpaceDE w:val="0"/>
              <w:autoSpaceDN w:val="0"/>
              <w:adjustRightInd w:val="0"/>
            </w:pPr>
          </w:p>
          <w:p w:rsidR="00CA0937" w:rsidRDefault="00CA0937" w:rsidP="005A0AA0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A6371F" w:rsidRDefault="00A6371F" w:rsidP="000E45BF">
            <w:pPr>
              <w:rPr>
                <w:b/>
              </w:rPr>
            </w:pPr>
            <w:r>
              <w:rPr>
                <w:b/>
              </w:rPr>
              <w:t xml:space="preserve">Aula </w:t>
            </w:r>
          </w:p>
          <w:p w:rsidR="00A6371F" w:rsidRDefault="00A6371F" w:rsidP="000E45BF">
            <w:pPr>
              <w:rPr>
                <w:b/>
              </w:rPr>
            </w:pPr>
          </w:p>
          <w:p w:rsidR="000E45BF" w:rsidRPr="00A6371F" w:rsidRDefault="000E45BF" w:rsidP="000E45BF">
            <w:pPr>
              <w:rPr>
                <w:b/>
              </w:rPr>
            </w:pPr>
            <w:r w:rsidRPr="00A6371F">
              <w:rPr>
                <w:b/>
              </w:rPr>
              <w:t>Equipo básico:</w:t>
            </w:r>
          </w:p>
          <w:p w:rsidR="000E45BF" w:rsidRDefault="000E45BF" w:rsidP="000E45BF">
            <w:r>
              <w:t>Manual de asistentes</w:t>
            </w:r>
          </w:p>
          <w:p w:rsidR="000E45BF" w:rsidRDefault="000E45BF" w:rsidP="000E45BF">
            <w:r>
              <w:t xml:space="preserve">Laptop </w:t>
            </w:r>
          </w:p>
          <w:p w:rsidR="000E45BF" w:rsidRDefault="000E45BF" w:rsidP="000E45BF">
            <w:r w:rsidRPr="008400F9">
              <w:t>Proyector</w:t>
            </w:r>
          </w:p>
          <w:p w:rsidR="000E45BF" w:rsidRDefault="000E45BF" w:rsidP="000E45BF"/>
          <w:p w:rsidR="000E45BF" w:rsidRPr="00A6371F" w:rsidRDefault="00A6371F" w:rsidP="000E45BF">
            <w:pPr>
              <w:rPr>
                <w:b/>
              </w:rPr>
            </w:pPr>
            <w:r w:rsidRPr="00A6371F">
              <w:rPr>
                <w:b/>
              </w:rPr>
              <w:t>Material didáctico</w:t>
            </w:r>
            <w:r w:rsidR="000E45BF" w:rsidRPr="00A6371F">
              <w:rPr>
                <w:b/>
              </w:rPr>
              <w:t>:</w:t>
            </w:r>
          </w:p>
          <w:p w:rsidR="000E45BF" w:rsidRDefault="000E45BF" w:rsidP="000E45BF">
            <w:r w:rsidRPr="008400F9">
              <w:t>Hojas blancas</w:t>
            </w:r>
          </w:p>
          <w:p w:rsidR="000E45BF" w:rsidRPr="008400F9" w:rsidRDefault="000E45BF" w:rsidP="000E45BF">
            <w:r>
              <w:t>Hojas de colores</w:t>
            </w:r>
          </w:p>
          <w:p w:rsidR="000E45BF" w:rsidRPr="008400F9" w:rsidRDefault="000E45BF" w:rsidP="000E45BF">
            <w:r w:rsidRPr="008400F9">
              <w:t>Lápices</w:t>
            </w:r>
            <w:r>
              <w:t xml:space="preserve"> o bolígrafos</w:t>
            </w:r>
          </w:p>
          <w:p w:rsidR="000E45BF" w:rsidRDefault="000E45BF" w:rsidP="000E45BF">
            <w:proofErr w:type="spellStart"/>
            <w:r w:rsidRPr="008400F9">
              <w:t>Pintarrón</w:t>
            </w:r>
            <w:proofErr w:type="spellEnd"/>
          </w:p>
          <w:p w:rsidR="000E45BF" w:rsidRDefault="000E45BF" w:rsidP="000E45BF">
            <w:proofErr w:type="spellStart"/>
            <w:r>
              <w:t>Rotafolio</w:t>
            </w:r>
            <w:proofErr w:type="spellEnd"/>
            <w:r>
              <w:t xml:space="preserve"> </w:t>
            </w:r>
          </w:p>
          <w:p w:rsidR="007F7A15" w:rsidRPr="008400F9" w:rsidRDefault="007F7A15" w:rsidP="000E45BF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0E45BF" w:rsidRDefault="000E45BF" w:rsidP="000E45BF">
            <w:r w:rsidRPr="008400F9">
              <w:t>Marcadores</w:t>
            </w:r>
            <w:r>
              <w:t xml:space="preserve"> para pizarrón blanco</w:t>
            </w:r>
          </w:p>
          <w:p w:rsidR="00541137" w:rsidRDefault="000E45BF" w:rsidP="000E45BF">
            <w:r>
              <w:t xml:space="preserve">Marcadores </w:t>
            </w:r>
            <w:proofErr w:type="spellStart"/>
            <w:r>
              <w:t>acuacolor</w:t>
            </w:r>
            <w:proofErr w:type="spellEnd"/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:rsidR="00813E08" w:rsidRDefault="00A50645">
            <w:r>
              <w:t xml:space="preserve">Evaluación inicial de conocimientos (diagnóstica) 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813E08" w:rsidRDefault="00813E08" w:rsidP="00A6371F">
            <w:pPr>
              <w:ind w:left="-166"/>
            </w:pPr>
          </w:p>
          <w:p w:rsidR="000E45BF" w:rsidRDefault="00A6371F" w:rsidP="00A6371F">
            <w:pPr>
              <w:pStyle w:val="Prrafodelista"/>
              <w:ind w:left="34"/>
            </w:pPr>
            <w:r>
              <w:t>2</w:t>
            </w:r>
            <w:r w:rsidR="00EE65A4">
              <w:t xml:space="preserve"> </w:t>
            </w:r>
            <w:r>
              <w:t>hrs.</w:t>
            </w: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EE65A4" w:rsidP="00A6371F">
            <w:pPr>
              <w:pStyle w:val="Prrafodelista"/>
              <w:ind w:left="34"/>
            </w:pPr>
          </w:p>
          <w:p w:rsidR="00EE65A4" w:rsidRDefault="00A6371F" w:rsidP="00A6371F">
            <w:pPr>
              <w:pStyle w:val="Prrafodelista"/>
              <w:ind w:left="34"/>
            </w:pPr>
            <w:r>
              <w:t>6 hrs/8</w:t>
            </w:r>
            <w:r w:rsidR="005C78EC">
              <w:t xml:space="preserve"> </w:t>
            </w:r>
            <w:r>
              <w:t>hrs.</w:t>
            </w:r>
          </w:p>
          <w:p w:rsidR="000E45BF" w:rsidRDefault="000E45BF" w:rsidP="00A6371F">
            <w:pPr>
              <w:pStyle w:val="Prrafodelista"/>
              <w:ind w:left="34"/>
            </w:pPr>
          </w:p>
          <w:p w:rsidR="000E45BF" w:rsidRDefault="000E45BF" w:rsidP="00A6371F">
            <w:pPr>
              <w:pStyle w:val="Prrafodelista"/>
              <w:ind w:left="34"/>
            </w:pPr>
          </w:p>
          <w:p w:rsidR="00BC3588" w:rsidRDefault="00BC3588" w:rsidP="00A6371F">
            <w:pPr>
              <w:ind w:left="34"/>
            </w:pPr>
          </w:p>
          <w:p w:rsidR="00BC3588" w:rsidRDefault="00BC3588" w:rsidP="00A6371F">
            <w:pPr>
              <w:ind w:left="34"/>
            </w:pPr>
          </w:p>
          <w:p w:rsidR="00BC3588" w:rsidRDefault="00BC3588" w:rsidP="00A6371F">
            <w:pPr>
              <w:ind w:left="34"/>
            </w:pPr>
          </w:p>
        </w:tc>
      </w:tr>
    </w:tbl>
    <w:p w:rsidR="00B85D0D" w:rsidRDefault="00B85D0D"/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561"/>
        <w:gridCol w:w="2127"/>
        <w:gridCol w:w="3346"/>
        <w:gridCol w:w="2211"/>
        <w:gridCol w:w="1770"/>
        <w:gridCol w:w="1276"/>
      </w:tblGrid>
      <w:tr w:rsidR="005B6BAF" w:rsidTr="00A6371F">
        <w:tc>
          <w:tcPr>
            <w:tcW w:w="256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346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1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7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5B6BAF" w:rsidRPr="00424316" w:rsidTr="00A6371F">
        <w:tc>
          <w:tcPr>
            <w:tcW w:w="2561" w:type="dxa"/>
            <w:tcBorders>
              <w:bottom w:val="nil"/>
            </w:tcBorders>
          </w:tcPr>
          <w:p w:rsidR="00BD3BEC" w:rsidRDefault="00BD3BEC" w:rsidP="00BD3BEC"/>
          <w:p w:rsidR="00BD3BEC" w:rsidRDefault="00BD3BEC" w:rsidP="00BD3BEC"/>
          <w:p w:rsidR="00BD3BEC" w:rsidRDefault="00BD3BEC" w:rsidP="00BD3BEC"/>
          <w:p w:rsidR="00BD3BEC" w:rsidRDefault="00BD3BEC" w:rsidP="00BD3BEC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Estudio y análisis de casos reales</w:t>
            </w:r>
          </w:p>
          <w:p w:rsidR="00A43853" w:rsidRDefault="00A43853" w:rsidP="00203248">
            <w:pPr>
              <w:pStyle w:val="Prrafodelista"/>
              <w:ind w:left="2345"/>
            </w:pPr>
          </w:p>
          <w:p w:rsidR="00BD3BEC" w:rsidRDefault="00BD3BEC" w:rsidP="005B6BAF"/>
          <w:p w:rsidR="00BD3BEC" w:rsidRDefault="00BD3BEC" w:rsidP="005B6BAF"/>
          <w:p w:rsidR="00BD3BEC" w:rsidRDefault="00BD3BEC" w:rsidP="005B6BAF"/>
          <w:p w:rsidR="00A43853" w:rsidRDefault="005B6BAF" w:rsidP="005B6BAF">
            <w:r>
              <w:t>4.</w:t>
            </w:r>
            <w:r w:rsidR="00E94353">
              <w:t xml:space="preserve"> </w:t>
            </w:r>
            <w:r w:rsidR="00203248">
              <w:t>Identificaciones de los propios valores acerca del maltrato de género</w:t>
            </w:r>
          </w:p>
          <w:p w:rsidR="00A43853" w:rsidRDefault="00A43853" w:rsidP="00A43853">
            <w:pPr>
              <w:pStyle w:val="Prrafodelista"/>
              <w:ind w:left="284"/>
            </w:pPr>
          </w:p>
          <w:p w:rsidR="00A43853" w:rsidRDefault="00A43853" w:rsidP="00A43853">
            <w:pPr>
              <w:pStyle w:val="Prrafodelista"/>
              <w:ind w:left="284"/>
            </w:pPr>
          </w:p>
          <w:p w:rsidR="005B6BAF" w:rsidRDefault="005B6BA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A6371F" w:rsidRDefault="00A6371F" w:rsidP="00A43853">
            <w:pPr>
              <w:pStyle w:val="Prrafodelista"/>
              <w:ind w:left="284"/>
            </w:pPr>
          </w:p>
          <w:p w:rsidR="00855F16" w:rsidRDefault="005B6BAF" w:rsidP="00A6371F">
            <w:r>
              <w:t>5.1</w:t>
            </w:r>
            <w:r w:rsidR="00E94353">
              <w:t xml:space="preserve">. </w:t>
            </w:r>
            <w:r w:rsidR="00A70F4B">
              <w:t>Acciones para identificar y prevenir el malt</w:t>
            </w:r>
            <w:r w:rsidR="00A6371F">
              <w:t>rato</w:t>
            </w:r>
          </w:p>
        </w:tc>
        <w:tc>
          <w:tcPr>
            <w:tcW w:w="2127" w:type="dxa"/>
            <w:tcBorders>
              <w:bottom w:val="nil"/>
            </w:tcBorders>
          </w:tcPr>
          <w:p w:rsidR="00BD3BEC" w:rsidRDefault="00C26FAB" w:rsidP="00BD3BEC">
            <w:pPr>
              <w:pStyle w:val="Prrafodelista"/>
              <w:ind w:left="437" w:hanging="360"/>
            </w:pPr>
            <w:r>
              <w:t xml:space="preserve"> </w:t>
            </w:r>
            <w:r w:rsidR="00BD3BEC">
              <w:t>2.2 Modalidades de violencia</w:t>
            </w:r>
          </w:p>
          <w:p w:rsidR="001A52E1" w:rsidRDefault="001A52E1" w:rsidP="00A70F4B">
            <w:pPr>
              <w:pStyle w:val="Prrafodelista"/>
              <w:ind w:left="77"/>
            </w:pPr>
          </w:p>
          <w:p w:rsidR="005B6BAF" w:rsidRDefault="005B6BAF" w:rsidP="00A70F4B">
            <w:pPr>
              <w:pStyle w:val="Prrafodelista"/>
              <w:ind w:left="77"/>
            </w:pPr>
          </w:p>
          <w:p w:rsidR="005B6BAF" w:rsidRDefault="005B6BAF" w:rsidP="00A70F4B">
            <w:pPr>
              <w:pStyle w:val="Prrafodelista"/>
              <w:ind w:left="77"/>
            </w:pPr>
          </w:p>
          <w:p w:rsidR="005B6BAF" w:rsidRDefault="005B6BAF" w:rsidP="00A70F4B">
            <w:pPr>
              <w:pStyle w:val="Prrafodelista"/>
              <w:ind w:left="77"/>
            </w:pPr>
          </w:p>
          <w:p w:rsidR="005B6BAF" w:rsidRDefault="005B6BAF" w:rsidP="00A70F4B">
            <w:pPr>
              <w:pStyle w:val="Prrafodelista"/>
              <w:ind w:left="77"/>
            </w:pPr>
          </w:p>
          <w:p w:rsidR="005B6BAF" w:rsidRDefault="005B6BAF" w:rsidP="00A70F4B">
            <w:pPr>
              <w:pStyle w:val="Prrafodelista"/>
              <w:ind w:left="77"/>
            </w:pPr>
          </w:p>
          <w:p w:rsidR="00A6371F" w:rsidRDefault="00A6371F" w:rsidP="00A70F4B">
            <w:pPr>
              <w:pStyle w:val="Prrafodelista"/>
              <w:ind w:left="77"/>
            </w:pPr>
          </w:p>
          <w:p w:rsidR="00A6371F" w:rsidRDefault="00A6371F" w:rsidP="00A70F4B">
            <w:pPr>
              <w:pStyle w:val="Prrafodelista"/>
              <w:ind w:left="77"/>
            </w:pPr>
            <w:r>
              <w:t>4.1. Valores</w:t>
            </w:r>
          </w:p>
          <w:p w:rsidR="00A6371F" w:rsidRDefault="00A6371F" w:rsidP="00A70F4B">
            <w:pPr>
              <w:pStyle w:val="Prrafodelista"/>
              <w:ind w:left="77"/>
            </w:pPr>
            <w:r>
              <w:t>4.1.1. Tácticas de presión</w:t>
            </w:r>
          </w:p>
          <w:p w:rsidR="00A6371F" w:rsidRDefault="00A6371F" w:rsidP="00A70F4B">
            <w:pPr>
              <w:pStyle w:val="Prrafodelista"/>
              <w:ind w:left="77"/>
            </w:pPr>
            <w:r>
              <w:t>4.1.2. Falta de respeto</w:t>
            </w:r>
          </w:p>
          <w:p w:rsidR="00A6371F" w:rsidRDefault="00A6371F" w:rsidP="00A70F4B">
            <w:pPr>
              <w:pStyle w:val="Prrafodelista"/>
              <w:ind w:left="77"/>
            </w:pPr>
            <w:r>
              <w:t>4.1.3. Abuso de la autoridad y confianza</w:t>
            </w:r>
          </w:p>
          <w:p w:rsidR="00A6371F" w:rsidRDefault="00A6371F" w:rsidP="00A70F4B">
            <w:pPr>
              <w:pStyle w:val="Prrafodelista"/>
              <w:ind w:left="77"/>
            </w:pPr>
            <w:r>
              <w:t>4.1.4. Incumplimiento de promesa</w:t>
            </w:r>
          </w:p>
          <w:p w:rsidR="00A6371F" w:rsidRDefault="00A6371F" w:rsidP="00A70F4B">
            <w:pPr>
              <w:pStyle w:val="Prrafodelista"/>
              <w:ind w:left="77"/>
            </w:pPr>
            <w:r>
              <w:t>Tiranía emocional</w:t>
            </w:r>
          </w:p>
          <w:p w:rsidR="00A6371F" w:rsidRDefault="00A6371F" w:rsidP="00A70F4B">
            <w:pPr>
              <w:pStyle w:val="Prrafodelista"/>
              <w:ind w:left="77"/>
            </w:pPr>
          </w:p>
          <w:p w:rsidR="005B6BAF" w:rsidRDefault="00A6371F" w:rsidP="00A70F4B">
            <w:pPr>
              <w:pStyle w:val="Prrafodelista"/>
              <w:ind w:left="77"/>
            </w:pPr>
            <w:r>
              <w:t>5.1 Factores de riesgo</w:t>
            </w:r>
          </w:p>
        </w:tc>
        <w:tc>
          <w:tcPr>
            <w:tcW w:w="3346" w:type="dxa"/>
            <w:tcBorders>
              <w:bottom w:val="nil"/>
            </w:tcBorders>
          </w:tcPr>
          <w:p w:rsidR="00BD3BEC" w:rsidRDefault="00BD3BEC" w:rsidP="00BD3BEC">
            <w:pPr>
              <w:autoSpaceDE w:val="0"/>
              <w:autoSpaceDN w:val="0"/>
              <w:adjustRightInd w:val="0"/>
            </w:pPr>
          </w:p>
          <w:p w:rsidR="00BD3BEC" w:rsidRDefault="00BD3BEC" w:rsidP="00BD3BEC">
            <w:pPr>
              <w:autoSpaceDE w:val="0"/>
              <w:autoSpaceDN w:val="0"/>
              <w:adjustRightInd w:val="0"/>
            </w:pPr>
          </w:p>
          <w:p w:rsidR="00BD3BEC" w:rsidRDefault="00BD3BEC" w:rsidP="00BD3BEC">
            <w:pPr>
              <w:autoSpaceDE w:val="0"/>
              <w:autoSpaceDN w:val="0"/>
              <w:adjustRightInd w:val="0"/>
            </w:pPr>
          </w:p>
          <w:p w:rsidR="00BD3BEC" w:rsidRDefault="00BD3BEC" w:rsidP="00BD3BEC">
            <w:pPr>
              <w:autoSpaceDE w:val="0"/>
              <w:autoSpaceDN w:val="0"/>
              <w:adjustRightInd w:val="0"/>
            </w:pPr>
            <w:r>
              <w:t>Ejemplos vivenciales</w:t>
            </w:r>
          </w:p>
          <w:p w:rsidR="00BD3BEC" w:rsidRDefault="00BD3BEC" w:rsidP="00BD3BEC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BD3BEC" w:rsidRDefault="00BD3BEC" w:rsidP="00BD3BEC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B53460" w:rsidRDefault="00BD3BEC" w:rsidP="00BD3BEC">
            <w:pPr>
              <w:autoSpaceDE w:val="0"/>
              <w:autoSpaceDN w:val="0"/>
              <w:adjustRightInd w:val="0"/>
            </w:pPr>
            <w:r>
              <w:t>Exposición</w:t>
            </w:r>
          </w:p>
          <w:p w:rsidR="00BD3BEC" w:rsidRDefault="00BD3BEC" w:rsidP="00BD3BEC">
            <w:pPr>
              <w:autoSpaceDE w:val="0"/>
              <w:autoSpaceDN w:val="0"/>
              <w:adjustRightInd w:val="0"/>
            </w:pPr>
          </w:p>
          <w:p w:rsidR="00BD3BEC" w:rsidRDefault="00BD3BEC" w:rsidP="00C26FAB">
            <w:pPr>
              <w:autoSpaceDE w:val="0"/>
              <w:autoSpaceDN w:val="0"/>
              <w:adjustRightInd w:val="0"/>
            </w:pPr>
          </w:p>
          <w:p w:rsidR="00B53460" w:rsidRDefault="004E1468" w:rsidP="00C26FAB">
            <w:pPr>
              <w:autoSpaceDE w:val="0"/>
              <w:autoSpaceDN w:val="0"/>
              <w:adjustRightInd w:val="0"/>
            </w:pPr>
            <w:r>
              <w:t>Exposición</w:t>
            </w:r>
            <w:r w:rsidR="00BD3BEC">
              <w:t xml:space="preserve"> de la importancia de los valores que se inculcan en la familia, en la escuela y con los amigos.</w:t>
            </w:r>
          </w:p>
          <w:p w:rsidR="004E1468" w:rsidRDefault="004E1468" w:rsidP="00C26FAB">
            <w:pPr>
              <w:autoSpaceDE w:val="0"/>
              <w:autoSpaceDN w:val="0"/>
              <w:adjustRightInd w:val="0"/>
            </w:pPr>
            <w:r>
              <w:t>Ejemplos vivenciales</w:t>
            </w:r>
          </w:p>
          <w:p w:rsidR="004E1468" w:rsidRDefault="004E1468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A43853" w:rsidRDefault="004E1468" w:rsidP="00C26FAB">
            <w:pPr>
              <w:autoSpaceDE w:val="0"/>
              <w:autoSpaceDN w:val="0"/>
              <w:adjustRightInd w:val="0"/>
            </w:pPr>
            <w:r>
              <w:t>Exposición</w:t>
            </w:r>
          </w:p>
          <w:p w:rsidR="004E1468" w:rsidRDefault="004E1468" w:rsidP="00C26FAB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4E1468" w:rsidRDefault="004E1468" w:rsidP="00C26FAB">
            <w:pPr>
              <w:autoSpaceDE w:val="0"/>
              <w:autoSpaceDN w:val="0"/>
              <w:adjustRightInd w:val="0"/>
            </w:pP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</w:tc>
        <w:tc>
          <w:tcPr>
            <w:tcW w:w="2211" w:type="dxa"/>
            <w:vMerge w:val="restart"/>
            <w:tcBorders>
              <w:bottom w:val="nil"/>
            </w:tcBorders>
          </w:tcPr>
          <w:p w:rsidR="000E45BF" w:rsidRDefault="000E45BF" w:rsidP="000E45BF"/>
          <w:p w:rsidR="000E45BF" w:rsidRPr="00A6371F" w:rsidRDefault="00A6371F" w:rsidP="000E45BF">
            <w:pPr>
              <w:rPr>
                <w:b/>
              </w:rPr>
            </w:pPr>
            <w:r w:rsidRPr="00A6371F">
              <w:rPr>
                <w:b/>
              </w:rPr>
              <w:t>Material didáctico:</w:t>
            </w:r>
          </w:p>
          <w:p w:rsidR="00A6371F" w:rsidRDefault="00A6371F" w:rsidP="000E45BF">
            <w:r>
              <w:t>Estudios de casos</w:t>
            </w:r>
          </w:p>
          <w:p w:rsidR="00A6371F" w:rsidRDefault="00A6371F" w:rsidP="000E45BF">
            <w:r>
              <w:t>Juego de roles</w:t>
            </w:r>
          </w:p>
          <w:p w:rsidR="00A6371F" w:rsidRDefault="00A6371F" w:rsidP="000E45BF">
            <w:r>
              <w:t>Ejemplos vivenciales</w:t>
            </w:r>
          </w:p>
          <w:p w:rsidR="00A6371F" w:rsidRDefault="00A6371F" w:rsidP="000E45BF">
            <w:r>
              <w:t>Presentación electrónica.</w:t>
            </w:r>
          </w:p>
          <w:p w:rsidR="001A52E1" w:rsidRDefault="001A52E1" w:rsidP="000E45BF"/>
        </w:tc>
        <w:tc>
          <w:tcPr>
            <w:tcW w:w="1770" w:type="dxa"/>
            <w:tcBorders>
              <w:bottom w:val="nil"/>
            </w:tcBorders>
          </w:tcPr>
          <w:p w:rsidR="001A52E1" w:rsidRDefault="001A52E1" w:rsidP="0038054D"/>
        </w:tc>
        <w:tc>
          <w:tcPr>
            <w:tcW w:w="1276" w:type="dxa"/>
            <w:tcBorders>
              <w:bottom w:val="nil"/>
            </w:tcBorders>
          </w:tcPr>
          <w:p w:rsidR="00A6371F" w:rsidRPr="00D97612" w:rsidRDefault="00A6371F" w:rsidP="00A6371F">
            <w:pPr>
              <w:ind w:left="34"/>
              <w:rPr>
                <w:lang w:val="en-US"/>
              </w:rPr>
            </w:pPr>
            <w:r w:rsidRPr="00D97612">
              <w:rPr>
                <w:lang w:val="en-US"/>
              </w:rPr>
              <w:t xml:space="preserve"> </w:t>
            </w: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  <w:r w:rsidRPr="00D97612">
              <w:rPr>
                <w:lang w:val="en-US"/>
              </w:rPr>
              <w:t xml:space="preserve">      4 hrs/12 hrs.</w:t>
            </w: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</w:p>
          <w:p w:rsidR="00A6371F" w:rsidRPr="00D97612" w:rsidRDefault="00A6371F" w:rsidP="00A6371F">
            <w:pPr>
              <w:ind w:left="34"/>
              <w:rPr>
                <w:lang w:val="en-US"/>
              </w:rPr>
            </w:pPr>
            <w:r w:rsidRPr="00D97612">
              <w:rPr>
                <w:lang w:val="en-US"/>
              </w:rPr>
              <w:t>4 hrs /16 hrs.</w:t>
            </w:r>
          </w:p>
          <w:p w:rsidR="00EE65A4" w:rsidRPr="00D97612" w:rsidRDefault="00EE65A4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</w:p>
          <w:p w:rsidR="00A6371F" w:rsidRPr="00D97612" w:rsidRDefault="00A6371F" w:rsidP="00BC3588">
            <w:pPr>
              <w:rPr>
                <w:lang w:val="en-US"/>
              </w:rPr>
            </w:pPr>
            <w:r w:rsidRPr="00D97612">
              <w:rPr>
                <w:lang w:val="en-US"/>
              </w:rPr>
              <w:t>4 hrs. /20 hrs.</w:t>
            </w:r>
          </w:p>
        </w:tc>
      </w:tr>
      <w:tr w:rsidR="005B6BAF" w:rsidRPr="00424316" w:rsidTr="00A6371F">
        <w:trPr>
          <w:trHeight w:val="80"/>
        </w:trPr>
        <w:tc>
          <w:tcPr>
            <w:tcW w:w="2561" w:type="dxa"/>
            <w:tcBorders>
              <w:top w:val="nil"/>
              <w:bottom w:val="single" w:sz="4" w:space="0" w:color="auto"/>
            </w:tcBorders>
          </w:tcPr>
          <w:p w:rsidR="007F7A15" w:rsidRPr="00D97612" w:rsidRDefault="007F7A15" w:rsidP="000E45BF">
            <w:pPr>
              <w:rPr>
                <w:lang w:val="en-US"/>
              </w:rPr>
            </w:pPr>
          </w:p>
        </w:tc>
        <w:tc>
          <w:tcPr>
            <w:tcW w:w="2127" w:type="dxa"/>
            <w:tcBorders>
              <w:top w:val="nil"/>
              <w:bottom w:val="single" w:sz="4" w:space="0" w:color="auto"/>
            </w:tcBorders>
          </w:tcPr>
          <w:p w:rsidR="007F7A15" w:rsidRPr="00D97612" w:rsidRDefault="007F7A15" w:rsidP="00CA0937">
            <w:pPr>
              <w:rPr>
                <w:lang w:val="en-US"/>
              </w:rPr>
            </w:pPr>
          </w:p>
        </w:tc>
        <w:tc>
          <w:tcPr>
            <w:tcW w:w="3346" w:type="dxa"/>
            <w:tcBorders>
              <w:top w:val="nil"/>
              <w:bottom w:val="single" w:sz="4" w:space="0" w:color="auto"/>
            </w:tcBorders>
          </w:tcPr>
          <w:p w:rsidR="001A52E1" w:rsidRPr="00D97612" w:rsidRDefault="001A52E1" w:rsidP="00736E17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2211" w:type="dxa"/>
            <w:vMerge/>
            <w:tcBorders>
              <w:top w:val="nil"/>
              <w:bottom w:val="single" w:sz="4" w:space="0" w:color="auto"/>
            </w:tcBorders>
          </w:tcPr>
          <w:p w:rsidR="001A52E1" w:rsidRPr="00D97612" w:rsidRDefault="001A52E1" w:rsidP="0038054D">
            <w:pPr>
              <w:rPr>
                <w:lang w:val="en-US"/>
              </w:rPr>
            </w:pPr>
          </w:p>
        </w:tc>
        <w:tc>
          <w:tcPr>
            <w:tcW w:w="1770" w:type="dxa"/>
            <w:tcBorders>
              <w:top w:val="nil"/>
              <w:bottom w:val="single" w:sz="4" w:space="0" w:color="auto"/>
            </w:tcBorders>
          </w:tcPr>
          <w:p w:rsidR="001A52E1" w:rsidRPr="00D97612" w:rsidRDefault="001A52E1" w:rsidP="0038054D">
            <w:pPr>
              <w:rPr>
                <w:lang w:val="en-US"/>
              </w:rPr>
            </w:pP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BC3588" w:rsidRPr="00D97612" w:rsidRDefault="00BC3588" w:rsidP="007F7A15">
            <w:pPr>
              <w:rPr>
                <w:lang w:val="en-US"/>
              </w:rPr>
            </w:pPr>
          </w:p>
        </w:tc>
      </w:tr>
    </w:tbl>
    <w:p w:rsidR="00A6371F" w:rsidRPr="00D97612" w:rsidRDefault="00A6371F" w:rsidP="007F7A15">
      <w:pPr>
        <w:rPr>
          <w:lang w:val="en-US"/>
        </w:rPr>
      </w:pPr>
    </w:p>
    <w:sectPr w:rsidR="00A6371F" w:rsidRPr="00D97612" w:rsidSect="00A6371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107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425B" w:rsidRDefault="00D7425B" w:rsidP="00B85D0D">
      <w:pPr>
        <w:spacing w:after="0" w:line="240" w:lineRule="auto"/>
      </w:pPr>
      <w:r>
        <w:separator/>
      </w:r>
    </w:p>
  </w:endnote>
  <w:endnote w:type="continuationSeparator" w:id="0">
    <w:p w:rsidR="00D7425B" w:rsidRDefault="00D7425B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16" w:rsidRDefault="0042431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371F" w:rsidRDefault="00A6371F">
    <w:pPr>
      <w:pStyle w:val="Piedepgina"/>
      <w:rPr>
        <w:lang w:val="es-ES"/>
      </w:rPr>
    </w:pPr>
    <w:r>
      <w:rPr>
        <w:lang w:val="es-ES"/>
      </w:rPr>
      <w:t>___________________________</w:t>
    </w:r>
  </w:p>
  <w:p w:rsidR="00A6371F" w:rsidRPr="00A6371F" w:rsidRDefault="00A6371F">
    <w:pPr>
      <w:pStyle w:val="Piedepgina"/>
      <w:rPr>
        <w:lang w:val="es-ES"/>
      </w:rPr>
    </w:pPr>
    <w:r>
      <w:rPr>
        <w:lang w:val="es-ES"/>
      </w:rPr>
      <w:t>Nombre y firma del instructor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16" w:rsidRDefault="0042431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425B" w:rsidRDefault="00D7425B" w:rsidP="00B85D0D">
      <w:pPr>
        <w:spacing w:after="0" w:line="240" w:lineRule="auto"/>
      </w:pPr>
      <w:r>
        <w:separator/>
      </w:r>
    </w:p>
  </w:footnote>
  <w:footnote w:type="continuationSeparator" w:id="0">
    <w:p w:rsidR="00D7425B" w:rsidRDefault="00D7425B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16" w:rsidRDefault="0042431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16" w:rsidRPr="000F3681" w:rsidRDefault="00424316" w:rsidP="00424316">
    <w:pPr>
      <w:pStyle w:val="Sinespaciado"/>
      <w:spacing w:line="0" w:lineRule="atLeast"/>
      <w:jc w:val="center"/>
      <w:rPr>
        <w:b/>
        <w:sz w:val="28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424316" w:rsidRDefault="00424316" w:rsidP="00424316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424316" w:rsidRPr="004952D9" w:rsidRDefault="00424316" w:rsidP="00424316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424316" w:rsidRPr="004952D9" w:rsidRDefault="00424316" w:rsidP="00424316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</w:t>
                </w:r>
                <w:bookmarkStart w:id="0" w:name="_GoBack"/>
                <w:bookmarkEnd w:id="0"/>
                <w:r w:rsidRPr="004952D9">
                  <w:rPr>
                    <w:b/>
                    <w:sz w:val="28"/>
                  </w:rPr>
                  <w:t>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Pr="00424316" w:rsidRDefault="00B85D0D" w:rsidP="0042431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316" w:rsidRDefault="0042431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16B85428"/>
    <w:multiLevelType w:val="multilevel"/>
    <w:tmpl w:val="A07A07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2">
    <w:nsid w:val="1D05788F"/>
    <w:multiLevelType w:val="hybridMultilevel"/>
    <w:tmpl w:val="F6EA0028"/>
    <w:lvl w:ilvl="0" w:tplc="ED3A91A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64803"/>
    <w:multiLevelType w:val="multilevel"/>
    <w:tmpl w:val="9B9077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2345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35DDE"/>
    <w:rsid w:val="000958A3"/>
    <w:rsid w:val="000E45BF"/>
    <w:rsid w:val="000E6ED2"/>
    <w:rsid w:val="00106FD9"/>
    <w:rsid w:val="001A52E1"/>
    <w:rsid w:val="00203248"/>
    <w:rsid w:val="00344440"/>
    <w:rsid w:val="00357230"/>
    <w:rsid w:val="003B26BE"/>
    <w:rsid w:val="003B7E43"/>
    <w:rsid w:val="00401C91"/>
    <w:rsid w:val="00423314"/>
    <w:rsid w:val="00424316"/>
    <w:rsid w:val="00476701"/>
    <w:rsid w:val="0048118E"/>
    <w:rsid w:val="00485E81"/>
    <w:rsid w:val="004E1468"/>
    <w:rsid w:val="004F3DF0"/>
    <w:rsid w:val="00541137"/>
    <w:rsid w:val="00557C25"/>
    <w:rsid w:val="005A0AA0"/>
    <w:rsid w:val="005B6BAF"/>
    <w:rsid w:val="005C78EC"/>
    <w:rsid w:val="00603582"/>
    <w:rsid w:val="0063581C"/>
    <w:rsid w:val="00701E59"/>
    <w:rsid w:val="00736E17"/>
    <w:rsid w:val="007606D6"/>
    <w:rsid w:val="007F7A15"/>
    <w:rsid w:val="00813E08"/>
    <w:rsid w:val="00855F16"/>
    <w:rsid w:val="008D0D39"/>
    <w:rsid w:val="008F6A0B"/>
    <w:rsid w:val="008F7AAB"/>
    <w:rsid w:val="009E4DC0"/>
    <w:rsid w:val="00A0246D"/>
    <w:rsid w:val="00A43853"/>
    <w:rsid w:val="00A50645"/>
    <w:rsid w:val="00A6371F"/>
    <w:rsid w:val="00A70F4B"/>
    <w:rsid w:val="00AA32BC"/>
    <w:rsid w:val="00B53460"/>
    <w:rsid w:val="00B85D0D"/>
    <w:rsid w:val="00BC3588"/>
    <w:rsid w:val="00BD3BEC"/>
    <w:rsid w:val="00C2529E"/>
    <w:rsid w:val="00C26C8B"/>
    <w:rsid w:val="00C26FAB"/>
    <w:rsid w:val="00C73967"/>
    <w:rsid w:val="00CA0937"/>
    <w:rsid w:val="00D0074C"/>
    <w:rsid w:val="00D420B7"/>
    <w:rsid w:val="00D7425B"/>
    <w:rsid w:val="00D97612"/>
    <w:rsid w:val="00DA164B"/>
    <w:rsid w:val="00DF38B5"/>
    <w:rsid w:val="00E5689C"/>
    <w:rsid w:val="00E94353"/>
    <w:rsid w:val="00EB5745"/>
    <w:rsid w:val="00EC6538"/>
    <w:rsid w:val="00EE65A4"/>
    <w:rsid w:val="00F54ABF"/>
    <w:rsid w:val="00F871E4"/>
    <w:rsid w:val="00FB4FE6"/>
    <w:rsid w:val="00FD7E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0EA03FA-2D4F-4F71-917C-EE9517102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424316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DA6086-338A-4BEB-8B23-E11EADC78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</Pages>
  <Words>370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27</cp:revision>
  <dcterms:created xsi:type="dcterms:W3CDTF">2013-10-09T17:38:00Z</dcterms:created>
  <dcterms:modified xsi:type="dcterms:W3CDTF">2017-09-05T18:56:00Z</dcterms:modified>
</cp:coreProperties>
</file>