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D4F" w:rsidRDefault="008A74B9" w:rsidP="00047D4F">
      <w:pPr>
        <w:pStyle w:val="Puesto"/>
        <w:rPr>
          <w:sz w:val="38"/>
        </w:rPr>
      </w:pPr>
      <w:r>
        <w:rPr>
          <w:noProof/>
          <w:color w:val="00B050"/>
          <w:sz w:val="38"/>
          <w:lang w:val="es-MX" w:eastAsia="es-MX"/>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0</wp:posOffset>
                </wp:positionV>
                <wp:extent cx="8572500" cy="62865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0DA3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58830" id="Rectangle 4" o:spid="_x0000_s1026" style="position:absolute;margin-left:27pt;margin-top:0;width:67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" filled="f" strokecolor="#0da391" strokeweight="4.5pt">
                <v:stroke linestyle="thinThick"/>
              </v:rect>
            </w:pict>
          </mc:Fallback>
        </mc:AlternateContent>
      </w:r>
    </w:p>
    <w:p w:rsidR="006D6F77" w:rsidRDefault="005E68CB" w:rsidP="00047D4F">
      <w:pPr>
        <w:pStyle w:val="Subttulo"/>
        <w:rPr>
          <w:sz w:val="40"/>
        </w:rPr>
      </w:pPr>
      <w:r>
        <w:rPr>
          <w:noProof/>
          <w:sz w:val="40"/>
          <w:lang w:val="es-MX" w:eastAsia="es-MX"/>
        </w:rPr>
        <w:drawing>
          <wp:anchor distT="0" distB="0" distL="114300" distR="114300" simplePos="0" relativeHeight="251662336" behindDoc="0" locked="0" layoutInCell="1" allowOverlap="1">
            <wp:simplePos x="0" y="0"/>
            <wp:positionH relativeFrom="column">
              <wp:posOffset>2332355</wp:posOffset>
            </wp:positionH>
            <wp:positionV relativeFrom="paragraph">
              <wp:posOffset>250190</wp:posOffset>
            </wp:positionV>
            <wp:extent cx="5450205" cy="1238250"/>
            <wp:effectExtent l="0" t="0" r="0" b="0"/>
            <wp:wrapSquare wrapText="bothSides"/>
            <wp:docPr id="2" name="Imagen 2"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ICATQ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6F77" w:rsidRDefault="006D6F77" w:rsidP="00047D4F">
      <w:pPr>
        <w:pStyle w:val="Subttulo"/>
        <w:rPr>
          <w:sz w:val="40"/>
        </w:rPr>
      </w:pPr>
    </w:p>
    <w:p w:rsidR="005E68CB" w:rsidRDefault="005E68CB" w:rsidP="00047D4F">
      <w:pPr>
        <w:pStyle w:val="Subttulo"/>
        <w:rPr>
          <w:sz w:val="40"/>
        </w:rPr>
      </w:pPr>
    </w:p>
    <w:p w:rsidR="005E68CB" w:rsidRDefault="005E68CB" w:rsidP="00047D4F">
      <w:pPr>
        <w:pStyle w:val="Subttulo"/>
        <w:rPr>
          <w:sz w:val="40"/>
        </w:rPr>
      </w:pPr>
    </w:p>
    <w:p w:rsidR="005E68CB" w:rsidRDefault="005E68CB" w:rsidP="00047D4F">
      <w:pPr>
        <w:pStyle w:val="Subttulo"/>
        <w:rPr>
          <w:sz w:val="40"/>
        </w:rPr>
      </w:pPr>
    </w:p>
    <w:p w:rsidR="005E68CB" w:rsidRDefault="005E68CB" w:rsidP="00047D4F">
      <w:pPr>
        <w:pStyle w:val="Subttulo"/>
        <w:rPr>
          <w:sz w:val="40"/>
        </w:rPr>
      </w:pPr>
    </w:p>
    <w:p w:rsidR="00047D4F" w:rsidRDefault="00047D4F" w:rsidP="00047D4F">
      <w:pPr>
        <w:pStyle w:val="Subttulo"/>
        <w:rPr>
          <w:sz w:val="40"/>
        </w:rPr>
      </w:pPr>
      <w:r>
        <w:rPr>
          <w:sz w:val="40"/>
        </w:rPr>
        <w:t>Instituto de Capacitación para el Trabajo</w:t>
      </w:r>
    </w:p>
    <w:p w:rsidR="00047D4F" w:rsidRPr="006516BF" w:rsidRDefault="00047D4F" w:rsidP="00047D4F">
      <w:pPr>
        <w:pStyle w:val="Ttulo7"/>
        <w:rPr>
          <w:rFonts w:ascii="Verdana" w:hAnsi="Verdana"/>
          <w:smallCaps/>
          <w:sz w:val="40"/>
        </w:rPr>
      </w:pPr>
      <w:r w:rsidRPr="006516BF">
        <w:rPr>
          <w:rFonts w:ascii="Verdana" w:hAnsi="Verdana"/>
          <w:smallCaps/>
          <w:sz w:val="40"/>
        </w:rPr>
        <w:t xml:space="preserve">         del Estado de Quintana Roo</w:t>
      </w:r>
    </w:p>
    <w:p w:rsidR="00047D4F" w:rsidRPr="006516BF" w:rsidRDefault="00047D4F" w:rsidP="00047D4F">
      <w:pPr>
        <w:pStyle w:val="Ttulo7"/>
        <w:rPr>
          <w:rFonts w:ascii="Verdana" w:hAnsi="Verdana"/>
          <w:smallCaps/>
          <w:sz w:val="32"/>
        </w:rPr>
      </w:pPr>
    </w:p>
    <w:p w:rsidR="00047D4F" w:rsidRPr="005E68CB" w:rsidRDefault="00047D4F" w:rsidP="00047D4F">
      <w:pPr>
        <w:pStyle w:val="Ttulo7"/>
        <w:rPr>
          <w:rFonts w:ascii="Verdana" w:hAnsi="Verdana"/>
          <w:smallCaps/>
          <w:sz w:val="40"/>
        </w:rPr>
      </w:pPr>
      <w:r w:rsidRPr="005E68CB">
        <w:rPr>
          <w:rFonts w:ascii="Verdana" w:hAnsi="Verdana"/>
          <w:smallCaps/>
          <w:sz w:val="40"/>
        </w:rPr>
        <w:t>Dirección Técnica-Académica</w:t>
      </w: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8A74B9" w:rsidP="00047D4F">
      <w:pPr>
        <w:pStyle w:val="Ttulo7"/>
        <w:rPr>
          <w:rFonts w:ascii="Verdana" w:hAnsi="Verdana"/>
          <w:smallCaps/>
          <w:sz w:val="32"/>
        </w:rPr>
      </w:pPr>
      <w:r>
        <w:rPr>
          <w:noProof/>
          <w:sz w:val="28"/>
          <w:lang w:val="es-MX" w:eastAsia="es-MX"/>
        </w:rPr>
        <mc:AlternateContent>
          <mc:Choice Requires="wps">
            <w:drawing>
              <wp:anchor distT="0" distB="0" distL="114300" distR="114300" simplePos="0" relativeHeight="251661312" behindDoc="0" locked="0" layoutInCell="1" allowOverlap="1">
                <wp:simplePos x="0" y="0"/>
                <wp:positionH relativeFrom="column">
                  <wp:posOffset>1479388</wp:posOffset>
                </wp:positionH>
                <wp:positionV relativeFrom="paragraph">
                  <wp:posOffset>52646</wp:posOffset>
                </wp:positionV>
                <wp:extent cx="6210300" cy="786809"/>
                <wp:effectExtent l="0" t="0" r="19050" b="1333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786809"/>
                        </a:xfrm>
                        <a:prstGeom prst="rect">
                          <a:avLst/>
                        </a:prstGeom>
                        <a:noFill/>
                        <a:ln w="9525" cap="rnd">
                          <a:solidFill>
                            <a:schemeClr val="bg1">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EF0983" w:rsidRDefault="00EF0983" w:rsidP="00047D4F">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Pr>
                                <w:rFonts w:ascii="Arial Rounded MT Bold" w:hAnsi="Arial Rounded MT Bold"/>
                                <w:b/>
                                <w:sz w:val="38"/>
                                <w:lang w:val="es-ES_tradnl"/>
                              </w:rPr>
                              <w:t>L</w:t>
                            </w:r>
                            <w:r w:rsidRPr="003E67D8">
                              <w:rPr>
                                <w:rFonts w:ascii="Arial Rounded MT Bold" w:hAnsi="Arial Rounded MT Bold"/>
                                <w:b/>
                                <w:sz w:val="38"/>
                                <w:lang w:val="es-ES_tradnl"/>
                              </w:rPr>
                              <w:t xml:space="preserve"> CURSO </w:t>
                            </w:r>
                            <w:r w:rsidR="002111B1">
                              <w:rPr>
                                <w:rFonts w:ascii="Arial Rounded MT Bold" w:hAnsi="Arial Rounded MT Bold"/>
                                <w:b/>
                                <w:sz w:val="38"/>
                                <w:lang w:val="es-ES_tradnl"/>
                              </w:rPr>
                              <w:t>NO REGULAR</w:t>
                            </w:r>
                          </w:p>
                          <w:p w:rsidR="00EF0983" w:rsidRDefault="00EF0983" w:rsidP="002901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“TOMA DE DECISIONES”</w:t>
                            </w:r>
                          </w:p>
                          <w:p w:rsidR="00EF0983" w:rsidRPr="003E67D8" w:rsidRDefault="00EF0983" w:rsidP="00047D4F">
                            <w:pPr>
                              <w:shd w:val="clear" w:color="auto" w:fill="FFFFFF" w:themeFill="background1"/>
                              <w:jc w:val="center"/>
                              <w:rPr>
                                <w:rFonts w:ascii="Arial Rounded MT Bold" w:hAnsi="Arial Rounded MT Bold"/>
                                <w:b/>
                                <w:sz w:val="38"/>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16.5pt;margin-top:4.15pt;width:489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" filled="f" strokecolor="white [3212]">
                <v:stroke dashstyle="1 1" endcap="round"/>
                <v:textbox>
                  <w:txbxContent>
                    <w:p w:rsidR="00EF0983" w:rsidRDefault="00EF0983" w:rsidP="00047D4F">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Pr>
                          <w:rFonts w:ascii="Arial Rounded MT Bold" w:hAnsi="Arial Rounded MT Bold"/>
                          <w:b/>
                          <w:sz w:val="38"/>
                          <w:lang w:val="es-ES_tradnl"/>
                        </w:rPr>
                        <w:t>L</w:t>
                      </w:r>
                      <w:r w:rsidRPr="003E67D8">
                        <w:rPr>
                          <w:rFonts w:ascii="Arial Rounded MT Bold" w:hAnsi="Arial Rounded MT Bold"/>
                          <w:b/>
                          <w:sz w:val="38"/>
                          <w:lang w:val="es-ES_tradnl"/>
                        </w:rPr>
                        <w:t xml:space="preserve"> CURSO </w:t>
                      </w:r>
                      <w:r w:rsidR="002111B1">
                        <w:rPr>
                          <w:rFonts w:ascii="Arial Rounded MT Bold" w:hAnsi="Arial Rounded MT Bold"/>
                          <w:b/>
                          <w:sz w:val="38"/>
                          <w:lang w:val="es-ES_tradnl"/>
                        </w:rPr>
                        <w:t>NO REGULAR</w:t>
                      </w:r>
                    </w:p>
                    <w:p w:rsidR="00EF0983" w:rsidRDefault="00EF0983" w:rsidP="002901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“TOMA DE DECISIONES”</w:t>
                      </w:r>
                    </w:p>
                    <w:p w:rsidR="00EF0983" w:rsidRPr="003E67D8" w:rsidRDefault="00EF0983" w:rsidP="00047D4F">
                      <w:pPr>
                        <w:shd w:val="clear" w:color="auto" w:fill="FFFFFF" w:themeFill="background1"/>
                        <w:jc w:val="center"/>
                        <w:rPr>
                          <w:rFonts w:ascii="Arial Rounded MT Bold" w:hAnsi="Arial Rounded MT Bold"/>
                          <w:b/>
                          <w:sz w:val="38"/>
                          <w:lang w:val="es-ES_tradnl"/>
                        </w:rPr>
                      </w:pPr>
                    </w:p>
                  </w:txbxContent>
                </v:textbox>
              </v:shape>
            </w:pict>
          </mc:Fallback>
        </mc:AlternateContent>
      </w: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Default="00047D4F" w:rsidP="00047D4F">
      <w:pPr>
        <w:pStyle w:val="Ttulo7"/>
        <w:rPr>
          <w:sz w:val="28"/>
        </w:rPr>
      </w:pPr>
    </w:p>
    <w:p w:rsidR="00047D4F" w:rsidRPr="005F57F3" w:rsidRDefault="00047D4F" w:rsidP="00047D4F">
      <w:pPr>
        <w:pStyle w:val="Ttulo7"/>
        <w:rPr>
          <w:rFonts w:ascii="Arial Rounded MT Bold" w:hAnsi="Arial Rounded MT Bold"/>
        </w:rPr>
      </w:pPr>
      <w:r w:rsidRPr="005F57F3">
        <w:rPr>
          <w:rFonts w:ascii="Arial Rounded MT Bold" w:hAnsi="Arial Rounded MT Bold"/>
        </w:rPr>
        <w:t xml:space="preserve">                                                                                                                  </w:t>
      </w:r>
    </w:p>
    <w:p w:rsidR="00047D4F" w:rsidRPr="005F57F3" w:rsidRDefault="005F57F3" w:rsidP="00047D4F">
      <w:pPr>
        <w:rPr>
          <w:rFonts w:ascii="Arial Rounded MT Bold" w:hAnsi="Arial Rounded MT Bold"/>
          <w:b/>
          <w:sz w:val="38"/>
          <w:lang w:val="es-ES_tradnl"/>
        </w:rPr>
      </w:pPr>
      <w:r>
        <w:rPr>
          <w:rFonts w:ascii="Arial Rounded MT Bold" w:hAnsi="Arial Rounded MT Bold"/>
          <w:b/>
          <w:sz w:val="38"/>
          <w:lang w:val="es-ES_tradnl"/>
        </w:rPr>
        <w:t xml:space="preserve">                                                                                                                    20 HRS.</w:t>
      </w:r>
    </w:p>
    <w:p w:rsidR="00047D4F" w:rsidRDefault="00047D4F" w:rsidP="00047D4F">
      <w:pPr>
        <w:rPr>
          <w:lang w:val="es-ES_tradnl"/>
        </w:rPr>
      </w:pPr>
    </w:p>
    <w:p w:rsidR="00047D4F" w:rsidRDefault="00047D4F" w:rsidP="00047D4F">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047D4F" w:rsidTr="00197AC3">
        <w:tc>
          <w:tcPr>
            <w:tcW w:w="1368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rPr>
              <w:lastRenderedPageBreak/>
              <w:t xml:space="preserve">  </w:t>
            </w:r>
            <w:r>
              <w:rPr>
                <w:rFonts w:ascii="Arial Rounded MT Bold" w:hAnsi="Arial Rounded MT Bold"/>
                <w:spacing w:val="80"/>
                <w:lang w:val="es-ES"/>
              </w:rPr>
              <w:t>PRESENTACIÓN</w:t>
            </w:r>
          </w:p>
        </w:tc>
      </w:tr>
      <w:tr w:rsidR="00047D4F" w:rsidRPr="00B07484" w:rsidTr="00FF7963">
        <w:trPr>
          <w:trHeight w:val="8060"/>
        </w:trPr>
        <w:tc>
          <w:tcPr>
            <w:tcW w:w="13680" w:type="dxa"/>
          </w:tcPr>
          <w:p w:rsidR="00047D4F" w:rsidRPr="00B07484" w:rsidRDefault="00047D4F" w:rsidP="00B07484">
            <w:pPr>
              <w:spacing w:line="360" w:lineRule="auto"/>
              <w:ind w:left="567" w:right="639"/>
              <w:jc w:val="both"/>
              <w:rPr>
                <w:rFonts w:cs="Arial"/>
                <w:szCs w:val="24"/>
              </w:rPr>
            </w:pPr>
          </w:p>
          <w:p w:rsidR="00816584" w:rsidRDefault="00114C6C" w:rsidP="00FF7963">
            <w:pPr>
              <w:pStyle w:val="Textoindependiente3"/>
              <w:spacing w:line="360" w:lineRule="auto"/>
              <w:ind w:left="524" w:right="400"/>
              <w:jc w:val="both"/>
              <w:rPr>
                <w:rFonts w:cs="Arial"/>
                <w:sz w:val="24"/>
                <w:szCs w:val="24"/>
                <w:lang w:val="es-ES_tradnl"/>
              </w:rPr>
            </w:pPr>
            <w:r>
              <w:rPr>
                <w:rFonts w:cs="Arial"/>
                <w:sz w:val="24"/>
                <w:szCs w:val="24"/>
                <w:lang w:val="es-ES_tradnl"/>
              </w:rPr>
              <w:t>De manera cotidiana nos enfrentamos a situaciones en las que es necesario tomar decisiones, desde las más sencillas hasta aquellas que tienen gran relevancia en nuestras vidas. Por lo que resulta fundamental contar con competencias que nos permitan tomar decisiones adecuadas asumiendo los riesgos y las consecuencias</w:t>
            </w:r>
            <w:r w:rsidR="00816584">
              <w:rPr>
                <w:rFonts w:cs="Arial"/>
                <w:sz w:val="24"/>
                <w:szCs w:val="24"/>
                <w:lang w:val="es-ES_tradnl"/>
              </w:rPr>
              <w:t xml:space="preserve">. </w:t>
            </w:r>
          </w:p>
          <w:p w:rsidR="00740256" w:rsidRDefault="00740256" w:rsidP="00FF7963">
            <w:pPr>
              <w:pStyle w:val="Textoindependiente3"/>
              <w:spacing w:line="360" w:lineRule="auto"/>
              <w:ind w:left="524" w:right="400"/>
              <w:jc w:val="both"/>
              <w:rPr>
                <w:rFonts w:cs="Arial"/>
                <w:sz w:val="24"/>
                <w:szCs w:val="24"/>
                <w:lang w:val="es-ES_tradnl"/>
              </w:rPr>
            </w:pPr>
          </w:p>
          <w:p w:rsidR="00BD00C4" w:rsidRDefault="00816584" w:rsidP="00816584">
            <w:pPr>
              <w:pStyle w:val="Textoindependiente3"/>
              <w:spacing w:line="360" w:lineRule="auto"/>
              <w:ind w:left="524" w:right="400"/>
              <w:jc w:val="both"/>
              <w:rPr>
                <w:rFonts w:cs="Arial"/>
                <w:sz w:val="24"/>
                <w:szCs w:val="24"/>
                <w:lang w:val="es-ES_tradnl"/>
              </w:rPr>
            </w:pPr>
            <w:r>
              <w:rPr>
                <w:rFonts w:cs="Arial"/>
                <w:sz w:val="24"/>
                <w:szCs w:val="24"/>
                <w:lang w:val="es-ES_tradnl"/>
              </w:rPr>
              <w:t>A pesar de que todos los días tomamos decisiones, es oportuno desarrollar competencias (conocimientos, habilidades y actitudes) para la vida, que nos permitan lograr una mejor calidad de vida, ya que podemos aplicarlas en nuestra vida personal, familiar, escolar, laboral y social.</w:t>
            </w:r>
          </w:p>
          <w:p w:rsidR="00740256" w:rsidRDefault="00740256" w:rsidP="00816584">
            <w:pPr>
              <w:pStyle w:val="Textoindependiente3"/>
              <w:spacing w:line="360" w:lineRule="auto"/>
              <w:ind w:left="524" w:right="400"/>
              <w:jc w:val="both"/>
              <w:rPr>
                <w:rFonts w:cs="Arial"/>
                <w:sz w:val="24"/>
                <w:szCs w:val="24"/>
                <w:lang w:val="es-ES_tradnl"/>
              </w:rPr>
            </w:pPr>
          </w:p>
          <w:p w:rsidR="00740256" w:rsidRDefault="00561805" w:rsidP="00740256">
            <w:pPr>
              <w:pStyle w:val="Textoindependiente3"/>
              <w:spacing w:line="360" w:lineRule="auto"/>
              <w:ind w:left="524" w:right="400"/>
              <w:jc w:val="both"/>
              <w:rPr>
                <w:rFonts w:cs="Arial"/>
                <w:sz w:val="24"/>
                <w:szCs w:val="24"/>
                <w:lang w:val="es-ES_tradnl"/>
              </w:rPr>
            </w:pPr>
            <w:r>
              <w:rPr>
                <w:rFonts w:cs="Arial"/>
                <w:sz w:val="24"/>
                <w:szCs w:val="24"/>
                <w:lang w:val="es-ES_tradnl"/>
              </w:rPr>
              <w:t xml:space="preserve">El curso </w:t>
            </w:r>
            <w:r w:rsidR="00EF0983">
              <w:rPr>
                <w:rFonts w:cs="Arial"/>
                <w:sz w:val="24"/>
                <w:szCs w:val="24"/>
                <w:lang w:val="es-ES_tradnl"/>
              </w:rPr>
              <w:t>“</w:t>
            </w:r>
            <w:r w:rsidR="00EF0983" w:rsidRPr="000F4233">
              <w:rPr>
                <w:rFonts w:cs="Arial"/>
                <w:b/>
                <w:sz w:val="24"/>
                <w:szCs w:val="24"/>
                <w:lang w:val="es-ES_tradnl"/>
              </w:rPr>
              <w:t>TOMA DE DECISIONES</w:t>
            </w:r>
            <w:r>
              <w:rPr>
                <w:rFonts w:cs="Arial"/>
                <w:sz w:val="24"/>
                <w:szCs w:val="24"/>
                <w:lang w:val="es-ES_tradnl"/>
              </w:rPr>
              <w:t xml:space="preserve">” del Instituto de Capacitación para el Trabajo del Estado de Quintana Roo (ICATQR), tiene </w:t>
            </w:r>
            <w:r w:rsidR="006212BD">
              <w:rPr>
                <w:rFonts w:cs="Arial"/>
                <w:sz w:val="24"/>
                <w:szCs w:val="24"/>
                <w:lang w:val="es-ES_tradnl"/>
              </w:rPr>
              <w:t>como finalidad desarrollar en quienes</w:t>
            </w:r>
            <w:r>
              <w:rPr>
                <w:rFonts w:cs="Arial"/>
                <w:sz w:val="24"/>
                <w:szCs w:val="24"/>
                <w:lang w:val="es-ES_tradnl"/>
              </w:rPr>
              <w:t xml:space="preserve"> participan </w:t>
            </w:r>
            <w:r w:rsidR="00740256">
              <w:rPr>
                <w:rFonts w:cs="Arial"/>
                <w:sz w:val="24"/>
                <w:szCs w:val="24"/>
                <w:lang w:val="es-ES_tradnl"/>
              </w:rPr>
              <w:t>las competencias necesarias para hacer frente a las situaciones que se le</w:t>
            </w:r>
            <w:r w:rsidR="006212BD">
              <w:rPr>
                <w:rFonts w:cs="Arial"/>
                <w:sz w:val="24"/>
                <w:szCs w:val="24"/>
                <w:lang w:val="es-ES_tradnl"/>
              </w:rPr>
              <w:t>s</w:t>
            </w:r>
            <w:r w:rsidR="00740256">
              <w:rPr>
                <w:rFonts w:cs="Arial"/>
                <w:sz w:val="24"/>
                <w:szCs w:val="24"/>
                <w:lang w:val="es-ES_tradnl"/>
              </w:rPr>
              <w:t xml:space="preserve"> presenten. </w:t>
            </w:r>
          </w:p>
          <w:p w:rsidR="00740256" w:rsidRDefault="00740256" w:rsidP="00740256">
            <w:pPr>
              <w:pStyle w:val="Textoindependiente3"/>
              <w:spacing w:line="360" w:lineRule="auto"/>
              <w:ind w:left="524" w:right="400"/>
              <w:jc w:val="both"/>
              <w:rPr>
                <w:rFonts w:cs="Arial"/>
                <w:sz w:val="24"/>
                <w:szCs w:val="24"/>
                <w:lang w:val="es-ES_tradnl"/>
              </w:rPr>
            </w:pPr>
          </w:p>
          <w:p w:rsidR="00561805" w:rsidRPr="008C1093" w:rsidRDefault="00740256" w:rsidP="00EF0983">
            <w:pPr>
              <w:pStyle w:val="Textoindependiente3"/>
              <w:spacing w:line="360" w:lineRule="auto"/>
              <w:ind w:left="524" w:right="400"/>
              <w:jc w:val="both"/>
              <w:rPr>
                <w:rFonts w:cs="Arial"/>
                <w:sz w:val="24"/>
                <w:szCs w:val="24"/>
                <w:lang w:val="es-ES_tradnl"/>
              </w:rPr>
            </w:pPr>
            <w:r>
              <w:rPr>
                <w:rFonts w:cs="Arial"/>
                <w:sz w:val="24"/>
                <w:szCs w:val="24"/>
                <w:lang w:val="es-ES_tradnl"/>
              </w:rPr>
              <w:t xml:space="preserve">Está </w:t>
            </w:r>
            <w:r w:rsidR="00EF0983">
              <w:rPr>
                <w:rFonts w:cs="Arial"/>
                <w:sz w:val="24"/>
                <w:szCs w:val="24"/>
                <w:lang w:val="es-ES_tradnl"/>
              </w:rPr>
              <w:t>compuesto por una unidad y cinco temas con una duración de 2</w:t>
            </w:r>
            <w:r>
              <w:rPr>
                <w:rFonts w:cs="Arial"/>
                <w:sz w:val="24"/>
                <w:szCs w:val="24"/>
                <w:lang w:val="es-ES_tradnl"/>
              </w:rPr>
              <w:t xml:space="preserve">0 horas, se aborda las características de la personalidad, </w:t>
            </w:r>
            <w:r w:rsidR="00EF0983">
              <w:rPr>
                <w:rFonts w:cs="Arial"/>
                <w:sz w:val="24"/>
                <w:szCs w:val="24"/>
                <w:lang w:val="es-ES_tradnl"/>
              </w:rPr>
              <w:t xml:space="preserve">y </w:t>
            </w:r>
            <w:r>
              <w:rPr>
                <w:rFonts w:cs="Arial"/>
                <w:sz w:val="24"/>
                <w:szCs w:val="24"/>
                <w:lang w:val="es-ES_tradnl"/>
              </w:rPr>
              <w:t>el proceso de toma de decisiones.</w:t>
            </w:r>
          </w:p>
        </w:tc>
      </w:tr>
    </w:tbl>
    <w:p w:rsidR="00047D4F" w:rsidRDefault="00047D4F" w:rsidP="00047D4F">
      <w:pPr>
        <w:jc w:val="center"/>
        <w:rPr>
          <w:b/>
          <w:lang w:val="es-ES_tradnl"/>
        </w:rPr>
      </w:pPr>
    </w:p>
    <w:p w:rsidR="00047D4F" w:rsidRDefault="00047D4F" w:rsidP="00047D4F">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047D4F" w:rsidTr="00197AC3">
        <w:tc>
          <w:tcPr>
            <w:tcW w:w="13477"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047D4F" w:rsidTr="00197AC3">
        <w:trPr>
          <w:trHeight w:val="8788"/>
        </w:trPr>
        <w:tc>
          <w:tcPr>
            <w:tcW w:w="13477" w:type="dxa"/>
          </w:tcPr>
          <w:p w:rsidR="0096219C" w:rsidRDefault="0096219C" w:rsidP="00740256">
            <w:pPr>
              <w:spacing w:line="360" w:lineRule="auto"/>
              <w:ind w:left="463" w:right="639"/>
              <w:jc w:val="both"/>
              <w:rPr>
                <w:rFonts w:cs="Arial"/>
              </w:rPr>
            </w:pPr>
          </w:p>
          <w:p w:rsidR="00407BA2" w:rsidRDefault="00740256" w:rsidP="00740256">
            <w:pPr>
              <w:spacing w:line="360" w:lineRule="auto"/>
              <w:ind w:left="463" w:right="639"/>
              <w:jc w:val="both"/>
              <w:rPr>
                <w:rFonts w:cs="Arial"/>
              </w:rPr>
            </w:pPr>
            <w:r w:rsidRPr="00740256">
              <w:rPr>
                <w:rFonts w:cs="Arial"/>
              </w:rPr>
              <w:t xml:space="preserve">Todos los problemas sociales </w:t>
            </w:r>
            <w:r>
              <w:rPr>
                <w:rFonts w:cs="Arial"/>
              </w:rPr>
              <w:t>y muchos relacionados con la salud, como las adicciones, los embarazos no deseados, los divorcios, la depresión, la delincuencia, etc., están relacionados con las decisiones que cada uno de los niños, jóvenes y adultos tomamos. Cada una de nuestras decisiones viene acompañada de consecuencias que serán positivas o negativas de acuerdo con la capacidad personal para tomar decisiones.</w:t>
            </w:r>
          </w:p>
          <w:p w:rsidR="0096219C" w:rsidRDefault="0096219C" w:rsidP="00740256">
            <w:pPr>
              <w:spacing w:line="360" w:lineRule="auto"/>
              <w:ind w:left="463" w:right="639"/>
              <w:jc w:val="both"/>
              <w:rPr>
                <w:rFonts w:cs="Arial"/>
              </w:rPr>
            </w:pPr>
          </w:p>
          <w:p w:rsidR="00062F46" w:rsidRDefault="00062F46" w:rsidP="00740256">
            <w:pPr>
              <w:spacing w:line="360" w:lineRule="auto"/>
              <w:ind w:left="463" w:right="639"/>
              <w:jc w:val="both"/>
              <w:rPr>
                <w:rFonts w:cs="Arial"/>
              </w:rPr>
            </w:pPr>
            <w:r>
              <w:rPr>
                <w:rFonts w:cs="Arial"/>
              </w:rPr>
              <w:t xml:space="preserve">Es por ello que es necesario promover las competencias relacionadas con la toma de decisiones, para crear conciencia en los jóvenes de que existen otras alternativas ante las situaciones que enfrentan y sobre todo para </w:t>
            </w:r>
            <w:r w:rsidR="00DF0D8D">
              <w:rPr>
                <w:rFonts w:cs="Arial"/>
              </w:rPr>
              <w:t xml:space="preserve">ser </w:t>
            </w:r>
            <w:r>
              <w:rPr>
                <w:rFonts w:cs="Arial"/>
              </w:rPr>
              <w:t xml:space="preserve"> responsables de las consecuencias de nuestras acciones. </w:t>
            </w:r>
          </w:p>
          <w:p w:rsidR="0096219C" w:rsidRDefault="0096219C" w:rsidP="00740256">
            <w:pPr>
              <w:spacing w:line="360" w:lineRule="auto"/>
              <w:ind w:left="463" w:right="639"/>
              <w:jc w:val="both"/>
              <w:rPr>
                <w:rFonts w:cs="Arial"/>
              </w:rPr>
            </w:pPr>
          </w:p>
          <w:p w:rsidR="00062F46" w:rsidRDefault="00062F46" w:rsidP="00740256">
            <w:pPr>
              <w:spacing w:line="360" w:lineRule="auto"/>
              <w:ind w:left="463" w:right="639"/>
              <w:jc w:val="both"/>
              <w:rPr>
                <w:rFonts w:cs="Arial"/>
              </w:rPr>
            </w:pPr>
            <w:r>
              <w:rPr>
                <w:rFonts w:cs="Arial"/>
              </w:rPr>
              <w:t>Tomar decisiones es muchas veces un acto de reflejo</w:t>
            </w:r>
            <w:r w:rsidR="00DF0D8D">
              <w:rPr>
                <w:rFonts w:cs="Arial"/>
              </w:rPr>
              <w:t>;</w:t>
            </w:r>
            <w:r>
              <w:rPr>
                <w:rFonts w:cs="Arial"/>
              </w:rPr>
              <w:t xml:space="preserve"> sabemos que se involucra nuestra personalidad, nuestras emociones y nuestra historia de vida. Sin embargo, cuando se desarrollan competencias adecuadas es posible mejorar nuestra calidad de vida basada en una mejor toma de decisiones.</w:t>
            </w:r>
          </w:p>
          <w:p w:rsidR="0096219C" w:rsidRDefault="0096219C" w:rsidP="00740256">
            <w:pPr>
              <w:spacing w:line="360" w:lineRule="auto"/>
              <w:ind w:left="463" w:right="639"/>
              <w:jc w:val="both"/>
              <w:rPr>
                <w:rFonts w:cs="Arial"/>
              </w:rPr>
            </w:pPr>
          </w:p>
          <w:p w:rsidR="00062F46" w:rsidRPr="00740256" w:rsidRDefault="00062F46" w:rsidP="002B65B8">
            <w:pPr>
              <w:spacing w:line="360" w:lineRule="auto"/>
              <w:ind w:left="463" w:right="639"/>
              <w:jc w:val="both"/>
              <w:rPr>
                <w:rFonts w:cs="Arial"/>
              </w:rPr>
            </w:pPr>
          </w:p>
        </w:tc>
      </w:tr>
    </w:tbl>
    <w:p w:rsidR="00047D4F" w:rsidRDefault="00047D4F" w:rsidP="00047D4F">
      <w:pPr>
        <w:jc w:val="center"/>
        <w:rPr>
          <w:b/>
          <w:lang w:val="es-ES_tradnl"/>
        </w:rPr>
      </w:pPr>
    </w:p>
    <w:p w:rsidR="00047D4F" w:rsidRDefault="00047D4F" w:rsidP="00047D4F">
      <w:pPr>
        <w:jc w:val="center"/>
        <w:rPr>
          <w:b/>
          <w:lang w:val="es-ES_tradnl"/>
        </w:rPr>
      </w:pPr>
    </w:p>
    <w:p w:rsidR="00047D4F" w:rsidRDefault="00047D4F" w:rsidP="00047D4F">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047D4F" w:rsidTr="00197AC3">
        <w:tc>
          <w:tcPr>
            <w:tcW w:w="1350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w:t>
            </w:r>
          </w:p>
        </w:tc>
      </w:tr>
      <w:tr w:rsidR="00047D4F" w:rsidTr="00197AC3">
        <w:trPr>
          <w:trHeight w:val="8788"/>
        </w:trPr>
        <w:tc>
          <w:tcPr>
            <w:tcW w:w="13500" w:type="dxa"/>
          </w:tcPr>
          <w:p w:rsidR="00047D4F" w:rsidRDefault="00047D4F" w:rsidP="00197AC3">
            <w:pPr>
              <w:spacing w:line="360" w:lineRule="auto"/>
              <w:ind w:left="567" w:right="639"/>
              <w:rPr>
                <w:rFonts w:ascii="Arial Rounded MT Bold" w:hAnsi="Arial Rounded MT Bold"/>
                <w:sz w:val="28"/>
              </w:rPr>
            </w:pPr>
          </w:p>
          <w:p w:rsidR="000542D8" w:rsidRDefault="000542D8" w:rsidP="002A4455">
            <w:pPr>
              <w:spacing w:line="360" w:lineRule="auto"/>
              <w:ind w:right="639"/>
              <w:jc w:val="both"/>
              <w:rPr>
                <w:rFonts w:cs="Arial"/>
                <w:szCs w:val="24"/>
              </w:rPr>
            </w:pPr>
          </w:p>
          <w:p w:rsidR="00047D4F" w:rsidRPr="000542D8" w:rsidRDefault="008334AE" w:rsidP="00325311">
            <w:pPr>
              <w:spacing w:line="360" w:lineRule="auto"/>
              <w:ind w:left="628" w:right="639"/>
              <w:jc w:val="both"/>
              <w:rPr>
                <w:rFonts w:cs="Arial"/>
                <w:sz w:val="28"/>
                <w:szCs w:val="28"/>
              </w:rPr>
            </w:pPr>
            <w:bookmarkStart w:id="0" w:name="_GoBack"/>
            <w:r>
              <w:rPr>
                <w:rFonts w:cs="Arial"/>
                <w:sz w:val="28"/>
                <w:szCs w:val="28"/>
              </w:rPr>
              <w:t>Al finalizar el curso, los participantes d</w:t>
            </w:r>
            <w:r w:rsidR="002A4455" w:rsidRPr="000542D8">
              <w:rPr>
                <w:rFonts w:cs="Arial"/>
                <w:sz w:val="28"/>
                <w:szCs w:val="28"/>
              </w:rPr>
              <w:t>esarrolla</w:t>
            </w:r>
            <w:r>
              <w:rPr>
                <w:rFonts w:cs="Arial"/>
                <w:sz w:val="28"/>
                <w:szCs w:val="28"/>
              </w:rPr>
              <w:t>rán</w:t>
            </w:r>
            <w:r w:rsidR="002A4455" w:rsidRPr="000542D8">
              <w:rPr>
                <w:rFonts w:cs="Arial"/>
                <w:sz w:val="28"/>
                <w:szCs w:val="28"/>
              </w:rPr>
              <w:t xml:space="preserve"> competencias </w:t>
            </w:r>
            <w:r w:rsidR="0038435E">
              <w:rPr>
                <w:rFonts w:cs="Arial"/>
                <w:sz w:val="28"/>
                <w:szCs w:val="28"/>
              </w:rPr>
              <w:t xml:space="preserve">(conocimientos, habilidades y actitudes) </w:t>
            </w:r>
            <w:r w:rsidR="002B77FD">
              <w:rPr>
                <w:rFonts w:cs="Arial"/>
                <w:sz w:val="28"/>
                <w:szCs w:val="28"/>
              </w:rPr>
              <w:t xml:space="preserve">para tomar decisiones </w:t>
            </w:r>
            <w:r w:rsidR="005E3541">
              <w:rPr>
                <w:rFonts w:cs="Arial"/>
                <w:sz w:val="28"/>
                <w:szCs w:val="28"/>
              </w:rPr>
              <w:t>pertinentes</w:t>
            </w:r>
            <w:r w:rsidR="002B77FD">
              <w:rPr>
                <w:rFonts w:cs="Arial"/>
                <w:sz w:val="28"/>
                <w:szCs w:val="28"/>
              </w:rPr>
              <w:t xml:space="preserve"> en los distintos ámbitos de la vida (personal, </w:t>
            </w:r>
            <w:r w:rsidR="00816584">
              <w:rPr>
                <w:rFonts w:cs="Arial"/>
                <w:sz w:val="28"/>
                <w:szCs w:val="28"/>
              </w:rPr>
              <w:t xml:space="preserve">familiar, </w:t>
            </w:r>
            <w:r w:rsidR="002B77FD">
              <w:rPr>
                <w:rFonts w:cs="Arial"/>
                <w:sz w:val="28"/>
                <w:szCs w:val="28"/>
              </w:rPr>
              <w:t xml:space="preserve">escolar, laboral y social) considerando las ventajas, desventajas y consecuencias de las </w:t>
            </w:r>
            <w:r w:rsidR="005E3541">
              <w:rPr>
                <w:rFonts w:cs="Arial"/>
                <w:sz w:val="28"/>
                <w:szCs w:val="28"/>
              </w:rPr>
              <w:t>acciones</w:t>
            </w:r>
            <w:r w:rsidR="00D301E7">
              <w:rPr>
                <w:rFonts w:cs="Arial"/>
                <w:sz w:val="28"/>
                <w:szCs w:val="28"/>
              </w:rPr>
              <w:t xml:space="preserve"> que se toman con un sentido</w:t>
            </w:r>
            <w:r w:rsidR="004D4F30">
              <w:rPr>
                <w:rFonts w:cs="Arial"/>
                <w:sz w:val="28"/>
                <w:szCs w:val="28"/>
              </w:rPr>
              <w:t xml:space="preserve"> de</w:t>
            </w:r>
            <w:r w:rsidR="00D301E7">
              <w:rPr>
                <w:rFonts w:cs="Arial"/>
                <w:sz w:val="28"/>
                <w:szCs w:val="28"/>
              </w:rPr>
              <w:t xml:space="preserve"> </w:t>
            </w:r>
            <w:r>
              <w:rPr>
                <w:rFonts w:cs="Arial"/>
                <w:sz w:val="28"/>
                <w:szCs w:val="28"/>
              </w:rPr>
              <w:t>responsabilidad.</w:t>
            </w:r>
          </w:p>
          <w:bookmarkEnd w:id="0"/>
          <w:p w:rsidR="00047D4F" w:rsidRPr="0006484D" w:rsidRDefault="00047D4F" w:rsidP="002A4455">
            <w:pPr>
              <w:jc w:val="both"/>
              <w:rPr>
                <w:b/>
                <w:lang w:val="es-ES_tradnl"/>
              </w:rPr>
            </w:pPr>
          </w:p>
        </w:tc>
      </w:tr>
    </w:tbl>
    <w:p w:rsidR="00047D4F" w:rsidRDefault="00047D4F" w:rsidP="00047D4F">
      <w:pPr>
        <w:jc w:val="center"/>
        <w:rPr>
          <w:b/>
          <w:lang w:val="es-ES_tradnl"/>
        </w:rPr>
      </w:pPr>
    </w:p>
    <w:p w:rsidR="00047D4F" w:rsidRDefault="00047D4F" w:rsidP="00047D4F">
      <w:pPr>
        <w:jc w:val="center"/>
        <w:rPr>
          <w:b/>
          <w:lang w:val="es-ES_tradnl"/>
        </w:rPr>
      </w:pPr>
    </w:p>
    <w:p w:rsidR="00047D4F" w:rsidRDefault="00047D4F" w:rsidP="00047D4F">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047D4F" w:rsidTr="00197AC3">
        <w:tc>
          <w:tcPr>
            <w:tcW w:w="1350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047D4F" w:rsidRPr="0074720E" w:rsidTr="00197AC3">
        <w:trPr>
          <w:trHeight w:val="8788"/>
        </w:trPr>
        <w:tc>
          <w:tcPr>
            <w:tcW w:w="13500" w:type="dxa"/>
          </w:tcPr>
          <w:p w:rsidR="00047D4F" w:rsidRPr="00325311" w:rsidRDefault="00047D4F" w:rsidP="00325311">
            <w:pPr>
              <w:spacing w:line="360" w:lineRule="auto"/>
              <w:ind w:left="770" w:right="1064"/>
              <w:jc w:val="both"/>
              <w:rPr>
                <w:rFonts w:cs="Arial"/>
                <w:sz w:val="28"/>
              </w:rPr>
            </w:pPr>
          </w:p>
          <w:p w:rsidR="00047D4F" w:rsidRDefault="00E57216" w:rsidP="00325311">
            <w:pPr>
              <w:spacing w:line="360" w:lineRule="auto"/>
              <w:ind w:left="770" w:right="1064"/>
              <w:jc w:val="both"/>
              <w:rPr>
                <w:rFonts w:cs="Arial"/>
                <w:sz w:val="28"/>
              </w:rPr>
            </w:pPr>
            <w:r>
              <w:rPr>
                <w:rFonts w:cs="Arial"/>
                <w:sz w:val="28"/>
              </w:rPr>
              <w:t xml:space="preserve">El curso de </w:t>
            </w:r>
            <w:r w:rsidR="00EF0983" w:rsidRPr="00EF0983">
              <w:rPr>
                <w:rFonts w:cs="Arial"/>
                <w:b/>
                <w:sz w:val="28"/>
              </w:rPr>
              <w:t>“TOMA DE DECISIONES</w:t>
            </w:r>
            <w:r w:rsidR="00EF0983">
              <w:rPr>
                <w:rFonts w:cs="Arial"/>
                <w:sz w:val="28"/>
              </w:rPr>
              <w:t>”</w:t>
            </w:r>
            <w:r>
              <w:rPr>
                <w:rFonts w:cs="Arial"/>
                <w:sz w:val="28"/>
              </w:rPr>
              <w:t xml:space="preserve"> </w:t>
            </w:r>
            <w:r w:rsidR="005E0B5E">
              <w:rPr>
                <w:rFonts w:cs="Arial"/>
                <w:sz w:val="28"/>
              </w:rPr>
              <w:t>está</w:t>
            </w:r>
            <w:r w:rsidR="00114C6C">
              <w:rPr>
                <w:rFonts w:cs="Arial"/>
                <w:sz w:val="28"/>
              </w:rPr>
              <w:t xml:space="preserve"> dirigido a jóvenes y recomendado al público en general.</w:t>
            </w:r>
          </w:p>
          <w:p w:rsidR="00047D4F" w:rsidRPr="00325311" w:rsidRDefault="00047D4F" w:rsidP="00325311">
            <w:pPr>
              <w:autoSpaceDE w:val="0"/>
              <w:autoSpaceDN w:val="0"/>
              <w:adjustRightInd w:val="0"/>
              <w:ind w:left="770" w:right="1064"/>
              <w:jc w:val="both"/>
              <w:rPr>
                <w:rFonts w:cs="Arial"/>
                <w:sz w:val="28"/>
              </w:rPr>
            </w:pPr>
          </w:p>
          <w:p w:rsidR="00325311" w:rsidRPr="0079163E" w:rsidRDefault="00325311" w:rsidP="00325311">
            <w:pPr>
              <w:spacing w:line="360" w:lineRule="auto"/>
              <w:ind w:left="770" w:right="1064"/>
              <w:jc w:val="both"/>
              <w:rPr>
                <w:rFonts w:cs="Arial"/>
                <w:sz w:val="28"/>
              </w:rPr>
            </w:pPr>
            <w:r w:rsidRPr="00325311">
              <w:rPr>
                <w:rFonts w:cs="Arial"/>
                <w:sz w:val="28"/>
              </w:rPr>
              <w:t xml:space="preserve">El aspirante que desee ingresar </w:t>
            </w:r>
            <w:r w:rsidR="005E0B5E">
              <w:rPr>
                <w:rFonts w:cs="Arial"/>
                <w:sz w:val="28"/>
              </w:rPr>
              <w:t>presente curso</w:t>
            </w:r>
            <w:r w:rsidRPr="00325311">
              <w:rPr>
                <w:rFonts w:cs="Arial"/>
                <w:sz w:val="28"/>
              </w:rPr>
              <w:t>, impartido en el Instituto de Capacitación para el Trabajo del Estado de Quintana Roo (ICATQR)  deberá cubrir los siguientes</w:t>
            </w:r>
            <w:r>
              <w:rPr>
                <w:rFonts w:cs="Arial"/>
                <w:sz w:val="28"/>
              </w:rPr>
              <w:t xml:space="preserve"> perfil de ingreso </w:t>
            </w:r>
            <w:r w:rsidRPr="0079163E">
              <w:rPr>
                <w:rFonts w:cs="Arial"/>
                <w:sz w:val="28"/>
              </w:rPr>
              <w:t>:</w:t>
            </w:r>
          </w:p>
          <w:p w:rsidR="00325311" w:rsidRPr="00325311" w:rsidRDefault="00325311" w:rsidP="00325311">
            <w:pPr>
              <w:ind w:left="770" w:right="1064"/>
              <w:jc w:val="both"/>
              <w:rPr>
                <w:rFonts w:cs="Arial"/>
                <w:sz w:val="28"/>
              </w:rPr>
            </w:pPr>
            <w:r w:rsidRPr="00325311">
              <w:rPr>
                <w:rFonts w:cs="Arial"/>
                <w:sz w:val="28"/>
              </w:rPr>
              <w:t xml:space="preserve"> </w:t>
            </w:r>
          </w:p>
          <w:p w:rsidR="0079163E" w:rsidRDefault="0079163E" w:rsidP="00325311">
            <w:pPr>
              <w:spacing w:line="360" w:lineRule="auto"/>
              <w:ind w:left="770" w:right="1064"/>
              <w:jc w:val="both"/>
              <w:rPr>
                <w:rFonts w:cs="Arial"/>
                <w:sz w:val="28"/>
              </w:rPr>
            </w:pPr>
            <w:r w:rsidRPr="0079163E">
              <w:rPr>
                <w:rFonts w:cs="Arial"/>
                <w:sz w:val="28"/>
              </w:rPr>
              <w:t xml:space="preserve">Aplicar la comunicación verbal y escrita. </w:t>
            </w:r>
          </w:p>
          <w:p w:rsidR="0079163E" w:rsidRPr="0079163E" w:rsidRDefault="0079163E" w:rsidP="00325311">
            <w:pPr>
              <w:spacing w:line="360" w:lineRule="auto"/>
              <w:ind w:left="770" w:right="1064"/>
              <w:jc w:val="both"/>
              <w:rPr>
                <w:rFonts w:cs="Arial"/>
                <w:sz w:val="28"/>
              </w:rPr>
            </w:pPr>
            <w:r w:rsidRPr="0079163E">
              <w:rPr>
                <w:rFonts w:cs="Arial"/>
                <w:sz w:val="28"/>
              </w:rPr>
              <w:t xml:space="preserve">Habilidad para trabajar en cooperación con sus compañeros de grupo y equipo. </w:t>
            </w:r>
          </w:p>
          <w:p w:rsidR="00325311" w:rsidRDefault="00325311" w:rsidP="00325311">
            <w:pPr>
              <w:ind w:left="770" w:right="1064"/>
              <w:jc w:val="both"/>
              <w:rPr>
                <w:rFonts w:cs="Arial"/>
                <w:sz w:val="28"/>
              </w:rPr>
            </w:pPr>
          </w:p>
          <w:p w:rsidR="00325311" w:rsidRPr="00325311" w:rsidRDefault="00325311" w:rsidP="00325311">
            <w:pPr>
              <w:spacing w:line="360" w:lineRule="auto"/>
              <w:ind w:left="770" w:right="1064"/>
              <w:jc w:val="both"/>
              <w:rPr>
                <w:rFonts w:cs="Arial"/>
                <w:sz w:val="28"/>
              </w:rPr>
            </w:pPr>
            <w:r w:rsidRPr="00325311">
              <w:rPr>
                <w:rFonts w:cs="Arial"/>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325311" w:rsidRPr="00325311" w:rsidRDefault="00325311" w:rsidP="00325311">
            <w:pPr>
              <w:ind w:left="770" w:right="1064"/>
              <w:jc w:val="both"/>
              <w:rPr>
                <w:rFonts w:cs="Arial"/>
                <w:sz w:val="28"/>
              </w:rPr>
            </w:pPr>
          </w:p>
          <w:p w:rsidR="00325311" w:rsidRPr="00325311" w:rsidRDefault="00325311" w:rsidP="00325311">
            <w:pPr>
              <w:ind w:left="770" w:right="1064"/>
              <w:jc w:val="both"/>
              <w:rPr>
                <w:rFonts w:cs="Arial"/>
                <w:sz w:val="28"/>
              </w:rPr>
            </w:pPr>
          </w:p>
          <w:p w:rsidR="0079163E" w:rsidRPr="00325311" w:rsidRDefault="0079163E" w:rsidP="00325311">
            <w:pPr>
              <w:autoSpaceDE w:val="0"/>
              <w:autoSpaceDN w:val="0"/>
              <w:adjustRightInd w:val="0"/>
              <w:ind w:left="770" w:right="1064"/>
              <w:jc w:val="both"/>
              <w:rPr>
                <w:rFonts w:cs="Arial"/>
                <w:sz w:val="28"/>
              </w:rPr>
            </w:pPr>
          </w:p>
        </w:tc>
      </w:tr>
    </w:tbl>
    <w:p w:rsidR="00047D4F" w:rsidRDefault="00047D4F" w:rsidP="00047D4F">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47D4F" w:rsidTr="00197AC3">
        <w:trPr>
          <w:cantSplit/>
          <w:trHeight w:val="499"/>
        </w:trPr>
        <w:tc>
          <w:tcPr>
            <w:tcW w:w="4704" w:type="dxa"/>
            <w:gridSpan w:val="3"/>
            <w:tcBorders>
              <w:bottom w:val="single" w:sz="4" w:space="0" w:color="auto"/>
            </w:tcBorders>
            <w:shd w:val="clear" w:color="auto" w:fill="00B050"/>
            <w:vAlign w:val="center"/>
          </w:tcPr>
          <w:p w:rsidR="00047D4F" w:rsidRDefault="00047D4F" w:rsidP="00197AC3">
            <w:pPr>
              <w:jc w:val="center"/>
              <w:rPr>
                <w:bCs/>
              </w:rPr>
            </w:pPr>
            <w:r>
              <w:rPr>
                <w:b/>
                <w:bCs/>
                <w:sz w:val="28"/>
              </w:rPr>
              <w:t>CONTENIDOS</w:t>
            </w:r>
          </w:p>
        </w:tc>
        <w:tc>
          <w:tcPr>
            <w:tcW w:w="8616" w:type="dxa"/>
            <w:vMerge w:val="restart"/>
            <w:tcBorders>
              <w:top w:val="single" w:sz="4" w:space="0" w:color="auto"/>
            </w:tcBorders>
            <w:shd w:val="clear" w:color="auto" w:fill="00B050"/>
            <w:vAlign w:val="center"/>
          </w:tcPr>
          <w:p w:rsidR="00047D4F" w:rsidRDefault="00047D4F" w:rsidP="00197AC3">
            <w:pPr>
              <w:pStyle w:val="Ttulo4"/>
              <w:rPr>
                <w:rFonts w:cs="Arial"/>
                <w:sz w:val="28"/>
              </w:rPr>
            </w:pPr>
            <w:r>
              <w:rPr>
                <w:sz w:val="28"/>
              </w:rPr>
              <w:t>NOMBRE</w:t>
            </w:r>
          </w:p>
        </w:tc>
      </w:tr>
      <w:tr w:rsidR="00047D4F" w:rsidTr="00197AC3">
        <w:trPr>
          <w:cantSplit/>
          <w:trHeight w:val="499"/>
        </w:trPr>
        <w:tc>
          <w:tcPr>
            <w:tcW w:w="1395"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UNIDAD</w:t>
            </w:r>
          </w:p>
        </w:tc>
        <w:tc>
          <w:tcPr>
            <w:tcW w:w="1419"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TEMA</w:t>
            </w:r>
          </w:p>
        </w:tc>
        <w:tc>
          <w:tcPr>
            <w:tcW w:w="1890"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SUBTEMA</w:t>
            </w:r>
          </w:p>
        </w:tc>
        <w:tc>
          <w:tcPr>
            <w:tcW w:w="8616" w:type="dxa"/>
            <w:vMerge/>
            <w:tcBorders>
              <w:bottom w:val="single" w:sz="4" w:space="0" w:color="auto"/>
            </w:tcBorders>
            <w:shd w:val="pct10" w:color="auto" w:fill="FFFFFF"/>
          </w:tcPr>
          <w:p w:rsidR="00047D4F" w:rsidRDefault="00047D4F" w:rsidP="00197AC3">
            <w:pPr>
              <w:jc w:val="center"/>
              <w:rPr>
                <w:rFonts w:cs="Arial"/>
                <w:b/>
                <w:lang w:val="es-ES_tradnl"/>
              </w:rPr>
            </w:pPr>
          </w:p>
        </w:tc>
      </w:tr>
      <w:tr w:rsidR="00C56393" w:rsidRPr="009F3BF4" w:rsidTr="00197AC3">
        <w:trPr>
          <w:trHeight w:val="440"/>
        </w:trPr>
        <w:tc>
          <w:tcPr>
            <w:tcW w:w="1395" w:type="dxa"/>
            <w:tcBorders>
              <w:top w:val="nil"/>
            </w:tcBorders>
            <w:vAlign w:val="center"/>
          </w:tcPr>
          <w:p w:rsidR="00C56393" w:rsidRPr="00332F55" w:rsidRDefault="00C56393" w:rsidP="00332F55">
            <w:pPr>
              <w:jc w:val="center"/>
              <w:rPr>
                <w:rFonts w:cs="Arial"/>
                <w:b/>
                <w:sz w:val="28"/>
                <w:szCs w:val="28"/>
                <w:lang w:val="es-ES_tradnl"/>
              </w:rPr>
            </w:pPr>
            <w:r w:rsidRPr="00332F55">
              <w:rPr>
                <w:rFonts w:cs="Arial"/>
                <w:b/>
                <w:sz w:val="28"/>
                <w:szCs w:val="28"/>
                <w:lang w:val="es-ES_tradnl"/>
              </w:rPr>
              <w:t>1</w:t>
            </w:r>
          </w:p>
        </w:tc>
        <w:tc>
          <w:tcPr>
            <w:tcW w:w="1419" w:type="dxa"/>
            <w:tcBorders>
              <w:top w:val="nil"/>
            </w:tcBorders>
            <w:vAlign w:val="center"/>
          </w:tcPr>
          <w:p w:rsidR="00C56393" w:rsidRPr="00332F55" w:rsidRDefault="00C56393" w:rsidP="00332F55">
            <w:pPr>
              <w:jc w:val="center"/>
              <w:rPr>
                <w:rFonts w:cs="Arial"/>
                <w:sz w:val="28"/>
                <w:szCs w:val="28"/>
                <w:lang w:val="es-ES_tradnl"/>
              </w:rPr>
            </w:pPr>
          </w:p>
        </w:tc>
        <w:tc>
          <w:tcPr>
            <w:tcW w:w="1890" w:type="dxa"/>
            <w:tcBorders>
              <w:top w:val="nil"/>
            </w:tcBorders>
            <w:vAlign w:val="center"/>
          </w:tcPr>
          <w:p w:rsidR="00C56393" w:rsidRPr="00332F55" w:rsidRDefault="00C56393" w:rsidP="00332F55">
            <w:pPr>
              <w:jc w:val="center"/>
              <w:rPr>
                <w:rFonts w:cs="Arial"/>
                <w:sz w:val="28"/>
                <w:szCs w:val="28"/>
                <w:lang w:val="es-ES_tradnl"/>
              </w:rPr>
            </w:pPr>
          </w:p>
        </w:tc>
        <w:tc>
          <w:tcPr>
            <w:tcW w:w="8616" w:type="dxa"/>
            <w:tcBorders>
              <w:top w:val="nil"/>
              <w:bottom w:val="single" w:sz="4" w:space="0" w:color="auto"/>
            </w:tcBorders>
          </w:tcPr>
          <w:p w:rsidR="00C56393" w:rsidRPr="00332F55" w:rsidRDefault="005E68CB" w:rsidP="005E68CB">
            <w:pPr>
              <w:rPr>
                <w:b/>
                <w:sz w:val="28"/>
                <w:szCs w:val="28"/>
              </w:rPr>
            </w:pPr>
            <w:r>
              <w:rPr>
                <w:b/>
                <w:sz w:val="28"/>
                <w:szCs w:val="28"/>
              </w:rPr>
              <w:t>PROCESO DE TOMA DE DECISIONES</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E655F1" w:rsidP="00332F55">
            <w:pPr>
              <w:jc w:val="center"/>
              <w:rPr>
                <w:b/>
                <w:sz w:val="28"/>
                <w:szCs w:val="28"/>
              </w:rPr>
            </w:pPr>
            <w:r>
              <w:rPr>
                <w:b/>
                <w:sz w:val="28"/>
                <w:szCs w:val="28"/>
              </w:rPr>
              <w:t>1.1</w:t>
            </w:r>
          </w:p>
        </w:tc>
        <w:tc>
          <w:tcPr>
            <w:tcW w:w="1890" w:type="dxa"/>
            <w:vAlign w:val="center"/>
          </w:tcPr>
          <w:p w:rsidR="00C56393" w:rsidRPr="00332F55" w:rsidRDefault="00C56393" w:rsidP="00332F55">
            <w:pPr>
              <w:jc w:val="center"/>
              <w:rPr>
                <w:sz w:val="28"/>
                <w:szCs w:val="28"/>
              </w:rPr>
            </w:pPr>
          </w:p>
        </w:tc>
        <w:tc>
          <w:tcPr>
            <w:tcW w:w="8616" w:type="dxa"/>
            <w:tcBorders>
              <w:top w:val="single" w:sz="4" w:space="0" w:color="auto"/>
              <w:bottom w:val="single" w:sz="4" w:space="0" w:color="auto"/>
            </w:tcBorders>
          </w:tcPr>
          <w:p w:rsidR="00C56393" w:rsidRPr="00332F55" w:rsidRDefault="00C56393" w:rsidP="00C853F3">
            <w:pPr>
              <w:rPr>
                <w:b/>
                <w:sz w:val="28"/>
                <w:szCs w:val="28"/>
              </w:rPr>
            </w:pPr>
            <w:r w:rsidRPr="00332F55">
              <w:rPr>
                <w:b/>
                <w:sz w:val="28"/>
                <w:szCs w:val="28"/>
              </w:rPr>
              <w:t>Características de la personalidad</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1.1.1</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Tipos de Temperamento</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1.1.2</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Tridimensionalidad del ser humano</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E655F1" w:rsidP="00332F55">
            <w:pPr>
              <w:jc w:val="center"/>
              <w:rPr>
                <w:b/>
                <w:sz w:val="28"/>
                <w:szCs w:val="28"/>
              </w:rPr>
            </w:pPr>
            <w:r>
              <w:rPr>
                <w:b/>
                <w:sz w:val="28"/>
                <w:szCs w:val="28"/>
              </w:rPr>
              <w:t>1.2</w:t>
            </w:r>
          </w:p>
        </w:tc>
        <w:tc>
          <w:tcPr>
            <w:tcW w:w="1890" w:type="dxa"/>
            <w:vAlign w:val="center"/>
          </w:tcPr>
          <w:p w:rsidR="00C56393" w:rsidRPr="00332F55" w:rsidRDefault="00C56393" w:rsidP="00332F55">
            <w:pPr>
              <w:jc w:val="center"/>
              <w:rPr>
                <w:sz w:val="28"/>
                <w:szCs w:val="28"/>
              </w:rPr>
            </w:pPr>
          </w:p>
        </w:tc>
        <w:tc>
          <w:tcPr>
            <w:tcW w:w="8616" w:type="dxa"/>
            <w:tcBorders>
              <w:top w:val="single" w:sz="4" w:space="0" w:color="auto"/>
              <w:bottom w:val="single" w:sz="4" w:space="0" w:color="auto"/>
            </w:tcBorders>
          </w:tcPr>
          <w:p w:rsidR="00C56393" w:rsidRPr="00332F55" w:rsidRDefault="00C56393" w:rsidP="00C853F3">
            <w:pPr>
              <w:rPr>
                <w:b/>
                <w:sz w:val="28"/>
                <w:szCs w:val="28"/>
              </w:rPr>
            </w:pPr>
            <w:r w:rsidRPr="00332F55">
              <w:rPr>
                <w:b/>
                <w:sz w:val="28"/>
                <w:szCs w:val="28"/>
              </w:rPr>
              <w:t>Curva riesgo/compromiso</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E655F1" w:rsidP="00332F55">
            <w:pPr>
              <w:jc w:val="center"/>
              <w:rPr>
                <w:b/>
                <w:sz w:val="28"/>
                <w:szCs w:val="28"/>
              </w:rPr>
            </w:pPr>
            <w:r>
              <w:rPr>
                <w:b/>
                <w:sz w:val="28"/>
                <w:szCs w:val="28"/>
              </w:rPr>
              <w:t>1.3</w:t>
            </w:r>
          </w:p>
        </w:tc>
        <w:tc>
          <w:tcPr>
            <w:tcW w:w="1890" w:type="dxa"/>
            <w:vAlign w:val="center"/>
          </w:tcPr>
          <w:p w:rsidR="00C56393" w:rsidRPr="00332F55" w:rsidRDefault="00C56393" w:rsidP="00332F55">
            <w:pPr>
              <w:jc w:val="center"/>
              <w:rPr>
                <w:sz w:val="28"/>
                <w:szCs w:val="28"/>
              </w:rPr>
            </w:pPr>
          </w:p>
        </w:tc>
        <w:tc>
          <w:tcPr>
            <w:tcW w:w="8616" w:type="dxa"/>
            <w:tcBorders>
              <w:top w:val="single" w:sz="4" w:space="0" w:color="auto"/>
              <w:bottom w:val="single" w:sz="4" w:space="0" w:color="auto"/>
            </w:tcBorders>
          </w:tcPr>
          <w:p w:rsidR="00C56393" w:rsidRPr="00332F55" w:rsidRDefault="00C56393" w:rsidP="00C853F3">
            <w:pPr>
              <w:rPr>
                <w:b/>
                <w:sz w:val="28"/>
                <w:szCs w:val="28"/>
              </w:rPr>
            </w:pPr>
            <w:r w:rsidRPr="00332F55">
              <w:rPr>
                <w:b/>
                <w:sz w:val="28"/>
                <w:szCs w:val="28"/>
              </w:rPr>
              <w:t>La ética en la toma de decisiones</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1.3.1</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El utilitarismo</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1.3.2</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Los derechos</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1.3.3</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La justicia</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1.3.4</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Factores que afectan el comportamiento ético</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E655F1" w:rsidP="00332F55">
            <w:pPr>
              <w:jc w:val="center"/>
              <w:rPr>
                <w:b/>
                <w:sz w:val="28"/>
                <w:szCs w:val="28"/>
              </w:rPr>
            </w:pPr>
            <w:r>
              <w:rPr>
                <w:b/>
                <w:sz w:val="28"/>
                <w:szCs w:val="28"/>
              </w:rPr>
              <w:t>1.4</w:t>
            </w:r>
          </w:p>
        </w:tc>
        <w:tc>
          <w:tcPr>
            <w:tcW w:w="1890" w:type="dxa"/>
            <w:vAlign w:val="center"/>
          </w:tcPr>
          <w:p w:rsidR="00C56393" w:rsidRPr="00332F55" w:rsidRDefault="00C56393" w:rsidP="00332F55">
            <w:pPr>
              <w:jc w:val="center"/>
              <w:rPr>
                <w:sz w:val="28"/>
                <w:szCs w:val="28"/>
              </w:rPr>
            </w:pPr>
          </w:p>
        </w:tc>
        <w:tc>
          <w:tcPr>
            <w:tcW w:w="8616" w:type="dxa"/>
            <w:tcBorders>
              <w:top w:val="single" w:sz="4" w:space="0" w:color="auto"/>
              <w:bottom w:val="single" w:sz="4" w:space="0" w:color="auto"/>
            </w:tcBorders>
          </w:tcPr>
          <w:p w:rsidR="00C56393" w:rsidRPr="00332F55" w:rsidRDefault="00C56393" w:rsidP="00C853F3">
            <w:pPr>
              <w:rPr>
                <w:b/>
                <w:sz w:val="28"/>
                <w:szCs w:val="28"/>
              </w:rPr>
            </w:pPr>
            <w:r w:rsidRPr="00332F55">
              <w:rPr>
                <w:b/>
                <w:sz w:val="28"/>
                <w:szCs w:val="28"/>
              </w:rPr>
              <w:t>Fases del proceso racional</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rFonts w:cs="Arial"/>
                <w:b/>
                <w:sz w:val="28"/>
                <w:szCs w:val="28"/>
                <w:lang w:val="es-ES_tradnl"/>
              </w:rPr>
            </w:pPr>
          </w:p>
        </w:tc>
        <w:tc>
          <w:tcPr>
            <w:tcW w:w="1890" w:type="dxa"/>
            <w:vAlign w:val="center"/>
          </w:tcPr>
          <w:p w:rsidR="00C56393" w:rsidRPr="00332F55" w:rsidRDefault="00E655F1" w:rsidP="00332F55">
            <w:pPr>
              <w:jc w:val="center"/>
              <w:rPr>
                <w:rFonts w:cs="Arial"/>
                <w:sz w:val="28"/>
                <w:szCs w:val="28"/>
                <w:lang w:val="es-ES_tradnl"/>
              </w:rPr>
            </w:pPr>
            <w:r>
              <w:rPr>
                <w:rFonts w:cs="Arial"/>
                <w:sz w:val="28"/>
                <w:szCs w:val="28"/>
                <w:lang w:val="es-ES_tradnl"/>
              </w:rPr>
              <w:t>1.4.1</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Diagnosticar el problema</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rFonts w:cs="Arial"/>
                <w:sz w:val="28"/>
                <w:szCs w:val="28"/>
                <w:lang w:val="es-ES_tradnl"/>
              </w:rPr>
            </w:pPr>
            <w:r>
              <w:rPr>
                <w:rFonts w:cs="Arial"/>
                <w:sz w:val="28"/>
                <w:szCs w:val="28"/>
                <w:lang w:val="es-ES_tradnl"/>
              </w:rPr>
              <w:t>1.4.2</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Hallar alternativas</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E655F1" w:rsidRDefault="00E655F1" w:rsidP="00332F55">
            <w:pPr>
              <w:jc w:val="center"/>
              <w:rPr>
                <w:sz w:val="28"/>
                <w:szCs w:val="28"/>
              </w:rPr>
            </w:pPr>
            <w:r w:rsidRPr="00E655F1">
              <w:rPr>
                <w:sz w:val="28"/>
                <w:szCs w:val="28"/>
              </w:rPr>
              <w:t>1.4.3</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Analizar alternativas</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1.4.4</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Seleccionar alternativas</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E655F1" w:rsidP="00332F55">
            <w:pPr>
              <w:jc w:val="center"/>
              <w:rPr>
                <w:b/>
                <w:sz w:val="28"/>
                <w:szCs w:val="28"/>
              </w:rPr>
            </w:pPr>
            <w:r>
              <w:rPr>
                <w:b/>
                <w:sz w:val="28"/>
                <w:szCs w:val="28"/>
              </w:rPr>
              <w:t>1.5</w:t>
            </w:r>
          </w:p>
        </w:tc>
        <w:tc>
          <w:tcPr>
            <w:tcW w:w="1890" w:type="dxa"/>
            <w:vAlign w:val="center"/>
          </w:tcPr>
          <w:p w:rsidR="00C56393" w:rsidRPr="00332F55" w:rsidRDefault="00C56393" w:rsidP="00332F55">
            <w:pPr>
              <w:jc w:val="center"/>
              <w:rPr>
                <w:sz w:val="28"/>
                <w:szCs w:val="28"/>
              </w:rPr>
            </w:pPr>
          </w:p>
        </w:tc>
        <w:tc>
          <w:tcPr>
            <w:tcW w:w="8616" w:type="dxa"/>
            <w:tcBorders>
              <w:top w:val="single" w:sz="4" w:space="0" w:color="auto"/>
              <w:bottom w:val="single" w:sz="4" w:space="0" w:color="auto"/>
            </w:tcBorders>
          </w:tcPr>
          <w:p w:rsidR="00C56393" w:rsidRPr="00332F55" w:rsidRDefault="00C56393" w:rsidP="00C853F3">
            <w:pPr>
              <w:rPr>
                <w:b/>
                <w:sz w:val="28"/>
                <w:szCs w:val="28"/>
              </w:rPr>
            </w:pPr>
            <w:r w:rsidRPr="00332F55">
              <w:rPr>
                <w:b/>
                <w:sz w:val="28"/>
                <w:szCs w:val="28"/>
              </w:rPr>
              <w:t>Proceso de la toma de decisiones</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1.5.1</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Enfocar un problema</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1.5.2</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Analizar el problema</w:t>
            </w:r>
            <w:r w:rsidRPr="00332F55">
              <w:rPr>
                <w:sz w:val="28"/>
                <w:szCs w:val="28"/>
              </w:rPr>
              <w:tab/>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1.5.3</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Fijación de metas</w:t>
            </w:r>
          </w:p>
        </w:tc>
      </w:tr>
    </w:tbl>
    <w:p w:rsidR="00B979E8" w:rsidRDefault="00B979E8">
      <w:r>
        <w:br w:type="page"/>
      </w:r>
    </w:p>
    <w:tbl>
      <w:tblPr>
        <w:tblpPr w:leftFromText="141" w:rightFromText="141" w:vertAnchor="text" w:horzAnchor="margin" w:tblpXSpec="center" w:tblpY="-361"/>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B979E8" w:rsidTr="00B979E8">
        <w:trPr>
          <w:cantSplit/>
          <w:trHeight w:val="499"/>
        </w:trPr>
        <w:tc>
          <w:tcPr>
            <w:tcW w:w="4704" w:type="dxa"/>
            <w:gridSpan w:val="3"/>
            <w:tcBorders>
              <w:bottom w:val="single" w:sz="4" w:space="0" w:color="auto"/>
            </w:tcBorders>
            <w:shd w:val="clear" w:color="auto" w:fill="00B050"/>
            <w:vAlign w:val="center"/>
          </w:tcPr>
          <w:p w:rsidR="00B979E8" w:rsidRDefault="00B979E8" w:rsidP="00B979E8">
            <w:pPr>
              <w:jc w:val="center"/>
              <w:rPr>
                <w:bCs/>
              </w:rPr>
            </w:pPr>
            <w:r>
              <w:rPr>
                <w:b/>
                <w:bCs/>
                <w:sz w:val="28"/>
              </w:rPr>
              <w:lastRenderedPageBreak/>
              <w:t>CONTENIDOS</w:t>
            </w:r>
          </w:p>
        </w:tc>
        <w:tc>
          <w:tcPr>
            <w:tcW w:w="8616" w:type="dxa"/>
            <w:vMerge w:val="restart"/>
            <w:tcBorders>
              <w:top w:val="single" w:sz="4" w:space="0" w:color="auto"/>
            </w:tcBorders>
            <w:shd w:val="clear" w:color="auto" w:fill="00B050"/>
            <w:vAlign w:val="center"/>
          </w:tcPr>
          <w:p w:rsidR="00B979E8" w:rsidRDefault="00B979E8" w:rsidP="00B979E8">
            <w:pPr>
              <w:pStyle w:val="Ttulo4"/>
              <w:rPr>
                <w:rFonts w:cs="Arial"/>
                <w:sz w:val="28"/>
              </w:rPr>
            </w:pPr>
            <w:r>
              <w:rPr>
                <w:sz w:val="28"/>
              </w:rPr>
              <w:t>NOMBRE</w:t>
            </w:r>
          </w:p>
        </w:tc>
      </w:tr>
      <w:tr w:rsidR="00B979E8" w:rsidTr="00B979E8">
        <w:trPr>
          <w:cantSplit/>
          <w:trHeight w:val="499"/>
        </w:trPr>
        <w:tc>
          <w:tcPr>
            <w:tcW w:w="1395"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UNIDAD</w:t>
            </w:r>
          </w:p>
        </w:tc>
        <w:tc>
          <w:tcPr>
            <w:tcW w:w="1419"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TEMA</w:t>
            </w:r>
          </w:p>
        </w:tc>
        <w:tc>
          <w:tcPr>
            <w:tcW w:w="1890"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SUBTEMA</w:t>
            </w:r>
          </w:p>
        </w:tc>
        <w:tc>
          <w:tcPr>
            <w:tcW w:w="8616" w:type="dxa"/>
            <w:vMerge/>
            <w:tcBorders>
              <w:bottom w:val="single" w:sz="4" w:space="0" w:color="auto"/>
            </w:tcBorders>
            <w:shd w:val="pct10" w:color="auto" w:fill="FFFFFF"/>
          </w:tcPr>
          <w:p w:rsidR="00B979E8" w:rsidRDefault="00B979E8" w:rsidP="00B979E8">
            <w:pPr>
              <w:jc w:val="center"/>
              <w:rPr>
                <w:rFonts w:cs="Arial"/>
                <w:b/>
                <w:lang w:val="es-ES_tradnl"/>
              </w:rPr>
            </w:pPr>
          </w:p>
        </w:tc>
      </w:tr>
      <w:tr w:rsidR="00C56393" w:rsidRPr="009F3BF4" w:rsidTr="00B979E8">
        <w:trPr>
          <w:trHeight w:val="440"/>
        </w:trPr>
        <w:tc>
          <w:tcPr>
            <w:tcW w:w="1395" w:type="dxa"/>
            <w:vAlign w:val="center"/>
          </w:tcPr>
          <w:p w:rsidR="00C56393" w:rsidRPr="00332F55" w:rsidRDefault="00C56393" w:rsidP="00C56393">
            <w:pPr>
              <w:jc w:val="center"/>
              <w:rPr>
                <w:rFonts w:cs="Arial"/>
                <w:b/>
                <w:sz w:val="28"/>
                <w:szCs w:val="28"/>
              </w:rPr>
            </w:pPr>
          </w:p>
        </w:tc>
        <w:tc>
          <w:tcPr>
            <w:tcW w:w="1419" w:type="dxa"/>
            <w:vAlign w:val="center"/>
          </w:tcPr>
          <w:p w:rsidR="00C56393" w:rsidRPr="00332F55" w:rsidRDefault="00C56393" w:rsidP="00C56393">
            <w:pPr>
              <w:jc w:val="center"/>
              <w:rPr>
                <w:rFonts w:cs="Arial"/>
                <w:b/>
                <w:sz w:val="28"/>
                <w:szCs w:val="28"/>
              </w:rPr>
            </w:pPr>
          </w:p>
        </w:tc>
        <w:tc>
          <w:tcPr>
            <w:tcW w:w="1890" w:type="dxa"/>
            <w:vAlign w:val="center"/>
          </w:tcPr>
          <w:p w:rsidR="00C56393" w:rsidRPr="00332F55" w:rsidRDefault="00191857" w:rsidP="00C56393">
            <w:pPr>
              <w:jc w:val="center"/>
              <w:rPr>
                <w:rFonts w:cs="Arial"/>
                <w:sz w:val="28"/>
                <w:szCs w:val="28"/>
              </w:rPr>
            </w:pPr>
            <w:r>
              <w:rPr>
                <w:rFonts w:cs="Arial"/>
                <w:sz w:val="28"/>
                <w:szCs w:val="28"/>
              </w:rPr>
              <w:t>1.5.4</w:t>
            </w:r>
          </w:p>
        </w:tc>
        <w:tc>
          <w:tcPr>
            <w:tcW w:w="8616" w:type="dxa"/>
            <w:tcBorders>
              <w:top w:val="single" w:sz="4" w:space="0" w:color="auto"/>
              <w:bottom w:val="single" w:sz="4" w:space="0" w:color="auto"/>
            </w:tcBorders>
          </w:tcPr>
          <w:p w:rsidR="00C56393" w:rsidRPr="00332F55" w:rsidRDefault="00C56393" w:rsidP="00C56393">
            <w:pPr>
              <w:rPr>
                <w:rFonts w:cs="Arial"/>
                <w:sz w:val="28"/>
                <w:szCs w:val="28"/>
              </w:rPr>
            </w:pPr>
            <w:r w:rsidRPr="00332F55">
              <w:rPr>
                <w:rFonts w:cs="Arial"/>
                <w:sz w:val="28"/>
                <w:szCs w:val="28"/>
              </w:rPr>
              <w:t>Búsqueda de alternativas</w:t>
            </w:r>
          </w:p>
        </w:tc>
      </w:tr>
      <w:tr w:rsidR="00C56393" w:rsidRPr="009F3BF4" w:rsidTr="00B979E8">
        <w:trPr>
          <w:trHeight w:val="440"/>
        </w:trPr>
        <w:tc>
          <w:tcPr>
            <w:tcW w:w="1395" w:type="dxa"/>
            <w:vAlign w:val="center"/>
          </w:tcPr>
          <w:p w:rsidR="00C56393" w:rsidRPr="00332F55" w:rsidRDefault="00C56393" w:rsidP="00C56393">
            <w:pPr>
              <w:jc w:val="center"/>
              <w:rPr>
                <w:rFonts w:cs="Arial"/>
                <w:b/>
                <w:sz w:val="28"/>
                <w:szCs w:val="28"/>
              </w:rPr>
            </w:pPr>
          </w:p>
        </w:tc>
        <w:tc>
          <w:tcPr>
            <w:tcW w:w="1419" w:type="dxa"/>
            <w:vAlign w:val="center"/>
          </w:tcPr>
          <w:p w:rsidR="00C56393" w:rsidRPr="00332F55" w:rsidRDefault="00C56393" w:rsidP="00C56393">
            <w:pPr>
              <w:jc w:val="center"/>
              <w:rPr>
                <w:rFonts w:cs="Arial"/>
                <w:b/>
                <w:sz w:val="28"/>
                <w:szCs w:val="28"/>
              </w:rPr>
            </w:pPr>
          </w:p>
        </w:tc>
        <w:tc>
          <w:tcPr>
            <w:tcW w:w="1890" w:type="dxa"/>
            <w:vAlign w:val="center"/>
          </w:tcPr>
          <w:p w:rsidR="00C56393" w:rsidRPr="00332F55" w:rsidRDefault="00191857" w:rsidP="00C56393">
            <w:pPr>
              <w:jc w:val="center"/>
              <w:rPr>
                <w:rFonts w:cs="Arial"/>
                <w:sz w:val="28"/>
                <w:szCs w:val="28"/>
              </w:rPr>
            </w:pPr>
            <w:r>
              <w:rPr>
                <w:rFonts w:cs="Arial"/>
                <w:sz w:val="28"/>
                <w:szCs w:val="28"/>
              </w:rPr>
              <w:t>1.5.5</w:t>
            </w:r>
          </w:p>
        </w:tc>
        <w:tc>
          <w:tcPr>
            <w:tcW w:w="8616" w:type="dxa"/>
            <w:tcBorders>
              <w:top w:val="single" w:sz="4" w:space="0" w:color="auto"/>
              <w:bottom w:val="single" w:sz="4" w:space="0" w:color="auto"/>
            </w:tcBorders>
          </w:tcPr>
          <w:p w:rsidR="00C56393" w:rsidRPr="00332F55" w:rsidRDefault="00C56393" w:rsidP="00C56393">
            <w:pPr>
              <w:rPr>
                <w:rFonts w:cs="Arial"/>
                <w:sz w:val="28"/>
                <w:szCs w:val="28"/>
              </w:rPr>
            </w:pPr>
            <w:r w:rsidRPr="00332F55">
              <w:rPr>
                <w:rFonts w:cs="Arial"/>
                <w:sz w:val="28"/>
                <w:szCs w:val="28"/>
              </w:rPr>
              <w:t>Ampliar información de alternativas</w:t>
            </w:r>
          </w:p>
        </w:tc>
      </w:tr>
      <w:tr w:rsidR="00C56393" w:rsidRPr="009F3BF4" w:rsidTr="00B979E8">
        <w:trPr>
          <w:trHeight w:val="440"/>
        </w:trPr>
        <w:tc>
          <w:tcPr>
            <w:tcW w:w="1395" w:type="dxa"/>
            <w:vAlign w:val="center"/>
          </w:tcPr>
          <w:p w:rsidR="00C56393" w:rsidRPr="00332F55" w:rsidRDefault="00C56393" w:rsidP="00C56393">
            <w:pPr>
              <w:jc w:val="center"/>
              <w:rPr>
                <w:rFonts w:cs="Arial"/>
                <w:b/>
                <w:sz w:val="28"/>
                <w:szCs w:val="28"/>
              </w:rPr>
            </w:pPr>
          </w:p>
        </w:tc>
        <w:tc>
          <w:tcPr>
            <w:tcW w:w="1419" w:type="dxa"/>
            <w:vAlign w:val="center"/>
          </w:tcPr>
          <w:p w:rsidR="00C56393" w:rsidRPr="00332F55" w:rsidRDefault="00C56393" w:rsidP="00C56393">
            <w:pPr>
              <w:jc w:val="center"/>
              <w:rPr>
                <w:rFonts w:cs="Arial"/>
                <w:b/>
                <w:sz w:val="28"/>
                <w:szCs w:val="28"/>
              </w:rPr>
            </w:pPr>
          </w:p>
        </w:tc>
        <w:tc>
          <w:tcPr>
            <w:tcW w:w="1890" w:type="dxa"/>
            <w:vAlign w:val="center"/>
          </w:tcPr>
          <w:p w:rsidR="00C56393" w:rsidRPr="00332F55" w:rsidRDefault="00191857" w:rsidP="00C56393">
            <w:pPr>
              <w:jc w:val="center"/>
              <w:rPr>
                <w:rFonts w:cs="Arial"/>
                <w:sz w:val="28"/>
                <w:szCs w:val="28"/>
              </w:rPr>
            </w:pPr>
            <w:r>
              <w:rPr>
                <w:rFonts w:cs="Arial"/>
                <w:sz w:val="28"/>
                <w:szCs w:val="28"/>
              </w:rPr>
              <w:t>1.5.6</w:t>
            </w:r>
          </w:p>
        </w:tc>
        <w:tc>
          <w:tcPr>
            <w:tcW w:w="8616" w:type="dxa"/>
            <w:tcBorders>
              <w:top w:val="single" w:sz="4" w:space="0" w:color="auto"/>
              <w:bottom w:val="single" w:sz="4" w:space="0" w:color="auto"/>
            </w:tcBorders>
          </w:tcPr>
          <w:p w:rsidR="00C56393" w:rsidRPr="00332F55" w:rsidRDefault="00C56393" w:rsidP="00C56393">
            <w:pPr>
              <w:rPr>
                <w:rFonts w:cs="Arial"/>
                <w:sz w:val="28"/>
                <w:szCs w:val="28"/>
              </w:rPr>
            </w:pPr>
            <w:r w:rsidRPr="00332F55">
              <w:rPr>
                <w:rFonts w:cs="Arial"/>
                <w:sz w:val="28"/>
                <w:szCs w:val="28"/>
              </w:rPr>
              <w:t>Seleccionar la mejor alternativa</w:t>
            </w:r>
          </w:p>
        </w:tc>
      </w:tr>
      <w:tr w:rsidR="00C56393" w:rsidRPr="009F3BF4" w:rsidTr="00B979E8">
        <w:trPr>
          <w:trHeight w:val="440"/>
        </w:trPr>
        <w:tc>
          <w:tcPr>
            <w:tcW w:w="1395" w:type="dxa"/>
            <w:vAlign w:val="center"/>
          </w:tcPr>
          <w:p w:rsidR="00C56393" w:rsidRPr="00332F55" w:rsidRDefault="00C56393" w:rsidP="00C56393">
            <w:pPr>
              <w:jc w:val="center"/>
              <w:rPr>
                <w:rFonts w:cs="Arial"/>
                <w:b/>
                <w:sz w:val="28"/>
                <w:szCs w:val="28"/>
              </w:rPr>
            </w:pPr>
          </w:p>
        </w:tc>
        <w:tc>
          <w:tcPr>
            <w:tcW w:w="1419" w:type="dxa"/>
            <w:vAlign w:val="center"/>
          </w:tcPr>
          <w:p w:rsidR="00C56393" w:rsidRPr="00332F55" w:rsidRDefault="00C56393" w:rsidP="00C56393">
            <w:pPr>
              <w:jc w:val="center"/>
              <w:rPr>
                <w:rFonts w:cs="Arial"/>
                <w:b/>
                <w:sz w:val="28"/>
                <w:szCs w:val="28"/>
              </w:rPr>
            </w:pPr>
          </w:p>
        </w:tc>
        <w:tc>
          <w:tcPr>
            <w:tcW w:w="1890" w:type="dxa"/>
            <w:vAlign w:val="center"/>
          </w:tcPr>
          <w:p w:rsidR="00C56393" w:rsidRPr="00332F55" w:rsidRDefault="00191857" w:rsidP="00C56393">
            <w:pPr>
              <w:jc w:val="center"/>
              <w:rPr>
                <w:rFonts w:cs="Arial"/>
                <w:sz w:val="28"/>
                <w:szCs w:val="28"/>
              </w:rPr>
            </w:pPr>
            <w:r>
              <w:rPr>
                <w:rFonts w:cs="Arial"/>
                <w:sz w:val="28"/>
                <w:szCs w:val="28"/>
              </w:rPr>
              <w:t>1.5.7</w:t>
            </w:r>
          </w:p>
        </w:tc>
        <w:tc>
          <w:tcPr>
            <w:tcW w:w="8616" w:type="dxa"/>
            <w:tcBorders>
              <w:top w:val="single" w:sz="4" w:space="0" w:color="auto"/>
              <w:bottom w:val="single" w:sz="4" w:space="0" w:color="auto"/>
            </w:tcBorders>
          </w:tcPr>
          <w:p w:rsidR="00C56393" w:rsidRPr="00332F55" w:rsidRDefault="00C56393" w:rsidP="00C56393">
            <w:pPr>
              <w:rPr>
                <w:rFonts w:cs="Arial"/>
                <w:sz w:val="28"/>
                <w:szCs w:val="28"/>
              </w:rPr>
            </w:pPr>
            <w:r w:rsidRPr="00332F55">
              <w:rPr>
                <w:rFonts w:cs="Arial"/>
                <w:sz w:val="28"/>
                <w:szCs w:val="28"/>
              </w:rPr>
              <w:t>Retroalimentación</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b/>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b/>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b/>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b/>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9B134F" w:rsidRDefault="00ED1268" w:rsidP="009B134F">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9B134F" w:rsidRDefault="00ED1268" w:rsidP="009B134F">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9B134F" w:rsidRDefault="00ED1268" w:rsidP="009B134F">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9B134F" w:rsidRDefault="00ED1268" w:rsidP="009B134F">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b/>
                <w:sz w:val="28"/>
                <w:szCs w:val="28"/>
              </w:rPr>
            </w:pP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p>
        </w:tc>
      </w:tr>
    </w:tbl>
    <w:p w:rsidR="00047D4F" w:rsidRDefault="00047D4F" w:rsidP="00047D4F">
      <w:pPr>
        <w:rPr>
          <w:b/>
          <w:lang w:val="es-ES_tradnl"/>
        </w:rPr>
      </w:pPr>
    </w:p>
    <w:p w:rsidR="009B134F" w:rsidRDefault="00047D4F" w:rsidP="009B134F">
      <w:pPr>
        <w:jc w:val="center"/>
        <w:rPr>
          <w:rFonts w:ascii="Arial Rounded MT Bold" w:hAnsi="Arial Rounded MT Bold"/>
          <w:b/>
          <w:spacing w:val="80"/>
          <w:sz w:val="36"/>
          <w:lang w:val="es-ES_tradnl"/>
        </w:rPr>
      </w:pPr>
      <w:r>
        <w:rPr>
          <w:b/>
          <w:lang w:val="es-ES_tradnl"/>
        </w:rPr>
        <w:br w:type="page"/>
      </w:r>
    </w:p>
    <w:p w:rsidR="00047D4F" w:rsidRDefault="00047D4F" w:rsidP="00047D4F">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047D4F" w:rsidRDefault="00047D4F" w:rsidP="00047D4F">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047D4F" w:rsidTr="00197AC3">
        <w:trPr>
          <w:trHeight w:val="495"/>
        </w:trPr>
        <w:tc>
          <w:tcPr>
            <w:tcW w:w="13930" w:type="dxa"/>
            <w:gridSpan w:val="4"/>
            <w:tcBorders>
              <w:top w:val="single" w:sz="4" w:space="0" w:color="auto"/>
              <w:bottom w:val="nil"/>
            </w:tcBorders>
            <w:shd w:val="clear" w:color="auto" w:fill="00B050"/>
            <w:vAlign w:val="center"/>
          </w:tcPr>
          <w:p w:rsidR="00047D4F" w:rsidRDefault="00047D4F" w:rsidP="00197AC3">
            <w:pPr>
              <w:jc w:val="center"/>
              <w:rPr>
                <w:b/>
                <w:sz w:val="32"/>
                <w:lang w:val="es-ES_tradnl"/>
              </w:rPr>
            </w:pPr>
            <w:r>
              <w:rPr>
                <w:b/>
                <w:sz w:val="32"/>
                <w:lang w:val="es-ES_tradnl"/>
              </w:rPr>
              <w:t>ACTIVIDADES ACADÉMICAS</w:t>
            </w:r>
          </w:p>
        </w:tc>
      </w:tr>
      <w:tr w:rsidR="00047D4F" w:rsidTr="00197AC3">
        <w:tblPrEx>
          <w:tblBorders>
            <w:insideH w:val="single" w:sz="4" w:space="0" w:color="auto"/>
            <w:insideV w:val="single" w:sz="4" w:space="0" w:color="auto"/>
          </w:tblBorders>
        </w:tblPrEx>
        <w:trPr>
          <w:cantSplit/>
        </w:trPr>
        <w:tc>
          <w:tcPr>
            <w:tcW w:w="5486" w:type="dxa"/>
            <w:vMerge w:val="restart"/>
            <w:tcBorders>
              <w:top w:val="nil"/>
            </w:tcBorders>
            <w:vAlign w:val="center"/>
          </w:tcPr>
          <w:p w:rsidR="00047D4F" w:rsidRDefault="00047D4F" w:rsidP="00197AC3">
            <w:pPr>
              <w:jc w:val="center"/>
              <w:rPr>
                <w:b/>
                <w:sz w:val="28"/>
                <w:lang w:val="es-ES_tradnl"/>
              </w:rPr>
            </w:pPr>
            <w:r>
              <w:rPr>
                <w:b/>
                <w:sz w:val="28"/>
              </w:rPr>
              <w:t>ASISTENCIA</w:t>
            </w:r>
          </w:p>
        </w:tc>
        <w:tc>
          <w:tcPr>
            <w:tcW w:w="1418" w:type="dxa"/>
            <w:tcBorders>
              <w:top w:val="nil"/>
            </w:tcBorders>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tcBorders>
              <w:top w:val="nil"/>
            </w:tcBorders>
            <w:vAlign w:val="center"/>
          </w:tcPr>
          <w:p w:rsidR="00047D4F" w:rsidRDefault="00047D4F" w:rsidP="00197AC3">
            <w:pPr>
              <w:pStyle w:val="Ttulo5"/>
            </w:pPr>
            <w:r>
              <w:t>MÍNIMO REQUERIDO</w:t>
            </w:r>
          </w:p>
        </w:tc>
        <w:tc>
          <w:tcPr>
            <w:tcW w:w="4050" w:type="dxa"/>
            <w:tcBorders>
              <w:top w:val="nil"/>
            </w:tcBorders>
            <w:vAlign w:val="center"/>
          </w:tcPr>
          <w:p w:rsidR="00047D4F" w:rsidRDefault="00047D4F" w:rsidP="00197AC3">
            <w:pPr>
              <w:pStyle w:val="Ttulo5"/>
            </w:pPr>
            <w:r>
              <w:t>OBSERVACIONES</w:t>
            </w:r>
          </w:p>
        </w:tc>
      </w:tr>
      <w:tr w:rsidR="00047D4F" w:rsidTr="00197AC3">
        <w:tblPrEx>
          <w:tblBorders>
            <w:insideH w:val="single" w:sz="4" w:space="0" w:color="auto"/>
            <w:insideV w:val="single" w:sz="4" w:space="0" w:color="auto"/>
          </w:tblBorders>
        </w:tblPrEx>
        <w:trPr>
          <w:cantSplit/>
        </w:trPr>
        <w:tc>
          <w:tcPr>
            <w:tcW w:w="5486" w:type="dxa"/>
            <w:vMerge/>
            <w:vAlign w:val="center"/>
          </w:tcPr>
          <w:p w:rsidR="00047D4F" w:rsidRDefault="00047D4F" w:rsidP="00197AC3">
            <w:pPr>
              <w:jc w:val="center"/>
              <w:rPr>
                <w:b/>
                <w:sz w:val="28"/>
                <w:lang w:val="es-ES_tradnl"/>
              </w:rPr>
            </w:pPr>
          </w:p>
        </w:tc>
        <w:tc>
          <w:tcPr>
            <w:tcW w:w="1418" w:type="dxa"/>
            <w:vAlign w:val="center"/>
          </w:tcPr>
          <w:p w:rsidR="00047D4F" w:rsidRDefault="009D1B34" w:rsidP="00197AC3">
            <w:pPr>
              <w:ind w:right="32"/>
              <w:jc w:val="center"/>
              <w:rPr>
                <w:sz w:val="28"/>
                <w:lang w:val="es-ES_tradnl"/>
              </w:rPr>
            </w:pPr>
            <w:r>
              <w:rPr>
                <w:sz w:val="28"/>
                <w:lang w:val="es-ES_tradnl"/>
              </w:rPr>
              <w:t>30</w:t>
            </w:r>
          </w:p>
        </w:tc>
        <w:tc>
          <w:tcPr>
            <w:tcW w:w="2976" w:type="dxa"/>
            <w:vAlign w:val="center"/>
          </w:tcPr>
          <w:p w:rsidR="00047D4F" w:rsidRDefault="00B74AC1" w:rsidP="00197AC3">
            <w:pPr>
              <w:ind w:right="71"/>
              <w:jc w:val="center"/>
              <w:rPr>
                <w:sz w:val="28"/>
                <w:lang w:val="es-ES_tradnl"/>
              </w:rPr>
            </w:pPr>
            <w:r>
              <w:rPr>
                <w:sz w:val="28"/>
                <w:lang w:val="es-ES_tradnl"/>
              </w:rPr>
              <w:t>24</w:t>
            </w:r>
          </w:p>
        </w:tc>
        <w:tc>
          <w:tcPr>
            <w:tcW w:w="4050" w:type="dxa"/>
            <w:vAlign w:val="center"/>
          </w:tcPr>
          <w:p w:rsidR="00047D4F" w:rsidRDefault="005271A4" w:rsidP="005271A4">
            <w:pPr>
              <w:autoSpaceDE w:val="0"/>
              <w:autoSpaceDN w:val="0"/>
              <w:adjustRightInd w:val="0"/>
              <w:jc w:val="both"/>
              <w:rPr>
                <w:lang w:val="es-ES_tradnl"/>
              </w:rPr>
            </w:pPr>
            <w:r w:rsidRPr="005271A4">
              <w:rPr>
                <w:rFonts w:eastAsiaTheme="minorHAnsi" w:cs="Arial"/>
                <w:sz w:val="20"/>
                <w:lang w:val="es-MX" w:eastAsia="en-US"/>
              </w:rPr>
              <w:t>En este curso, la asistencia tiene un valor del 30 % de la</w:t>
            </w:r>
            <w:r>
              <w:rPr>
                <w:rFonts w:eastAsiaTheme="minorHAnsi" w:cs="Arial"/>
                <w:sz w:val="20"/>
                <w:lang w:val="es-MX" w:eastAsia="en-US"/>
              </w:rPr>
              <w:t xml:space="preserve"> </w:t>
            </w:r>
            <w:r w:rsidRPr="005271A4">
              <w:rPr>
                <w:rFonts w:eastAsiaTheme="minorHAnsi" w:cs="Arial"/>
                <w:sz w:val="20"/>
                <w:lang w:val="es-MX" w:eastAsia="en-US"/>
              </w:rPr>
              <w:t>calificación total, de los cuales se requiere que el</w:t>
            </w:r>
            <w:r>
              <w:rPr>
                <w:rFonts w:eastAsiaTheme="minorHAnsi" w:cs="Arial"/>
                <w:sz w:val="20"/>
                <w:lang w:val="es-MX" w:eastAsia="en-US"/>
              </w:rPr>
              <w:t xml:space="preserve"> </w:t>
            </w:r>
            <w:r w:rsidRPr="005271A4">
              <w:rPr>
                <w:rFonts w:eastAsiaTheme="minorHAnsi" w:cs="Arial"/>
                <w:sz w:val="20"/>
                <w:lang w:val="es-MX" w:eastAsia="en-US"/>
              </w:rPr>
              <w:t>capacitando asista a un 80 % de las sesiones de clase para</w:t>
            </w:r>
            <w:r>
              <w:rPr>
                <w:rFonts w:eastAsiaTheme="minorHAnsi" w:cs="Arial"/>
                <w:sz w:val="20"/>
                <w:lang w:val="es-MX" w:eastAsia="en-US"/>
              </w:rPr>
              <w:t xml:space="preserve"> </w:t>
            </w:r>
            <w:r w:rsidRPr="005271A4">
              <w:rPr>
                <w:rFonts w:eastAsiaTheme="minorHAnsi" w:cs="Arial"/>
                <w:sz w:val="20"/>
                <w:lang w:val="es-MX" w:eastAsia="en-US"/>
              </w:rPr>
              <w:t xml:space="preserve">ser acreditado que es equivalente al 24 % de la </w:t>
            </w:r>
            <w:r>
              <w:rPr>
                <w:rFonts w:eastAsiaTheme="minorHAnsi" w:cs="Arial"/>
                <w:sz w:val="20"/>
                <w:lang w:val="es-MX" w:eastAsia="en-US"/>
              </w:rPr>
              <w:t xml:space="preserve">horas </w:t>
            </w:r>
            <w:r w:rsidRPr="005271A4">
              <w:rPr>
                <w:rFonts w:eastAsiaTheme="minorHAnsi" w:cs="Arial"/>
                <w:sz w:val="20"/>
                <w:lang w:val="es-MX" w:eastAsia="en-US"/>
              </w:rPr>
              <w:t>total</w:t>
            </w:r>
            <w:r>
              <w:rPr>
                <w:rFonts w:eastAsiaTheme="minorHAnsi" w:cs="Arial"/>
                <w:sz w:val="20"/>
                <w:lang w:val="es-MX" w:eastAsia="en-US"/>
              </w:rPr>
              <w:t>es del curso</w:t>
            </w:r>
            <w:r w:rsidRPr="005271A4">
              <w:rPr>
                <w:rFonts w:eastAsiaTheme="minorHAnsi" w:cs="Arial"/>
                <w:sz w:val="20"/>
                <w:lang w:val="es-MX" w:eastAsia="en-US"/>
              </w:rPr>
              <w:t>.</w:t>
            </w:r>
          </w:p>
        </w:tc>
      </w:tr>
      <w:tr w:rsidR="00047D4F" w:rsidTr="00197AC3">
        <w:tblPrEx>
          <w:tblBorders>
            <w:insideH w:val="single" w:sz="4" w:space="0" w:color="auto"/>
            <w:insideV w:val="single" w:sz="4" w:space="0" w:color="auto"/>
          </w:tblBorders>
        </w:tblPrEx>
        <w:trPr>
          <w:cantSplit/>
        </w:trPr>
        <w:tc>
          <w:tcPr>
            <w:tcW w:w="5486" w:type="dxa"/>
            <w:vMerge w:val="restart"/>
            <w:vAlign w:val="center"/>
          </w:tcPr>
          <w:p w:rsidR="00047D4F" w:rsidRDefault="00047D4F" w:rsidP="00197AC3">
            <w:pPr>
              <w:pStyle w:val="Ttulo5"/>
            </w:pPr>
            <w:r>
              <w:t>EVALUACIÓN CONTINUA</w:t>
            </w:r>
          </w:p>
        </w:tc>
        <w:tc>
          <w:tcPr>
            <w:tcW w:w="1418" w:type="dxa"/>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vAlign w:val="center"/>
          </w:tcPr>
          <w:p w:rsidR="00047D4F" w:rsidRDefault="00047D4F" w:rsidP="00197AC3">
            <w:pPr>
              <w:pStyle w:val="Ttulo5"/>
            </w:pPr>
            <w:r>
              <w:t>MÍNIMO REQUERIDO</w:t>
            </w:r>
          </w:p>
        </w:tc>
        <w:tc>
          <w:tcPr>
            <w:tcW w:w="4050" w:type="dxa"/>
            <w:vAlign w:val="center"/>
          </w:tcPr>
          <w:p w:rsidR="00047D4F" w:rsidRDefault="00047D4F" w:rsidP="00197AC3">
            <w:pPr>
              <w:pStyle w:val="Ttulo5"/>
            </w:pPr>
            <w:r>
              <w:t>OBSERVACIONES</w:t>
            </w:r>
          </w:p>
        </w:tc>
      </w:tr>
      <w:tr w:rsidR="00047D4F" w:rsidTr="00197AC3">
        <w:tblPrEx>
          <w:tblBorders>
            <w:insideH w:val="single" w:sz="4" w:space="0" w:color="auto"/>
            <w:insideV w:val="single" w:sz="4" w:space="0" w:color="auto"/>
          </w:tblBorders>
        </w:tblPrEx>
        <w:trPr>
          <w:cantSplit/>
        </w:trPr>
        <w:tc>
          <w:tcPr>
            <w:tcW w:w="5486" w:type="dxa"/>
            <w:vMerge/>
            <w:vAlign w:val="center"/>
          </w:tcPr>
          <w:p w:rsidR="00047D4F" w:rsidRDefault="00047D4F" w:rsidP="00197AC3">
            <w:pPr>
              <w:jc w:val="center"/>
              <w:rPr>
                <w:b/>
                <w:sz w:val="28"/>
                <w:lang w:val="es-ES_tradnl"/>
              </w:rPr>
            </w:pPr>
          </w:p>
        </w:tc>
        <w:tc>
          <w:tcPr>
            <w:tcW w:w="1418" w:type="dxa"/>
            <w:vAlign w:val="center"/>
          </w:tcPr>
          <w:p w:rsidR="00047D4F" w:rsidRDefault="00793B90" w:rsidP="00197AC3">
            <w:pPr>
              <w:ind w:right="32"/>
              <w:jc w:val="center"/>
              <w:rPr>
                <w:sz w:val="28"/>
                <w:lang w:val="es-ES_tradnl"/>
              </w:rPr>
            </w:pPr>
            <w:r>
              <w:rPr>
                <w:sz w:val="28"/>
                <w:lang w:val="es-ES_tradnl"/>
              </w:rPr>
              <w:t>5</w:t>
            </w:r>
            <w:r w:rsidR="009D1B34">
              <w:rPr>
                <w:sz w:val="28"/>
                <w:lang w:val="es-ES_tradnl"/>
              </w:rPr>
              <w:t>0</w:t>
            </w:r>
          </w:p>
        </w:tc>
        <w:tc>
          <w:tcPr>
            <w:tcW w:w="2976" w:type="dxa"/>
            <w:vAlign w:val="center"/>
          </w:tcPr>
          <w:p w:rsidR="00047D4F" w:rsidRDefault="00B74AC1" w:rsidP="00197AC3">
            <w:pPr>
              <w:ind w:right="71"/>
              <w:jc w:val="center"/>
              <w:rPr>
                <w:sz w:val="28"/>
                <w:lang w:val="es-ES_tradnl"/>
              </w:rPr>
            </w:pPr>
            <w:r>
              <w:rPr>
                <w:sz w:val="28"/>
                <w:lang w:val="es-ES_tradnl"/>
              </w:rPr>
              <w:t>40</w:t>
            </w:r>
          </w:p>
        </w:tc>
        <w:tc>
          <w:tcPr>
            <w:tcW w:w="4050" w:type="dxa"/>
            <w:vAlign w:val="center"/>
          </w:tcPr>
          <w:p w:rsidR="00047D4F" w:rsidRPr="005271A4" w:rsidRDefault="005271A4" w:rsidP="005271A4">
            <w:pPr>
              <w:autoSpaceDE w:val="0"/>
              <w:autoSpaceDN w:val="0"/>
              <w:adjustRightInd w:val="0"/>
              <w:jc w:val="both"/>
              <w:rPr>
                <w:sz w:val="20"/>
                <w:lang w:val="es-ES_tradnl"/>
              </w:rPr>
            </w:pPr>
            <w:r>
              <w:rPr>
                <w:rFonts w:eastAsiaTheme="minorHAnsi" w:cs="Arial"/>
                <w:sz w:val="20"/>
                <w:lang w:val="es-MX" w:eastAsia="en-US"/>
              </w:rPr>
              <w:t>E</w:t>
            </w:r>
            <w:r w:rsidRPr="005271A4">
              <w:rPr>
                <w:rFonts w:eastAsiaTheme="minorHAnsi" w:cs="Arial"/>
                <w:sz w:val="20"/>
                <w:lang w:val="es-MX" w:eastAsia="en-US"/>
              </w:rPr>
              <w:t>l promedio de las evaluaciones parciales</w:t>
            </w:r>
            <w:r>
              <w:rPr>
                <w:rFonts w:eastAsiaTheme="minorHAnsi" w:cs="Arial"/>
                <w:sz w:val="20"/>
                <w:lang w:val="es-MX" w:eastAsia="en-US"/>
              </w:rPr>
              <w:t xml:space="preserve"> </w:t>
            </w:r>
            <w:r w:rsidRPr="005271A4">
              <w:rPr>
                <w:rFonts w:eastAsiaTheme="minorHAnsi" w:cs="Arial"/>
                <w:sz w:val="20"/>
                <w:lang w:val="es-MX" w:eastAsia="en-US"/>
              </w:rPr>
              <w:t xml:space="preserve">tiene un valor del </w:t>
            </w:r>
            <w:r>
              <w:rPr>
                <w:rFonts w:eastAsiaTheme="minorHAnsi" w:cs="Arial"/>
                <w:sz w:val="20"/>
                <w:lang w:val="es-MX" w:eastAsia="en-US"/>
              </w:rPr>
              <w:t>5</w:t>
            </w:r>
            <w:r w:rsidRPr="005271A4">
              <w:rPr>
                <w:rFonts w:eastAsiaTheme="minorHAnsi" w:cs="Arial"/>
                <w:sz w:val="20"/>
                <w:lang w:val="es-MX" w:eastAsia="en-US"/>
              </w:rPr>
              <w:t>0% de la calificación total, de los cuales</w:t>
            </w:r>
            <w:r>
              <w:rPr>
                <w:rFonts w:eastAsiaTheme="minorHAnsi" w:cs="Arial"/>
                <w:sz w:val="20"/>
                <w:lang w:val="es-MX" w:eastAsia="en-US"/>
              </w:rPr>
              <w:t xml:space="preserve"> </w:t>
            </w:r>
            <w:r w:rsidRPr="005271A4">
              <w:rPr>
                <w:rFonts w:eastAsiaTheme="minorHAnsi" w:cs="Arial"/>
                <w:sz w:val="20"/>
                <w:lang w:val="es-MX" w:eastAsia="en-US"/>
              </w:rPr>
              <w:t>se requiere que el capacitando obtenga un promedio</w:t>
            </w:r>
            <w:r>
              <w:rPr>
                <w:rFonts w:eastAsiaTheme="minorHAnsi" w:cs="Arial"/>
                <w:sz w:val="20"/>
                <w:lang w:val="es-MX" w:eastAsia="en-US"/>
              </w:rPr>
              <w:t xml:space="preserve"> </w:t>
            </w:r>
            <w:r w:rsidRPr="005271A4">
              <w:rPr>
                <w:rFonts w:eastAsiaTheme="minorHAnsi" w:cs="Arial"/>
                <w:sz w:val="20"/>
                <w:lang w:val="es-MX" w:eastAsia="en-US"/>
              </w:rPr>
              <w:t>mínimo de 8.0 para ser acr</w:t>
            </w:r>
            <w:r>
              <w:rPr>
                <w:rFonts w:eastAsiaTheme="minorHAnsi" w:cs="Arial"/>
                <w:sz w:val="20"/>
                <w:lang w:val="es-MX" w:eastAsia="en-US"/>
              </w:rPr>
              <w:t xml:space="preserve">editado que es equivalente al 40 </w:t>
            </w:r>
            <w:r w:rsidRPr="005271A4">
              <w:rPr>
                <w:rFonts w:eastAsiaTheme="minorHAnsi" w:cs="Arial"/>
                <w:sz w:val="20"/>
                <w:lang w:val="es-MX" w:eastAsia="en-US"/>
              </w:rPr>
              <w:t xml:space="preserve">% de la </w:t>
            </w:r>
            <w:r>
              <w:rPr>
                <w:rFonts w:eastAsiaTheme="minorHAnsi" w:cs="Arial"/>
                <w:sz w:val="20"/>
                <w:lang w:val="es-MX" w:eastAsia="en-US"/>
              </w:rPr>
              <w:t>calificación total.</w:t>
            </w:r>
          </w:p>
        </w:tc>
      </w:tr>
      <w:tr w:rsidR="00047D4F" w:rsidTr="00197AC3">
        <w:tblPrEx>
          <w:tblBorders>
            <w:insideH w:val="single" w:sz="4" w:space="0" w:color="auto"/>
            <w:insideV w:val="single" w:sz="4" w:space="0" w:color="auto"/>
          </w:tblBorders>
        </w:tblPrEx>
        <w:trPr>
          <w:cantSplit/>
        </w:trPr>
        <w:tc>
          <w:tcPr>
            <w:tcW w:w="5486" w:type="dxa"/>
            <w:vMerge w:val="restart"/>
            <w:vAlign w:val="center"/>
          </w:tcPr>
          <w:p w:rsidR="00047D4F" w:rsidRDefault="00047D4F" w:rsidP="005271A4">
            <w:pPr>
              <w:jc w:val="center"/>
              <w:rPr>
                <w:b/>
                <w:sz w:val="28"/>
                <w:lang w:val="es-ES_tradnl"/>
              </w:rPr>
            </w:pPr>
            <w:r>
              <w:rPr>
                <w:b/>
                <w:sz w:val="28"/>
              </w:rPr>
              <w:t>EVALUACIÓN PRÁCTICA</w:t>
            </w:r>
            <w:r w:rsidR="005271A4">
              <w:rPr>
                <w:b/>
                <w:sz w:val="28"/>
              </w:rPr>
              <w:t xml:space="preserve"> FINAL</w:t>
            </w:r>
          </w:p>
        </w:tc>
        <w:tc>
          <w:tcPr>
            <w:tcW w:w="1418" w:type="dxa"/>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vAlign w:val="center"/>
          </w:tcPr>
          <w:p w:rsidR="00047D4F" w:rsidRDefault="00047D4F" w:rsidP="00197AC3">
            <w:pPr>
              <w:pStyle w:val="Ttulo5"/>
            </w:pPr>
            <w:r>
              <w:t>MÍNIMO REQUERIDO</w:t>
            </w:r>
          </w:p>
        </w:tc>
        <w:tc>
          <w:tcPr>
            <w:tcW w:w="4050" w:type="dxa"/>
            <w:vAlign w:val="center"/>
          </w:tcPr>
          <w:p w:rsidR="00047D4F" w:rsidRDefault="00047D4F" w:rsidP="00197AC3">
            <w:pPr>
              <w:pStyle w:val="Ttulo5"/>
            </w:pPr>
            <w:r>
              <w:t>OBSERVACIONES</w:t>
            </w:r>
          </w:p>
        </w:tc>
      </w:tr>
      <w:tr w:rsidR="005271A4" w:rsidTr="00197AC3">
        <w:tblPrEx>
          <w:tblBorders>
            <w:insideH w:val="single" w:sz="4" w:space="0" w:color="auto"/>
            <w:insideV w:val="single" w:sz="4" w:space="0" w:color="auto"/>
          </w:tblBorders>
        </w:tblPrEx>
        <w:trPr>
          <w:cantSplit/>
        </w:trPr>
        <w:tc>
          <w:tcPr>
            <w:tcW w:w="5486" w:type="dxa"/>
            <w:vMerge/>
          </w:tcPr>
          <w:p w:rsidR="005271A4" w:rsidRDefault="005271A4" w:rsidP="00197AC3">
            <w:pPr>
              <w:rPr>
                <w:sz w:val="6"/>
                <w:lang w:val="es-ES_tradnl"/>
              </w:rPr>
            </w:pPr>
          </w:p>
        </w:tc>
        <w:tc>
          <w:tcPr>
            <w:tcW w:w="1418" w:type="dxa"/>
            <w:vAlign w:val="center"/>
          </w:tcPr>
          <w:p w:rsidR="005271A4" w:rsidRDefault="005271A4" w:rsidP="00197AC3">
            <w:pPr>
              <w:ind w:right="32"/>
              <w:jc w:val="center"/>
              <w:rPr>
                <w:sz w:val="28"/>
                <w:lang w:val="es-ES_tradnl"/>
              </w:rPr>
            </w:pPr>
            <w:r>
              <w:rPr>
                <w:sz w:val="28"/>
                <w:lang w:val="es-ES_tradnl"/>
              </w:rPr>
              <w:t>20</w:t>
            </w:r>
          </w:p>
        </w:tc>
        <w:tc>
          <w:tcPr>
            <w:tcW w:w="2976" w:type="dxa"/>
            <w:vAlign w:val="center"/>
          </w:tcPr>
          <w:p w:rsidR="005271A4" w:rsidRDefault="005271A4" w:rsidP="00197AC3">
            <w:pPr>
              <w:tabs>
                <w:tab w:val="left" w:pos="2836"/>
              </w:tabs>
              <w:ind w:right="71"/>
              <w:jc w:val="center"/>
              <w:rPr>
                <w:sz w:val="28"/>
                <w:lang w:val="es-ES_tradnl"/>
              </w:rPr>
            </w:pPr>
            <w:r>
              <w:rPr>
                <w:sz w:val="28"/>
                <w:lang w:val="es-ES_tradnl"/>
              </w:rPr>
              <w:t>16</w:t>
            </w:r>
          </w:p>
        </w:tc>
        <w:tc>
          <w:tcPr>
            <w:tcW w:w="4050" w:type="dxa"/>
            <w:vAlign w:val="center"/>
          </w:tcPr>
          <w:p w:rsidR="005271A4" w:rsidRPr="005271A4" w:rsidRDefault="005271A4" w:rsidP="005271A4">
            <w:pPr>
              <w:autoSpaceDE w:val="0"/>
              <w:autoSpaceDN w:val="0"/>
              <w:adjustRightInd w:val="0"/>
              <w:jc w:val="both"/>
              <w:rPr>
                <w:sz w:val="20"/>
                <w:lang w:val="es-ES_tradnl"/>
              </w:rPr>
            </w:pPr>
            <w:r>
              <w:rPr>
                <w:rFonts w:eastAsiaTheme="minorHAnsi" w:cs="Arial"/>
                <w:sz w:val="20"/>
                <w:lang w:val="es-MX" w:eastAsia="en-US"/>
              </w:rPr>
              <w:t>El</w:t>
            </w:r>
            <w:r w:rsidRPr="005271A4">
              <w:rPr>
                <w:rFonts w:eastAsiaTheme="minorHAnsi" w:cs="Arial"/>
                <w:sz w:val="20"/>
                <w:lang w:val="es-MX" w:eastAsia="en-US"/>
              </w:rPr>
              <w:t xml:space="preserve"> promedio de la evaluaci</w:t>
            </w:r>
            <w:r>
              <w:rPr>
                <w:rFonts w:eastAsiaTheme="minorHAnsi" w:cs="Arial"/>
                <w:sz w:val="20"/>
                <w:lang w:val="es-MX" w:eastAsia="en-US"/>
              </w:rPr>
              <w:t xml:space="preserve">ón final </w:t>
            </w:r>
            <w:r w:rsidRPr="005271A4">
              <w:rPr>
                <w:rFonts w:eastAsiaTheme="minorHAnsi" w:cs="Arial"/>
                <w:sz w:val="20"/>
                <w:lang w:val="es-MX" w:eastAsia="en-US"/>
              </w:rPr>
              <w:t xml:space="preserve">tiene un valor del </w:t>
            </w:r>
            <w:r>
              <w:rPr>
                <w:rFonts w:eastAsiaTheme="minorHAnsi" w:cs="Arial"/>
                <w:sz w:val="20"/>
                <w:lang w:val="es-MX" w:eastAsia="en-US"/>
              </w:rPr>
              <w:t>20</w:t>
            </w:r>
            <w:r w:rsidRPr="005271A4">
              <w:rPr>
                <w:rFonts w:eastAsiaTheme="minorHAnsi" w:cs="Arial"/>
                <w:sz w:val="20"/>
                <w:lang w:val="es-MX" w:eastAsia="en-US"/>
              </w:rPr>
              <w:t>% de la calificación total, de los cuales</w:t>
            </w:r>
            <w:r>
              <w:rPr>
                <w:rFonts w:eastAsiaTheme="minorHAnsi" w:cs="Arial"/>
                <w:sz w:val="20"/>
                <w:lang w:val="es-MX" w:eastAsia="en-US"/>
              </w:rPr>
              <w:t xml:space="preserve"> </w:t>
            </w:r>
            <w:r w:rsidRPr="005271A4">
              <w:rPr>
                <w:rFonts w:eastAsiaTheme="minorHAnsi" w:cs="Arial"/>
                <w:sz w:val="20"/>
                <w:lang w:val="es-MX" w:eastAsia="en-US"/>
              </w:rPr>
              <w:t>se requiere que el capacitando obtenga un promedio</w:t>
            </w:r>
            <w:r>
              <w:rPr>
                <w:rFonts w:eastAsiaTheme="minorHAnsi" w:cs="Arial"/>
                <w:sz w:val="20"/>
                <w:lang w:val="es-MX" w:eastAsia="en-US"/>
              </w:rPr>
              <w:t xml:space="preserve"> </w:t>
            </w:r>
            <w:r w:rsidRPr="005271A4">
              <w:rPr>
                <w:rFonts w:eastAsiaTheme="minorHAnsi" w:cs="Arial"/>
                <w:sz w:val="20"/>
                <w:lang w:val="es-MX" w:eastAsia="en-US"/>
              </w:rPr>
              <w:t>mínimo de 8.0 para ser acr</w:t>
            </w:r>
            <w:r>
              <w:rPr>
                <w:rFonts w:eastAsiaTheme="minorHAnsi" w:cs="Arial"/>
                <w:sz w:val="20"/>
                <w:lang w:val="es-MX" w:eastAsia="en-US"/>
              </w:rPr>
              <w:t xml:space="preserve">editado que es equivalente al 16 </w:t>
            </w:r>
            <w:r w:rsidRPr="005271A4">
              <w:rPr>
                <w:rFonts w:eastAsiaTheme="minorHAnsi" w:cs="Arial"/>
                <w:sz w:val="20"/>
                <w:lang w:val="es-MX" w:eastAsia="en-US"/>
              </w:rPr>
              <w:t xml:space="preserve">% de la </w:t>
            </w:r>
            <w:r>
              <w:rPr>
                <w:rFonts w:eastAsiaTheme="minorHAnsi" w:cs="Arial"/>
                <w:sz w:val="20"/>
                <w:lang w:val="es-MX" w:eastAsia="en-US"/>
              </w:rPr>
              <w:t>calificación total.</w:t>
            </w:r>
          </w:p>
        </w:tc>
      </w:tr>
      <w:tr w:rsidR="005271A4" w:rsidTr="00197AC3">
        <w:tblPrEx>
          <w:tblBorders>
            <w:insideH w:val="single" w:sz="4" w:space="0" w:color="auto"/>
            <w:insideV w:val="single" w:sz="4" w:space="0" w:color="auto"/>
          </w:tblBorders>
        </w:tblPrEx>
        <w:trPr>
          <w:cantSplit/>
        </w:trPr>
        <w:tc>
          <w:tcPr>
            <w:tcW w:w="5486" w:type="dxa"/>
            <w:vMerge w:val="restart"/>
            <w:vAlign w:val="center"/>
          </w:tcPr>
          <w:p w:rsidR="005271A4" w:rsidRDefault="005271A4" w:rsidP="00197AC3">
            <w:pPr>
              <w:pStyle w:val="Ttulo5"/>
              <w:rPr>
                <w:lang w:val="es-ES"/>
              </w:rPr>
            </w:pPr>
            <w:r>
              <w:rPr>
                <w:lang w:val="es-ES"/>
              </w:rPr>
              <w:t>HORAS DE PRÁCTICA</w:t>
            </w:r>
          </w:p>
        </w:tc>
        <w:tc>
          <w:tcPr>
            <w:tcW w:w="1418" w:type="dxa"/>
            <w:vAlign w:val="center"/>
          </w:tcPr>
          <w:p w:rsidR="005271A4" w:rsidRDefault="00012C2F" w:rsidP="00197AC3">
            <w:pPr>
              <w:jc w:val="center"/>
              <w:rPr>
                <w:b/>
                <w:sz w:val="28"/>
                <w:lang w:val="es-ES_tradnl"/>
              </w:rPr>
            </w:pPr>
            <w:r>
              <w:rPr>
                <w:b/>
                <w:sz w:val="28"/>
                <w:lang w:val="es-ES_tradnl"/>
              </w:rPr>
              <w:t>H</w:t>
            </w:r>
            <w:r w:rsidR="00CA5308">
              <w:rPr>
                <w:b/>
                <w:sz w:val="28"/>
                <w:lang w:val="es-ES_tradnl"/>
              </w:rPr>
              <w:t>rs</w:t>
            </w:r>
          </w:p>
        </w:tc>
        <w:tc>
          <w:tcPr>
            <w:tcW w:w="2976" w:type="dxa"/>
            <w:vAlign w:val="center"/>
          </w:tcPr>
          <w:p w:rsidR="005271A4" w:rsidRDefault="005271A4" w:rsidP="00197AC3">
            <w:pPr>
              <w:pStyle w:val="Ttulo5"/>
            </w:pPr>
          </w:p>
          <w:p w:rsidR="005271A4" w:rsidRDefault="005271A4" w:rsidP="00197AC3">
            <w:pPr>
              <w:pStyle w:val="Ttulo5"/>
            </w:pPr>
            <w:r>
              <w:t>MÍNIMO REQUERIDO</w:t>
            </w:r>
          </w:p>
          <w:p w:rsidR="005271A4" w:rsidRDefault="005271A4" w:rsidP="00197AC3">
            <w:pPr>
              <w:rPr>
                <w:lang w:val="es-ES_tradnl"/>
              </w:rPr>
            </w:pPr>
          </w:p>
        </w:tc>
        <w:tc>
          <w:tcPr>
            <w:tcW w:w="4050" w:type="dxa"/>
            <w:vAlign w:val="center"/>
          </w:tcPr>
          <w:p w:rsidR="005271A4" w:rsidRDefault="005271A4" w:rsidP="00197AC3">
            <w:pPr>
              <w:pStyle w:val="Ttulo5"/>
            </w:pPr>
            <w:r>
              <w:t>OBSERVACIONES</w:t>
            </w:r>
          </w:p>
        </w:tc>
      </w:tr>
      <w:tr w:rsidR="005271A4" w:rsidTr="00197AC3">
        <w:tblPrEx>
          <w:tblBorders>
            <w:insideH w:val="single" w:sz="4" w:space="0" w:color="auto"/>
            <w:insideV w:val="single" w:sz="4" w:space="0" w:color="auto"/>
          </w:tblBorders>
        </w:tblPrEx>
        <w:trPr>
          <w:cantSplit/>
        </w:trPr>
        <w:tc>
          <w:tcPr>
            <w:tcW w:w="5486" w:type="dxa"/>
            <w:vMerge/>
          </w:tcPr>
          <w:p w:rsidR="005271A4" w:rsidRDefault="005271A4" w:rsidP="00197AC3">
            <w:pPr>
              <w:rPr>
                <w:sz w:val="6"/>
                <w:lang w:val="es-ES_tradnl"/>
              </w:rPr>
            </w:pPr>
          </w:p>
        </w:tc>
        <w:tc>
          <w:tcPr>
            <w:tcW w:w="1418" w:type="dxa"/>
          </w:tcPr>
          <w:p w:rsidR="005271A4" w:rsidRDefault="005271A4" w:rsidP="00197AC3">
            <w:pPr>
              <w:ind w:right="32"/>
              <w:jc w:val="center"/>
              <w:rPr>
                <w:sz w:val="28"/>
                <w:szCs w:val="28"/>
                <w:lang w:val="es-ES_tradnl"/>
              </w:rPr>
            </w:pPr>
          </w:p>
          <w:p w:rsidR="005271A4" w:rsidRPr="00C56662" w:rsidRDefault="00EF0983" w:rsidP="00197AC3">
            <w:pPr>
              <w:ind w:right="32"/>
              <w:jc w:val="center"/>
              <w:rPr>
                <w:sz w:val="28"/>
                <w:szCs w:val="28"/>
                <w:lang w:val="es-ES_tradnl"/>
              </w:rPr>
            </w:pPr>
            <w:r>
              <w:rPr>
                <w:sz w:val="28"/>
                <w:szCs w:val="28"/>
                <w:lang w:val="es-ES_tradnl"/>
              </w:rPr>
              <w:t>16</w:t>
            </w:r>
          </w:p>
        </w:tc>
        <w:tc>
          <w:tcPr>
            <w:tcW w:w="2976" w:type="dxa"/>
            <w:vAlign w:val="center"/>
          </w:tcPr>
          <w:p w:rsidR="005271A4" w:rsidRPr="0027001A" w:rsidRDefault="00EF0983" w:rsidP="00197AC3">
            <w:pPr>
              <w:ind w:right="71"/>
              <w:jc w:val="center"/>
              <w:rPr>
                <w:sz w:val="28"/>
                <w:szCs w:val="28"/>
                <w:lang w:val="es-ES_tradnl"/>
              </w:rPr>
            </w:pPr>
            <w:r>
              <w:rPr>
                <w:sz w:val="28"/>
                <w:szCs w:val="28"/>
                <w:lang w:val="es-ES_tradnl"/>
              </w:rPr>
              <w:t>16</w:t>
            </w:r>
          </w:p>
        </w:tc>
        <w:tc>
          <w:tcPr>
            <w:tcW w:w="4050" w:type="dxa"/>
            <w:vAlign w:val="center"/>
          </w:tcPr>
          <w:p w:rsidR="005271A4" w:rsidRPr="005271A4" w:rsidRDefault="00EF0983" w:rsidP="00EF0983">
            <w:pPr>
              <w:autoSpaceDE w:val="0"/>
              <w:autoSpaceDN w:val="0"/>
              <w:adjustRightInd w:val="0"/>
              <w:jc w:val="both"/>
              <w:rPr>
                <w:sz w:val="20"/>
                <w:lang w:val="es-ES_tradnl"/>
              </w:rPr>
            </w:pPr>
            <w:r>
              <w:rPr>
                <w:rFonts w:eastAsiaTheme="minorHAnsi" w:cs="Arial"/>
                <w:sz w:val="20"/>
                <w:lang w:val="es-MX" w:eastAsia="en-US"/>
              </w:rPr>
              <w:t>16</w:t>
            </w:r>
            <w:r w:rsidR="005271A4" w:rsidRPr="005271A4">
              <w:rPr>
                <w:rFonts w:eastAsiaTheme="minorHAnsi" w:cs="Arial"/>
                <w:sz w:val="20"/>
                <w:lang w:val="es-MX" w:eastAsia="en-US"/>
              </w:rPr>
              <w:t xml:space="preserve"> horas de práctica representa el 80 % de un total de </w:t>
            </w:r>
            <w:r>
              <w:rPr>
                <w:rFonts w:eastAsiaTheme="minorHAnsi" w:cs="Arial"/>
                <w:sz w:val="20"/>
                <w:lang w:val="es-MX" w:eastAsia="en-US"/>
              </w:rPr>
              <w:t>2</w:t>
            </w:r>
            <w:r w:rsidR="005271A4">
              <w:rPr>
                <w:rFonts w:eastAsiaTheme="minorHAnsi" w:cs="Arial"/>
                <w:sz w:val="20"/>
                <w:lang w:val="es-MX" w:eastAsia="en-US"/>
              </w:rPr>
              <w:t xml:space="preserve">0 </w:t>
            </w:r>
            <w:r w:rsidR="005271A4" w:rsidRPr="005271A4">
              <w:rPr>
                <w:rFonts w:eastAsiaTheme="minorHAnsi" w:cs="Arial"/>
                <w:sz w:val="20"/>
                <w:lang w:val="es-MX" w:eastAsia="en-US"/>
              </w:rPr>
              <w:t>horas de la duración del curso. Son requisito para tener</w:t>
            </w:r>
            <w:r w:rsidR="005271A4">
              <w:rPr>
                <w:rFonts w:eastAsiaTheme="minorHAnsi" w:cs="Arial"/>
                <w:sz w:val="20"/>
                <w:lang w:val="es-MX" w:eastAsia="en-US"/>
              </w:rPr>
              <w:t xml:space="preserve"> </w:t>
            </w:r>
            <w:r w:rsidR="005271A4" w:rsidRPr="005271A4">
              <w:rPr>
                <w:rFonts w:eastAsiaTheme="minorHAnsi" w:cs="Arial"/>
                <w:sz w:val="20"/>
                <w:lang w:val="es-MX" w:eastAsia="en-US"/>
              </w:rPr>
              <w:t>derecho a ser evaluado para la acreditación del curso.</w:t>
            </w:r>
          </w:p>
        </w:tc>
      </w:tr>
    </w:tbl>
    <w:p w:rsidR="00047D4F" w:rsidRDefault="00047D4F" w:rsidP="00047D4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047D4F" w:rsidRDefault="00047D4F" w:rsidP="00047D4F">
      <w:pPr>
        <w:jc w:val="center"/>
        <w:rPr>
          <w:b/>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047D4F" w:rsidTr="007C4301">
        <w:trPr>
          <w:trHeight w:val="118"/>
        </w:trPr>
        <w:tc>
          <w:tcPr>
            <w:tcW w:w="3398" w:type="dxa"/>
            <w:tcBorders>
              <w:bottom w:val="single" w:sz="4" w:space="0" w:color="auto"/>
            </w:tcBorders>
            <w:shd w:val="clear" w:color="auto" w:fill="00B050"/>
            <w:vAlign w:val="center"/>
          </w:tcPr>
          <w:p w:rsidR="00047D4F" w:rsidRDefault="00047D4F" w:rsidP="00197AC3">
            <w:pPr>
              <w:rPr>
                <w:b/>
                <w:lang w:val="es-ES_tradnl"/>
              </w:rPr>
            </w:pPr>
            <w:r>
              <w:rPr>
                <w:b/>
                <w:lang w:val="es-ES_tradnl"/>
              </w:rPr>
              <w:t>NOMBRE DE LA UNIDAD:</w:t>
            </w:r>
            <w:r w:rsidR="000F4233">
              <w:rPr>
                <w:b/>
                <w:lang w:val="es-ES_tradnl"/>
              </w:rPr>
              <w:t xml:space="preserve"> 1</w:t>
            </w:r>
          </w:p>
        </w:tc>
        <w:tc>
          <w:tcPr>
            <w:tcW w:w="11061" w:type="dxa"/>
            <w:gridSpan w:val="5"/>
            <w:tcBorders>
              <w:bottom w:val="single" w:sz="4" w:space="0" w:color="auto"/>
            </w:tcBorders>
            <w:vAlign w:val="center"/>
          </w:tcPr>
          <w:p w:rsidR="00047D4F" w:rsidRPr="00C853F3" w:rsidRDefault="00C853F3" w:rsidP="005E68CB">
            <w:pPr>
              <w:widowControl w:val="0"/>
              <w:autoSpaceDE w:val="0"/>
              <w:autoSpaceDN w:val="0"/>
              <w:adjustRightInd w:val="0"/>
              <w:spacing w:before="14" w:line="230" w:lineRule="exact"/>
              <w:ind w:left="639" w:hanging="567"/>
              <w:rPr>
                <w:rFonts w:cs="Arial"/>
                <w:b/>
                <w:sz w:val="20"/>
              </w:rPr>
            </w:pPr>
            <w:r w:rsidRPr="00C853F3">
              <w:rPr>
                <w:rFonts w:cs="Arial"/>
                <w:b/>
                <w:sz w:val="20"/>
              </w:rPr>
              <w:t xml:space="preserve"> </w:t>
            </w:r>
            <w:r w:rsidR="005E68CB">
              <w:rPr>
                <w:rFonts w:cs="Arial"/>
                <w:b/>
                <w:sz w:val="20"/>
              </w:rPr>
              <w:t>PROCESO DE TOMA DE DECISIONES</w:t>
            </w:r>
          </w:p>
        </w:tc>
      </w:tr>
      <w:tr w:rsidR="00047D4F" w:rsidTr="007C4301">
        <w:trPr>
          <w:trHeight w:val="118"/>
        </w:trPr>
        <w:tc>
          <w:tcPr>
            <w:tcW w:w="3398" w:type="dxa"/>
            <w:tcBorders>
              <w:bottom w:val="single" w:sz="4" w:space="0" w:color="auto"/>
            </w:tcBorders>
            <w:shd w:val="clear" w:color="auto" w:fill="00B050"/>
            <w:vAlign w:val="center"/>
          </w:tcPr>
          <w:p w:rsidR="00047D4F" w:rsidRDefault="00047D4F" w:rsidP="00197AC3">
            <w:pPr>
              <w:rPr>
                <w:b/>
                <w:lang w:val="es-ES_tradnl"/>
              </w:rPr>
            </w:pPr>
            <w:r>
              <w:rPr>
                <w:b/>
                <w:lang w:val="es-ES_tradnl"/>
              </w:rPr>
              <w:t>PROPÓSITO:</w:t>
            </w:r>
          </w:p>
        </w:tc>
        <w:tc>
          <w:tcPr>
            <w:tcW w:w="11061" w:type="dxa"/>
            <w:gridSpan w:val="5"/>
            <w:tcBorders>
              <w:bottom w:val="single" w:sz="4" w:space="0" w:color="auto"/>
            </w:tcBorders>
            <w:vAlign w:val="center"/>
          </w:tcPr>
          <w:p w:rsidR="00047D4F" w:rsidRPr="00F03D82" w:rsidRDefault="00F03D82" w:rsidP="005F5F75">
            <w:pPr>
              <w:rPr>
                <w:sz w:val="20"/>
                <w:lang w:val="es-ES_tradnl"/>
              </w:rPr>
            </w:pPr>
            <w:r w:rsidRPr="00F03D82">
              <w:rPr>
                <w:sz w:val="20"/>
                <w:lang w:val="es-ES_tradnl"/>
              </w:rPr>
              <w:t xml:space="preserve">Al finalizar la unidad el participante conocerá y comprenderá </w:t>
            </w:r>
            <w:r w:rsidR="005F5F75">
              <w:rPr>
                <w:sz w:val="20"/>
                <w:lang w:val="es-ES_tradnl"/>
              </w:rPr>
              <w:t>los factores que intervienen en la toma de decisiones, como la personalidad, la ética y la racionalidad.</w:t>
            </w:r>
          </w:p>
        </w:tc>
      </w:tr>
      <w:tr w:rsidR="00047D4F" w:rsidTr="007C4301">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TIEMPO</w:t>
            </w:r>
          </w:p>
        </w:tc>
      </w:tr>
      <w:tr w:rsidR="00047D4F" w:rsidTr="00E8783A">
        <w:trPr>
          <w:cantSplit/>
          <w:trHeight w:val="7611"/>
        </w:trPr>
        <w:tc>
          <w:tcPr>
            <w:tcW w:w="3634" w:type="dxa"/>
            <w:gridSpan w:val="2"/>
            <w:tcBorders>
              <w:top w:val="single" w:sz="4" w:space="0" w:color="auto"/>
              <w:bottom w:val="single" w:sz="4" w:space="0" w:color="auto"/>
            </w:tcBorders>
          </w:tcPr>
          <w:p w:rsidR="00C853F3" w:rsidRPr="00C853F3" w:rsidRDefault="00C853F3" w:rsidP="00C853F3">
            <w:pPr>
              <w:widowControl w:val="0"/>
              <w:autoSpaceDE w:val="0"/>
              <w:autoSpaceDN w:val="0"/>
              <w:adjustRightInd w:val="0"/>
              <w:spacing w:before="14" w:line="230" w:lineRule="exact"/>
              <w:ind w:left="639" w:hanging="567"/>
              <w:rPr>
                <w:rFonts w:cs="Arial"/>
                <w:b/>
                <w:sz w:val="20"/>
              </w:rPr>
            </w:pPr>
            <w:r w:rsidRPr="00C853F3">
              <w:rPr>
                <w:rFonts w:cs="Arial"/>
                <w:b/>
                <w:sz w:val="20"/>
              </w:rPr>
              <w:t>1.1 Características de la personalidad</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1.1.1 Tipos de Temperamento</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1.1.2 Tridimensionalidad del ser humano</w:t>
            </w:r>
          </w:p>
          <w:p w:rsidR="00C853F3" w:rsidRDefault="00C853F3" w:rsidP="00C853F3">
            <w:pPr>
              <w:widowControl w:val="0"/>
              <w:autoSpaceDE w:val="0"/>
              <w:autoSpaceDN w:val="0"/>
              <w:adjustRightInd w:val="0"/>
              <w:spacing w:before="14" w:line="230" w:lineRule="exact"/>
              <w:ind w:left="639" w:hanging="567"/>
              <w:rPr>
                <w:rFonts w:cs="Arial"/>
                <w:b/>
                <w:sz w:val="20"/>
              </w:rPr>
            </w:pPr>
          </w:p>
          <w:p w:rsidR="00C853F3" w:rsidRPr="00C853F3" w:rsidRDefault="00C853F3" w:rsidP="00C853F3">
            <w:pPr>
              <w:widowControl w:val="0"/>
              <w:autoSpaceDE w:val="0"/>
              <w:autoSpaceDN w:val="0"/>
              <w:adjustRightInd w:val="0"/>
              <w:spacing w:before="14" w:line="230" w:lineRule="exact"/>
              <w:ind w:left="639" w:hanging="567"/>
              <w:rPr>
                <w:rFonts w:cs="Arial"/>
                <w:b/>
                <w:sz w:val="20"/>
              </w:rPr>
            </w:pPr>
            <w:r w:rsidRPr="00C853F3">
              <w:rPr>
                <w:rFonts w:cs="Arial"/>
                <w:b/>
                <w:sz w:val="20"/>
              </w:rPr>
              <w:t>1.2 Curva riesgo/compromiso</w:t>
            </w:r>
          </w:p>
          <w:p w:rsidR="00C853F3" w:rsidRDefault="00C853F3" w:rsidP="00C853F3">
            <w:pPr>
              <w:widowControl w:val="0"/>
              <w:autoSpaceDE w:val="0"/>
              <w:autoSpaceDN w:val="0"/>
              <w:adjustRightInd w:val="0"/>
              <w:spacing w:before="14" w:line="230" w:lineRule="exact"/>
              <w:ind w:left="639" w:hanging="567"/>
              <w:rPr>
                <w:rFonts w:cs="Arial"/>
                <w:b/>
                <w:sz w:val="20"/>
              </w:rPr>
            </w:pPr>
          </w:p>
          <w:p w:rsidR="00C853F3" w:rsidRPr="00C853F3" w:rsidRDefault="00C853F3" w:rsidP="00C853F3">
            <w:pPr>
              <w:widowControl w:val="0"/>
              <w:autoSpaceDE w:val="0"/>
              <w:autoSpaceDN w:val="0"/>
              <w:adjustRightInd w:val="0"/>
              <w:spacing w:before="14" w:line="230" w:lineRule="exact"/>
              <w:ind w:left="639" w:hanging="567"/>
              <w:rPr>
                <w:rFonts w:cs="Arial"/>
                <w:b/>
                <w:sz w:val="20"/>
              </w:rPr>
            </w:pPr>
            <w:r w:rsidRPr="00C853F3">
              <w:rPr>
                <w:rFonts w:cs="Arial"/>
                <w:b/>
                <w:sz w:val="20"/>
              </w:rPr>
              <w:t>1.3 La ética en la toma de decisiones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1.3.1 El utilitarismo</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1.3.2 Los derechos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1.3.3 La justicia</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1.3.4 Factores que afectan el comportamiento ético</w:t>
            </w:r>
          </w:p>
          <w:p w:rsidR="00C853F3" w:rsidRDefault="00C853F3" w:rsidP="00C853F3">
            <w:pPr>
              <w:widowControl w:val="0"/>
              <w:autoSpaceDE w:val="0"/>
              <w:autoSpaceDN w:val="0"/>
              <w:adjustRightInd w:val="0"/>
              <w:spacing w:before="14" w:line="230" w:lineRule="exact"/>
              <w:ind w:left="639" w:hanging="567"/>
              <w:rPr>
                <w:rFonts w:cs="Arial"/>
                <w:b/>
                <w:sz w:val="20"/>
              </w:rPr>
            </w:pPr>
          </w:p>
          <w:p w:rsidR="00C853F3" w:rsidRPr="00C853F3" w:rsidRDefault="00C853F3" w:rsidP="00C853F3">
            <w:pPr>
              <w:widowControl w:val="0"/>
              <w:autoSpaceDE w:val="0"/>
              <w:autoSpaceDN w:val="0"/>
              <w:adjustRightInd w:val="0"/>
              <w:spacing w:before="14" w:line="230" w:lineRule="exact"/>
              <w:ind w:left="639" w:hanging="567"/>
              <w:rPr>
                <w:rFonts w:cs="Arial"/>
                <w:b/>
                <w:sz w:val="20"/>
              </w:rPr>
            </w:pPr>
            <w:r w:rsidRPr="00C853F3">
              <w:rPr>
                <w:rFonts w:cs="Arial"/>
                <w:b/>
                <w:sz w:val="20"/>
              </w:rPr>
              <w:t>1.4 Fases del proceso racional</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1.4.1 Diagnosticar el problema</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1.4.2 Hallar alternativas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1.4.3 Analizar alternativas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1.4.4 Seleccionar alternativas</w:t>
            </w:r>
          </w:p>
          <w:p w:rsidR="00C853F3" w:rsidRDefault="00C853F3" w:rsidP="00C853F3">
            <w:pPr>
              <w:widowControl w:val="0"/>
              <w:autoSpaceDE w:val="0"/>
              <w:autoSpaceDN w:val="0"/>
              <w:adjustRightInd w:val="0"/>
              <w:spacing w:before="14" w:line="230" w:lineRule="exact"/>
              <w:ind w:left="639" w:hanging="567"/>
              <w:rPr>
                <w:rFonts w:cs="Arial"/>
                <w:b/>
                <w:sz w:val="20"/>
              </w:rPr>
            </w:pPr>
          </w:p>
          <w:p w:rsidR="00C853F3" w:rsidRPr="00C853F3" w:rsidRDefault="00C853F3" w:rsidP="00C853F3">
            <w:pPr>
              <w:widowControl w:val="0"/>
              <w:autoSpaceDE w:val="0"/>
              <w:autoSpaceDN w:val="0"/>
              <w:adjustRightInd w:val="0"/>
              <w:spacing w:before="14" w:line="230" w:lineRule="exact"/>
              <w:ind w:left="639" w:hanging="567"/>
              <w:rPr>
                <w:rFonts w:cs="Arial"/>
                <w:b/>
                <w:sz w:val="20"/>
              </w:rPr>
            </w:pPr>
            <w:r w:rsidRPr="00C853F3">
              <w:rPr>
                <w:rFonts w:cs="Arial"/>
                <w:b/>
                <w:sz w:val="20"/>
              </w:rPr>
              <w:t>1.5 Proceso de la toma de decisiones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1.5.1 Enfocar un problema</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1.5.2 Analizar el problema</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1.5.3 Fijación de metas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1.5.4 Búsqueda de alternativas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1.5.5 Ampliar información de alternativas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1.5.6 Seleccionar la mejor alternativa</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1.5.7 Retroalimentación</w:t>
            </w:r>
          </w:p>
          <w:p w:rsidR="00047D4F" w:rsidRPr="00961DAA" w:rsidRDefault="00047D4F" w:rsidP="00C853F3">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047D4F" w:rsidRDefault="00047D4F"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rPr>
                <w:rFonts w:cs="Arial"/>
                <w:b/>
                <w:sz w:val="20"/>
              </w:rPr>
            </w:pPr>
            <w:r w:rsidRPr="00AA4474">
              <w:rPr>
                <w:rFonts w:cs="Arial"/>
                <w:b/>
                <w:sz w:val="20"/>
              </w:rPr>
              <w:t>Encuadre grupal:</w:t>
            </w:r>
          </w:p>
          <w:p w:rsidR="003F78B3" w:rsidRDefault="003F78B3" w:rsidP="002A6B9C">
            <w:pPr>
              <w:pStyle w:val="Prrafodelista"/>
              <w:numPr>
                <w:ilvl w:val="0"/>
                <w:numId w:val="3"/>
              </w:numPr>
              <w:ind w:left="265" w:hanging="142"/>
              <w:rPr>
                <w:sz w:val="20"/>
              </w:rPr>
            </w:pPr>
            <w:r w:rsidRPr="00EA6DF1">
              <w:rPr>
                <w:sz w:val="20"/>
              </w:rPr>
              <w:t>Presentación general del curso</w:t>
            </w:r>
          </w:p>
          <w:p w:rsidR="00EA6DF1" w:rsidRPr="00EA6DF1" w:rsidRDefault="00EA6DF1" w:rsidP="002A6B9C">
            <w:pPr>
              <w:pStyle w:val="Prrafodelista"/>
              <w:numPr>
                <w:ilvl w:val="0"/>
                <w:numId w:val="3"/>
              </w:numPr>
              <w:ind w:left="265" w:hanging="142"/>
              <w:rPr>
                <w:sz w:val="20"/>
              </w:rPr>
            </w:pPr>
            <w:r>
              <w:rPr>
                <w:sz w:val="20"/>
              </w:rPr>
              <w:t>Dinámica de integración</w:t>
            </w:r>
          </w:p>
          <w:p w:rsidR="003F78B3" w:rsidRPr="00EA6DF1" w:rsidRDefault="00EA6DF1" w:rsidP="002A6B9C">
            <w:pPr>
              <w:pStyle w:val="Prrafodelista"/>
              <w:numPr>
                <w:ilvl w:val="0"/>
                <w:numId w:val="3"/>
              </w:numPr>
              <w:ind w:left="265" w:hanging="142"/>
              <w:rPr>
                <w:sz w:val="20"/>
              </w:rPr>
            </w:pPr>
            <w:r>
              <w:rPr>
                <w:sz w:val="20"/>
              </w:rPr>
              <w:t>Presentación del m</w:t>
            </w:r>
            <w:r w:rsidR="003F78B3" w:rsidRPr="00EA6DF1">
              <w:rPr>
                <w:sz w:val="20"/>
              </w:rPr>
              <w:t>aterial didáctico</w:t>
            </w:r>
          </w:p>
          <w:p w:rsidR="003F78B3" w:rsidRPr="00EA6DF1" w:rsidRDefault="00EA6DF1" w:rsidP="002A6B9C">
            <w:pPr>
              <w:pStyle w:val="Prrafodelista"/>
              <w:numPr>
                <w:ilvl w:val="0"/>
                <w:numId w:val="3"/>
              </w:numPr>
              <w:ind w:left="265" w:hanging="142"/>
              <w:rPr>
                <w:sz w:val="20"/>
              </w:rPr>
            </w:pPr>
            <w:r>
              <w:rPr>
                <w:sz w:val="20"/>
              </w:rPr>
              <w:t>Metodología de trabajo</w:t>
            </w:r>
          </w:p>
          <w:p w:rsidR="003F78B3" w:rsidRDefault="003F78B3" w:rsidP="002A6B9C">
            <w:pPr>
              <w:pStyle w:val="Prrafodelista"/>
              <w:numPr>
                <w:ilvl w:val="0"/>
                <w:numId w:val="3"/>
              </w:numPr>
              <w:ind w:left="265" w:hanging="142"/>
              <w:rPr>
                <w:sz w:val="20"/>
              </w:rPr>
            </w:pPr>
            <w:r w:rsidRPr="00EA6DF1">
              <w:rPr>
                <w:sz w:val="20"/>
              </w:rPr>
              <w:t xml:space="preserve">Explicar </w:t>
            </w:r>
            <w:r w:rsidR="00EA6DF1" w:rsidRPr="00EA6DF1">
              <w:rPr>
                <w:sz w:val="20"/>
              </w:rPr>
              <w:t xml:space="preserve">los objetivos, </w:t>
            </w:r>
            <w:r w:rsidRPr="00EA6DF1">
              <w:rPr>
                <w:sz w:val="20"/>
              </w:rPr>
              <w:t>metas, beneficios y</w:t>
            </w:r>
            <w:r w:rsidR="00EA6DF1" w:rsidRPr="00EA6DF1">
              <w:rPr>
                <w:sz w:val="20"/>
              </w:rPr>
              <w:t xml:space="preserve"> </w:t>
            </w:r>
            <w:r w:rsidRPr="00EA6DF1">
              <w:rPr>
                <w:sz w:val="20"/>
              </w:rPr>
              <w:t>fines del curso</w:t>
            </w:r>
          </w:p>
          <w:p w:rsidR="0038306B" w:rsidRDefault="0038306B" w:rsidP="002A6B9C">
            <w:pPr>
              <w:pStyle w:val="Prrafodelista"/>
              <w:numPr>
                <w:ilvl w:val="0"/>
                <w:numId w:val="3"/>
              </w:numPr>
              <w:ind w:left="265" w:hanging="142"/>
              <w:rPr>
                <w:sz w:val="20"/>
              </w:rPr>
            </w:pPr>
            <w:r>
              <w:rPr>
                <w:sz w:val="20"/>
              </w:rPr>
              <w:t>Analizar los conocimientos previos.</w:t>
            </w:r>
          </w:p>
          <w:p w:rsidR="00EA6DF1" w:rsidRPr="00EA6DF1" w:rsidRDefault="00EA6DF1" w:rsidP="002A6B9C">
            <w:pPr>
              <w:pStyle w:val="Prrafodelista"/>
              <w:numPr>
                <w:ilvl w:val="0"/>
                <w:numId w:val="3"/>
              </w:numPr>
              <w:ind w:left="265" w:hanging="142"/>
              <w:rPr>
                <w:sz w:val="20"/>
              </w:rPr>
            </w:pPr>
            <w:r>
              <w:rPr>
                <w:sz w:val="20"/>
              </w:rPr>
              <w:t>Presentar el contenido</w:t>
            </w:r>
          </w:p>
          <w:p w:rsidR="00EA6DF1" w:rsidRPr="00EA6DF1" w:rsidRDefault="00EA6DF1" w:rsidP="002A6B9C">
            <w:pPr>
              <w:pStyle w:val="Prrafodelista"/>
              <w:numPr>
                <w:ilvl w:val="0"/>
                <w:numId w:val="3"/>
              </w:numPr>
              <w:ind w:left="265" w:hanging="142"/>
              <w:rPr>
                <w:sz w:val="20"/>
              </w:rPr>
            </w:pPr>
            <w:r>
              <w:rPr>
                <w:sz w:val="20"/>
              </w:rPr>
              <w:t>Establecer los compromisos del grupo</w:t>
            </w:r>
            <w:r w:rsidR="00EA61B0">
              <w:rPr>
                <w:sz w:val="20"/>
              </w:rPr>
              <w:t>.</w:t>
            </w:r>
          </w:p>
          <w:p w:rsidR="00EA6DF1" w:rsidRPr="00EA6DF1" w:rsidRDefault="00EA6DF1" w:rsidP="002A6B9C">
            <w:pPr>
              <w:pStyle w:val="Prrafodelista"/>
              <w:ind w:left="265" w:hanging="142"/>
              <w:rPr>
                <w:sz w:val="20"/>
              </w:rPr>
            </w:pPr>
          </w:p>
          <w:p w:rsidR="00047D4F" w:rsidRDefault="00047D4F" w:rsidP="00197AC3">
            <w:pPr>
              <w:widowControl w:val="0"/>
              <w:autoSpaceDE w:val="0"/>
              <w:autoSpaceDN w:val="0"/>
              <w:adjustRightInd w:val="0"/>
              <w:spacing w:before="14" w:line="230" w:lineRule="exact"/>
              <w:rPr>
                <w:rFonts w:cs="Arial"/>
                <w:b/>
                <w:sz w:val="20"/>
              </w:rPr>
            </w:pPr>
            <w:r w:rsidRPr="00AA4474">
              <w:rPr>
                <w:rFonts w:cs="Arial"/>
                <w:b/>
                <w:sz w:val="20"/>
              </w:rPr>
              <w:t>Contextualización:</w:t>
            </w:r>
          </w:p>
          <w:p w:rsidR="00725ECF" w:rsidRPr="00E8783A" w:rsidRDefault="00FB1E94" w:rsidP="002A6B9C">
            <w:pPr>
              <w:pStyle w:val="Prrafodelista"/>
              <w:widowControl w:val="0"/>
              <w:numPr>
                <w:ilvl w:val="0"/>
                <w:numId w:val="16"/>
              </w:numPr>
              <w:autoSpaceDE w:val="0"/>
              <w:autoSpaceDN w:val="0"/>
              <w:adjustRightInd w:val="0"/>
              <w:spacing w:before="14" w:line="230" w:lineRule="exact"/>
              <w:ind w:left="407" w:hanging="142"/>
              <w:rPr>
                <w:rFonts w:cs="Arial"/>
                <w:b/>
                <w:sz w:val="20"/>
              </w:rPr>
            </w:pPr>
            <w:r w:rsidRPr="00E8783A">
              <w:rPr>
                <w:rFonts w:cs="Arial"/>
                <w:sz w:val="20"/>
              </w:rPr>
              <w:t>Explicar el impacto que tienen las decisiones en nuestra vida y la importancia de valorar diferentes alternativas antes de tomar una decisión. Considerar comentarios de los participantes para enriquecer más el contexto.</w:t>
            </w:r>
          </w:p>
          <w:p w:rsidR="003802D8" w:rsidRDefault="00725ECF" w:rsidP="004A3CE0">
            <w:pPr>
              <w:widowControl w:val="0"/>
              <w:autoSpaceDE w:val="0"/>
              <w:autoSpaceDN w:val="0"/>
              <w:adjustRightInd w:val="0"/>
              <w:spacing w:before="14" w:line="230" w:lineRule="exact"/>
              <w:ind w:hanging="166"/>
              <w:rPr>
                <w:rFonts w:cs="Arial"/>
                <w:b/>
                <w:sz w:val="20"/>
              </w:rPr>
            </w:pPr>
            <w:r>
              <w:rPr>
                <w:rFonts w:cs="Arial"/>
                <w:b/>
                <w:sz w:val="20"/>
              </w:rPr>
              <w:t xml:space="preserve">   </w:t>
            </w:r>
          </w:p>
          <w:p w:rsidR="002A6B9C" w:rsidRDefault="003802D8" w:rsidP="002A6B9C">
            <w:pPr>
              <w:widowControl w:val="0"/>
              <w:autoSpaceDE w:val="0"/>
              <w:autoSpaceDN w:val="0"/>
              <w:adjustRightInd w:val="0"/>
              <w:spacing w:before="14" w:line="230" w:lineRule="exact"/>
              <w:ind w:hanging="166"/>
              <w:rPr>
                <w:rFonts w:cs="Arial"/>
                <w:b/>
                <w:sz w:val="20"/>
              </w:rPr>
            </w:pPr>
            <w:r>
              <w:rPr>
                <w:rFonts w:cs="Arial"/>
                <w:b/>
                <w:sz w:val="20"/>
              </w:rPr>
              <w:t xml:space="preserve">   </w:t>
            </w:r>
            <w:r w:rsidR="002A6B9C" w:rsidRPr="00AA4474">
              <w:rPr>
                <w:rFonts w:cs="Arial"/>
                <w:b/>
                <w:sz w:val="20"/>
              </w:rPr>
              <w:t>Teorización:</w:t>
            </w:r>
          </w:p>
          <w:p w:rsidR="002A6B9C" w:rsidRDefault="002A6B9C" w:rsidP="002A6B9C">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Explicar los tipos de temperamentos con diapositivas así como la teoría de la tridimensionalidad del ser humano.</w:t>
            </w:r>
          </w:p>
          <w:p w:rsidR="00047D4F" w:rsidRPr="005E68CB" w:rsidRDefault="002A6B9C" w:rsidP="00A450D2">
            <w:pPr>
              <w:pStyle w:val="Prrafodelista"/>
              <w:widowControl w:val="0"/>
              <w:numPr>
                <w:ilvl w:val="0"/>
                <w:numId w:val="16"/>
              </w:numPr>
              <w:autoSpaceDE w:val="0"/>
              <w:autoSpaceDN w:val="0"/>
              <w:adjustRightInd w:val="0"/>
              <w:spacing w:before="14" w:line="230" w:lineRule="exact"/>
              <w:ind w:left="265" w:hanging="142"/>
              <w:rPr>
                <w:rFonts w:cs="Arial"/>
                <w:b/>
                <w:sz w:val="20"/>
              </w:rPr>
            </w:pPr>
            <w:r>
              <w:rPr>
                <w:rFonts w:cs="Arial"/>
                <w:sz w:val="20"/>
              </w:rPr>
              <w:t>Ejemplificar con una gráfica la curva riesgo/compromiso en la toma de decisiones</w:t>
            </w:r>
          </w:p>
          <w:p w:rsidR="005E68CB" w:rsidRPr="003802D8" w:rsidRDefault="005E68CB" w:rsidP="005E68CB">
            <w:pPr>
              <w:pStyle w:val="Prrafodelista"/>
              <w:widowControl w:val="0"/>
              <w:autoSpaceDE w:val="0"/>
              <w:autoSpaceDN w:val="0"/>
              <w:adjustRightInd w:val="0"/>
              <w:spacing w:before="14" w:line="230" w:lineRule="exact"/>
              <w:ind w:left="265"/>
              <w:rPr>
                <w:rFonts w:cs="Arial"/>
                <w:b/>
                <w:sz w:val="20"/>
              </w:rPr>
            </w:pPr>
          </w:p>
        </w:tc>
        <w:tc>
          <w:tcPr>
            <w:tcW w:w="2835" w:type="dxa"/>
            <w:tcBorders>
              <w:top w:val="single" w:sz="4" w:space="0" w:color="auto"/>
              <w:bottom w:val="single" w:sz="4" w:space="0" w:color="auto"/>
            </w:tcBorders>
          </w:tcPr>
          <w:p w:rsidR="00047D4F" w:rsidRDefault="00047D4F"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rPr>
                <w:rFonts w:cs="Arial"/>
                <w:b/>
                <w:sz w:val="20"/>
              </w:rPr>
            </w:pPr>
            <w:r w:rsidRPr="00AA4474">
              <w:rPr>
                <w:rFonts w:cs="Arial"/>
                <w:b/>
                <w:sz w:val="20"/>
              </w:rPr>
              <w:t>Instalaciones:</w:t>
            </w:r>
          </w:p>
          <w:p w:rsidR="00047D4F" w:rsidRPr="006835E4" w:rsidRDefault="006835E4" w:rsidP="00197AC3">
            <w:pPr>
              <w:widowControl w:val="0"/>
              <w:autoSpaceDE w:val="0"/>
              <w:autoSpaceDN w:val="0"/>
              <w:adjustRightInd w:val="0"/>
              <w:spacing w:before="14" w:line="230" w:lineRule="exact"/>
              <w:rPr>
                <w:rFonts w:cs="Arial"/>
                <w:sz w:val="20"/>
              </w:rPr>
            </w:pPr>
            <w:r w:rsidRPr="006835E4">
              <w:rPr>
                <w:rFonts w:cs="Arial"/>
                <w:sz w:val="20"/>
              </w:rPr>
              <w:t>Aula</w:t>
            </w:r>
            <w:r w:rsidR="002E13B4">
              <w:rPr>
                <w:rFonts w:cs="Arial"/>
                <w:sz w:val="20"/>
              </w:rPr>
              <w:t xml:space="preserve"> </w:t>
            </w:r>
          </w:p>
          <w:p w:rsidR="00047D4F" w:rsidRPr="00AA4474" w:rsidRDefault="00047D4F" w:rsidP="00197AC3">
            <w:pPr>
              <w:widowControl w:val="0"/>
              <w:autoSpaceDE w:val="0"/>
              <w:autoSpaceDN w:val="0"/>
              <w:adjustRightInd w:val="0"/>
              <w:spacing w:before="14" w:line="230" w:lineRule="exact"/>
              <w:rPr>
                <w:rFonts w:cs="Arial"/>
                <w:b/>
                <w:sz w:val="20"/>
              </w:rPr>
            </w:pPr>
          </w:p>
          <w:p w:rsidR="00047D4F" w:rsidRDefault="00047D4F" w:rsidP="00197AC3">
            <w:pPr>
              <w:widowControl w:val="0"/>
              <w:autoSpaceDE w:val="0"/>
              <w:autoSpaceDN w:val="0"/>
              <w:adjustRightInd w:val="0"/>
              <w:spacing w:before="14" w:line="230" w:lineRule="exact"/>
              <w:rPr>
                <w:rFonts w:cs="Arial"/>
                <w:b/>
                <w:sz w:val="20"/>
              </w:rPr>
            </w:pPr>
            <w:r w:rsidRPr="00AA4474">
              <w:rPr>
                <w:rFonts w:cs="Arial"/>
                <w:b/>
                <w:sz w:val="20"/>
              </w:rPr>
              <w:t>Mobiliario:</w:t>
            </w:r>
          </w:p>
          <w:p w:rsidR="00B65784" w:rsidRPr="00B65784" w:rsidRDefault="00B65784" w:rsidP="00197AC3">
            <w:pPr>
              <w:widowControl w:val="0"/>
              <w:autoSpaceDE w:val="0"/>
              <w:autoSpaceDN w:val="0"/>
              <w:adjustRightInd w:val="0"/>
              <w:spacing w:before="14" w:line="230" w:lineRule="exact"/>
              <w:rPr>
                <w:rFonts w:cs="Arial"/>
                <w:sz w:val="20"/>
              </w:rPr>
            </w:pPr>
            <w:r w:rsidRPr="00B65784">
              <w:rPr>
                <w:rFonts w:cs="Arial"/>
                <w:sz w:val="20"/>
              </w:rPr>
              <w:t>Mesas de trabajo</w:t>
            </w:r>
          </w:p>
          <w:p w:rsidR="00B65784" w:rsidRPr="00B65784" w:rsidRDefault="00B65784" w:rsidP="00197AC3">
            <w:pPr>
              <w:widowControl w:val="0"/>
              <w:autoSpaceDE w:val="0"/>
              <w:autoSpaceDN w:val="0"/>
              <w:adjustRightInd w:val="0"/>
              <w:spacing w:before="14" w:line="230" w:lineRule="exact"/>
              <w:rPr>
                <w:rFonts w:cs="Arial"/>
                <w:sz w:val="20"/>
              </w:rPr>
            </w:pPr>
            <w:r w:rsidRPr="00B65784">
              <w:rPr>
                <w:rFonts w:cs="Arial"/>
                <w:sz w:val="20"/>
              </w:rPr>
              <w:t>Sillas</w:t>
            </w:r>
          </w:p>
          <w:p w:rsidR="00B65784" w:rsidRPr="0072336E" w:rsidRDefault="0072336E" w:rsidP="00197AC3">
            <w:pPr>
              <w:widowControl w:val="0"/>
              <w:autoSpaceDE w:val="0"/>
              <w:autoSpaceDN w:val="0"/>
              <w:adjustRightInd w:val="0"/>
              <w:spacing w:before="14" w:line="230" w:lineRule="exact"/>
              <w:rPr>
                <w:rFonts w:cs="Arial"/>
                <w:sz w:val="20"/>
              </w:rPr>
            </w:pPr>
            <w:proofErr w:type="spellStart"/>
            <w:r w:rsidRPr="0072336E">
              <w:rPr>
                <w:rFonts w:cs="Arial"/>
                <w:sz w:val="20"/>
              </w:rPr>
              <w:t>Pintarrón</w:t>
            </w:r>
            <w:proofErr w:type="spellEnd"/>
          </w:p>
          <w:p w:rsidR="00047D4F" w:rsidRPr="0072336E" w:rsidRDefault="0072336E" w:rsidP="00197AC3">
            <w:pPr>
              <w:widowControl w:val="0"/>
              <w:autoSpaceDE w:val="0"/>
              <w:autoSpaceDN w:val="0"/>
              <w:adjustRightInd w:val="0"/>
              <w:spacing w:before="14" w:line="230" w:lineRule="exact"/>
              <w:rPr>
                <w:rFonts w:cs="Arial"/>
                <w:sz w:val="20"/>
              </w:rPr>
            </w:pPr>
            <w:r w:rsidRPr="0072336E">
              <w:rPr>
                <w:rFonts w:cs="Arial"/>
                <w:sz w:val="20"/>
              </w:rPr>
              <w:t xml:space="preserve">Porta </w:t>
            </w:r>
            <w:proofErr w:type="spellStart"/>
            <w:r w:rsidRPr="0072336E">
              <w:rPr>
                <w:rFonts w:cs="Arial"/>
                <w:sz w:val="20"/>
              </w:rPr>
              <w:t>Rotafolio</w:t>
            </w:r>
            <w:proofErr w:type="spellEnd"/>
          </w:p>
          <w:p w:rsidR="00047D4F" w:rsidRPr="00AA4474" w:rsidRDefault="00047D4F" w:rsidP="00197AC3">
            <w:pPr>
              <w:widowControl w:val="0"/>
              <w:autoSpaceDE w:val="0"/>
              <w:autoSpaceDN w:val="0"/>
              <w:adjustRightInd w:val="0"/>
              <w:spacing w:before="14" w:line="230" w:lineRule="exact"/>
              <w:rPr>
                <w:rFonts w:cs="Arial"/>
                <w:b/>
                <w:sz w:val="20"/>
              </w:rPr>
            </w:pPr>
          </w:p>
          <w:p w:rsidR="00047D4F" w:rsidRDefault="00047D4F" w:rsidP="00197AC3">
            <w:pPr>
              <w:widowControl w:val="0"/>
              <w:autoSpaceDE w:val="0"/>
              <w:autoSpaceDN w:val="0"/>
              <w:adjustRightInd w:val="0"/>
              <w:spacing w:before="14" w:line="230" w:lineRule="exact"/>
              <w:rPr>
                <w:rFonts w:cs="Arial"/>
                <w:b/>
                <w:sz w:val="20"/>
              </w:rPr>
            </w:pPr>
            <w:r w:rsidRPr="00452551">
              <w:rPr>
                <w:rFonts w:cs="Arial"/>
                <w:b/>
                <w:sz w:val="20"/>
              </w:rPr>
              <w:t>Equipo:</w:t>
            </w:r>
          </w:p>
          <w:p w:rsidR="00047D4F" w:rsidRPr="003D5CD9" w:rsidRDefault="003D5CD9" w:rsidP="00197AC3">
            <w:pPr>
              <w:widowControl w:val="0"/>
              <w:autoSpaceDE w:val="0"/>
              <w:autoSpaceDN w:val="0"/>
              <w:adjustRightInd w:val="0"/>
              <w:spacing w:before="14" w:line="230" w:lineRule="exact"/>
              <w:rPr>
                <w:rFonts w:cs="Arial"/>
                <w:sz w:val="20"/>
              </w:rPr>
            </w:pPr>
            <w:r w:rsidRPr="003D5CD9">
              <w:rPr>
                <w:rFonts w:cs="Arial"/>
                <w:sz w:val="20"/>
              </w:rPr>
              <w:t>Proyector</w:t>
            </w:r>
          </w:p>
          <w:p w:rsidR="00047D4F" w:rsidRPr="000C7A71" w:rsidRDefault="000C7A71" w:rsidP="00197AC3">
            <w:pPr>
              <w:widowControl w:val="0"/>
              <w:autoSpaceDE w:val="0"/>
              <w:autoSpaceDN w:val="0"/>
              <w:adjustRightInd w:val="0"/>
              <w:spacing w:before="14" w:line="230" w:lineRule="exact"/>
              <w:rPr>
                <w:rFonts w:cs="Arial"/>
                <w:sz w:val="20"/>
              </w:rPr>
            </w:pPr>
            <w:r w:rsidRPr="000C7A71">
              <w:rPr>
                <w:rFonts w:cs="Arial"/>
                <w:sz w:val="20"/>
              </w:rPr>
              <w:t>Computadora</w:t>
            </w:r>
          </w:p>
          <w:p w:rsidR="000C7A71" w:rsidRDefault="000C7A71"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rPr>
                <w:rFonts w:cs="Arial"/>
                <w:b/>
                <w:sz w:val="20"/>
              </w:rPr>
            </w:pPr>
            <w:r w:rsidRPr="00AA4474">
              <w:rPr>
                <w:rFonts w:cs="Arial"/>
                <w:b/>
                <w:sz w:val="20"/>
              </w:rPr>
              <w:t>Material:</w:t>
            </w:r>
          </w:p>
          <w:p w:rsidR="00047D4F" w:rsidRDefault="0072336E" w:rsidP="00197AC3">
            <w:pPr>
              <w:widowControl w:val="0"/>
              <w:autoSpaceDE w:val="0"/>
              <w:autoSpaceDN w:val="0"/>
              <w:adjustRightInd w:val="0"/>
              <w:spacing w:before="14" w:line="230" w:lineRule="exact"/>
              <w:rPr>
                <w:rFonts w:cs="Arial"/>
                <w:sz w:val="20"/>
              </w:rPr>
            </w:pPr>
            <w:r w:rsidRPr="0042640C">
              <w:rPr>
                <w:rFonts w:cs="Arial"/>
                <w:sz w:val="20"/>
              </w:rPr>
              <w:t>Plumones</w:t>
            </w:r>
          </w:p>
          <w:p w:rsidR="009633BE" w:rsidRPr="0042640C" w:rsidRDefault="009633BE" w:rsidP="00197AC3">
            <w:pPr>
              <w:widowControl w:val="0"/>
              <w:autoSpaceDE w:val="0"/>
              <w:autoSpaceDN w:val="0"/>
              <w:adjustRightInd w:val="0"/>
              <w:spacing w:before="14" w:line="230" w:lineRule="exact"/>
              <w:rPr>
                <w:rFonts w:cs="Arial"/>
                <w:sz w:val="20"/>
              </w:rPr>
            </w:pPr>
            <w:r>
              <w:rPr>
                <w:rFonts w:cs="Arial"/>
                <w:sz w:val="20"/>
              </w:rPr>
              <w:t xml:space="preserve">Plumones de </w:t>
            </w:r>
            <w:proofErr w:type="spellStart"/>
            <w:r>
              <w:rPr>
                <w:rFonts w:cs="Arial"/>
                <w:sz w:val="20"/>
              </w:rPr>
              <w:t>pintarrón</w:t>
            </w:r>
            <w:proofErr w:type="spellEnd"/>
          </w:p>
          <w:p w:rsidR="0072336E" w:rsidRPr="00652E94" w:rsidRDefault="00652E94" w:rsidP="00197AC3">
            <w:pPr>
              <w:widowControl w:val="0"/>
              <w:autoSpaceDE w:val="0"/>
              <w:autoSpaceDN w:val="0"/>
              <w:adjustRightInd w:val="0"/>
              <w:spacing w:before="14" w:line="230" w:lineRule="exact"/>
              <w:rPr>
                <w:rFonts w:cs="Arial"/>
                <w:sz w:val="20"/>
              </w:rPr>
            </w:pPr>
            <w:r w:rsidRPr="00652E94">
              <w:rPr>
                <w:rFonts w:cs="Arial"/>
                <w:sz w:val="20"/>
              </w:rPr>
              <w:t>Láminas de papel</w:t>
            </w:r>
          </w:p>
          <w:p w:rsidR="00047D4F" w:rsidRPr="009633BE" w:rsidRDefault="009633BE" w:rsidP="00197AC3">
            <w:pPr>
              <w:widowControl w:val="0"/>
              <w:autoSpaceDE w:val="0"/>
              <w:autoSpaceDN w:val="0"/>
              <w:adjustRightInd w:val="0"/>
              <w:spacing w:before="14" w:line="230" w:lineRule="exact"/>
              <w:rPr>
                <w:rFonts w:cs="Arial"/>
                <w:sz w:val="20"/>
              </w:rPr>
            </w:pPr>
            <w:r w:rsidRPr="009633BE">
              <w:rPr>
                <w:rFonts w:cs="Arial"/>
                <w:sz w:val="20"/>
              </w:rPr>
              <w:t>Tijeras</w:t>
            </w:r>
          </w:p>
          <w:p w:rsidR="00047D4F" w:rsidRDefault="009633BE" w:rsidP="00197AC3">
            <w:pPr>
              <w:widowControl w:val="0"/>
              <w:autoSpaceDE w:val="0"/>
              <w:autoSpaceDN w:val="0"/>
              <w:adjustRightInd w:val="0"/>
              <w:spacing w:before="14" w:line="230" w:lineRule="exact"/>
              <w:rPr>
                <w:rFonts w:cs="Arial"/>
                <w:sz w:val="20"/>
              </w:rPr>
            </w:pPr>
            <w:r w:rsidRPr="009633BE">
              <w:rPr>
                <w:rFonts w:cs="Arial"/>
                <w:sz w:val="20"/>
              </w:rPr>
              <w:t>Cinta adhesiva</w:t>
            </w:r>
          </w:p>
          <w:p w:rsidR="009633BE" w:rsidRDefault="009633BE" w:rsidP="00197AC3">
            <w:pPr>
              <w:widowControl w:val="0"/>
              <w:autoSpaceDE w:val="0"/>
              <w:autoSpaceDN w:val="0"/>
              <w:adjustRightInd w:val="0"/>
              <w:spacing w:before="14" w:line="230" w:lineRule="exact"/>
              <w:rPr>
                <w:rFonts w:cs="Arial"/>
                <w:sz w:val="20"/>
              </w:rPr>
            </w:pPr>
            <w:r>
              <w:rPr>
                <w:rFonts w:cs="Arial"/>
                <w:sz w:val="20"/>
              </w:rPr>
              <w:t>Diapositivas</w:t>
            </w:r>
          </w:p>
          <w:p w:rsidR="003802D8" w:rsidRPr="009633BE" w:rsidRDefault="003802D8" w:rsidP="00197AC3">
            <w:pPr>
              <w:widowControl w:val="0"/>
              <w:autoSpaceDE w:val="0"/>
              <w:autoSpaceDN w:val="0"/>
              <w:adjustRightInd w:val="0"/>
              <w:spacing w:before="14" w:line="230" w:lineRule="exact"/>
              <w:rPr>
                <w:rFonts w:cs="Arial"/>
                <w:sz w:val="20"/>
              </w:rPr>
            </w:pPr>
            <w:r>
              <w:rPr>
                <w:rFonts w:cs="Arial"/>
                <w:sz w:val="20"/>
              </w:rPr>
              <w:t>Revistas</w:t>
            </w:r>
          </w:p>
          <w:p w:rsidR="00047D4F" w:rsidRPr="00AA4474" w:rsidRDefault="00047D4F" w:rsidP="00197AC3">
            <w:pPr>
              <w:widowControl w:val="0"/>
              <w:autoSpaceDE w:val="0"/>
              <w:autoSpaceDN w:val="0"/>
              <w:adjustRightInd w:val="0"/>
              <w:spacing w:before="14" w:line="230" w:lineRule="exact"/>
              <w:rPr>
                <w:rFonts w:cs="Arial"/>
                <w:b/>
                <w:sz w:val="20"/>
              </w:rPr>
            </w:pPr>
          </w:p>
          <w:p w:rsidR="00047D4F" w:rsidRPr="00E01B6B" w:rsidRDefault="00047D4F" w:rsidP="00197AC3">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047D4F" w:rsidRPr="00AA4474" w:rsidRDefault="00047D4F"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047D4F" w:rsidRPr="00AB5688" w:rsidRDefault="00AB5688" w:rsidP="00197AC3">
            <w:pPr>
              <w:widowControl w:val="0"/>
              <w:autoSpaceDE w:val="0"/>
              <w:autoSpaceDN w:val="0"/>
              <w:adjustRightInd w:val="0"/>
              <w:spacing w:before="14" w:line="230" w:lineRule="exact"/>
              <w:rPr>
                <w:rFonts w:cs="Arial"/>
                <w:sz w:val="20"/>
              </w:rPr>
            </w:pPr>
            <w:r w:rsidRPr="00AB5688">
              <w:rPr>
                <w:rFonts w:cs="Arial"/>
                <w:sz w:val="20"/>
              </w:rPr>
              <w:t xml:space="preserve"> Cuestionario</w:t>
            </w:r>
          </w:p>
          <w:p w:rsidR="00AB5688" w:rsidRDefault="00AB5688" w:rsidP="00197AC3">
            <w:pPr>
              <w:widowControl w:val="0"/>
              <w:autoSpaceDE w:val="0"/>
              <w:autoSpaceDN w:val="0"/>
              <w:adjustRightInd w:val="0"/>
              <w:spacing w:before="14" w:line="230" w:lineRule="exact"/>
              <w:ind w:left="63" w:right="963"/>
              <w:rPr>
                <w:rFonts w:cs="Arial"/>
                <w:b/>
                <w:sz w:val="20"/>
              </w:rPr>
            </w:pPr>
          </w:p>
          <w:p w:rsidR="00047D4F" w:rsidRDefault="00047D4F" w:rsidP="00907838">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B619F7" w:rsidRDefault="00101858" w:rsidP="00B619F7">
            <w:pPr>
              <w:rPr>
                <w:rFonts w:cs="Arial"/>
                <w:sz w:val="20"/>
              </w:rPr>
            </w:pPr>
            <w:r>
              <w:rPr>
                <w:rFonts w:cs="Arial"/>
                <w:sz w:val="20"/>
              </w:rPr>
              <w:t>Test de temperamentos</w:t>
            </w:r>
          </w:p>
          <w:p w:rsidR="00101858" w:rsidRDefault="008D454B" w:rsidP="00B619F7">
            <w:pPr>
              <w:rPr>
                <w:rFonts w:cs="Arial"/>
                <w:sz w:val="20"/>
              </w:rPr>
            </w:pPr>
            <w:r>
              <w:rPr>
                <w:rFonts w:cs="Arial"/>
                <w:sz w:val="20"/>
              </w:rPr>
              <w:t>Collage de la tridimensionalidad</w:t>
            </w:r>
          </w:p>
          <w:p w:rsidR="008D454B" w:rsidRDefault="008D454B" w:rsidP="00B619F7">
            <w:pPr>
              <w:rPr>
                <w:rFonts w:cs="Arial"/>
                <w:sz w:val="20"/>
              </w:rPr>
            </w:pPr>
            <w:r>
              <w:rPr>
                <w:rFonts w:cs="Arial"/>
                <w:sz w:val="20"/>
              </w:rPr>
              <w:t>Gráfica de curva riesgo compromiso</w:t>
            </w:r>
          </w:p>
          <w:p w:rsidR="008D454B" w:rsidRPr="00B619F7" w:rsidRDefault="008D454B" w:rsidP="00B619F7">
            <w:pPr>
              <w:rPr>
                <w:rFonts w:cs="Arial"/>
                <w:sz w:val="20"/>
              </w:rPr>
            </w:pPr>
            <w:r>
              <w:rPr>
                <w:rFonts w:cs="Arial"/>
                <w:sz w:val="20"/>
              </w:rPr>
              <w:t>Participación en debate</w:t>
            </w:r>
          </w:p>
          <w:p w:rsidR="00B619F7" w:rsidRPr="00B619F7" w:rsidRDefault="008D454B" w:rsidP="00B619F7">
            <w:pPr>
              <w:rPr>
                <w:rFonts w:cs="Arial"/>
                <w:sz w:val="20"/>
              </w:rPr>
            </w:pPr>
            <w:r>
              <w:rPr>
                <w:rFonts w:cs="Arial"/>
                <w:sz w:val="20"/>
              </w:rPr>
              <w:t>Cuadro comparativo</w:t>
            </w:r>
          </w:p>
          <w:p w:rsidR="00B619F7" w:rsidRPr="00B619F7" w:rsidRDefault="00B619F7" w:rsidP="00B619F7">
            <w:pPr>
              <w:rPr>
                <w:rFonts w:cs="Arial"/>
                <w:sz w:val="20"/>
              </w:rPr>
            </w:pPr>
          </w:p>
          <w:p w:rsidR="00B619F7" w:rsidRPr="00B619F7" w:rsidRDefault="00B619F7" w:rsidP="00B619F7">
            <w:pPr>
              <w:rPr>
                <w:rFonts w:cs="Arial"/>
                <w:sz w:val="20"/>
              </w:rPr>
            </w:pPr>
          </w:p>
          <w:p w:rsidR="00B619F7" w:rsidRPr="00B619F7" w:rsidRDefault="00B619F7" w:rsidP="00B619F7">
            <w:pPr>
              <w:rPr>
                <w:rFonts w:cs="Arial"/>
                <w:sz w:val="20"/>
              </w:rPr>
            </w:pPr>
          </w:p>
          <w:p w:rsidR="00B619F7" w:rsidRPr="00B619F7" w:rsidRDefault="00B619F7" w:rsidP="00B619F7">
            <w:pPr>
              <w:rPr>
                <w:rFonts w:cs="Arial"/>
                <w:sz w:val="20"/>
              </w:rPr>
            </w:pPr>
          </w:p>
          <w:p w:rsidR="00B619F7" w:rsidRPr="00B619F7" w:rsidRDefault="00B619F7" w:rsidP="00B619F7">
            <w:pPr>
              <w:rPr>
                <w:rFonts w:cs="Arial"/>
                <w:sz w:val="20"/>
              </w:rPr>
            </w:pPr>
          </w:p>
          <w:p w:rsidR="00B619F7" w:rsidRPr="00B619F7" w:rsidRDefault="00B619F7" w:rsidP="00B619F7">
            <w:pPr>
              <w:rPr>
                <w:rFonts w:cs="Arial"/>
                <w:sz w:val="20"/>
              </w:rPr>
            </w:pPr>
          </w:p>
          <w:p w:rsidR="00B619F7" w:rsidRDefault="00B619F7" w:rsidP="00B619F7">
            <w:pPr>
              <w:rPr>
                <w:rFonts w:cs="Arial"/>
                <w:sz w:val="20"/>
              </w:rPr>
            </w:pPr>
          </w:p>
          <w:p w:rsidR="00B619F7" w:rsidRDefault="00B619F7" w:rsidP="00B619F7">
            <w:pPr>
              <w:rPr>
                <w:rFonts w:cs="Arial"/>
                <w:sz w:val="20"/>
              </w:rPr>
            </w:pPr>
          </w:p>
          <w:p w:rsidR="00161ABE" w:rsidRPr="00B619F7" w:rsidRDefault="00161ABE" w:rsidP="00B619F7">
            <w:pPr>
              <w:jc w:val="center"/>
              <w:rPr>
                <w:rFonts w:cs="Arial"/>
                <w:sz w:val="20"/>
              </w:rPr>
            </w:pPr>
          </w:p>
        </w:tc>
        <w:tc>
          <w:tcPr>
            <w:tcW w:w="1418" w:type="dxa"/>
            <w:tcBorders>
              <w:top w:val="single" w:sz="4" w:space="0" w:color="auto"/>
              <w:bottom w:val="single" w:sz="4" w:space="0" w:color="auto"/>
            </w:tcBorders>
          </w:tcPr>
          <w:p w:rsidR="00047D4F" w:rsidRPr="00F26BDB" w:rsidRDefault="00047D4F" w:rsidP="00197AC3">
            <w:pPr>
              <w:jc w:val="center"/>
              <w:rPr>
                <w:sz w:val="20"/>
                <w:lang w:val="es-ES_tradnl"/>
              </w:rPr>
            </w:pPr>
          </w:p>
          <w:p w:rsidR="00047D4F" w:rsidRPr="00F26BDB" w:rsidRDefault="00047D4F" w:rsidP="00197AC3">
            <w:pPr>
              <w:jc w:val="center"/>
              <w:rPr>
                <w:sz w:val="20"/>
                <w:lang w:val="es-ES_tradnl"/>
              </w:rPr>
            </w:pPr>
          </w:p>
          <w:p w:rsidR="00047D4F" w:rsidRDefault="00047D4F" w:rsidP="00197AC3">
            <w:pPr>
              <w:jc w:val="center"/>
              <w:rPr>
                <w:lang w:val="es-ES_tradnl"/>
              </w:rPr>
            </w:pPr>
          </w:p>
          <w:p w:rsidR="00047D4F" w:rsidRDefault="00047D4F" w:rsidP="00197AC3">
            <w:pPr>
              <w:rPr>
                <w:lang w:val="es-ES_tradnl"/>
              </w:rPr>
            </w:pPr>
          </w:p>
          <w:p w:rsidR="00047D4F" w:rsidRDefault="005E68CB" w:rsidP="00A450D2">
            <w:pPr>
              <w:jc w:val="center"/>
              <w:rPr>
                <w:lang w:val="es-ES_tradnl"/>
              </w:rPr>
            </w:pPr>
            <w:r>
              <w:rPr>
                <w:lang w:val="es-ES_tradnl"/>
              </w:rPr>
              <w:t>20</w:t>
            </w:r>
            <w:r w:rsidR="00E53665">
              <w:rPr>
                <w:lang w:val="es-ES_tradnl"/>
              </w:rPr>
              <w:t xml:space="preserve"> </w:t>
            </w:r>
            <w:r w:rsidR="00DE6539">
              <w:rPr>
                <w:lang w:val="es-ES_tradnl"/>
              </w:rPr>
              <w:t>hora</w:t>
            </w:r>
            <w:r w:rsidR="00D77522">
              <w:rPr>
                <w:lang w:val="es-ES_tradnl"/>
              </w:rPr>
              <w:t>s</w:t>
            </w:r>
          </w:p>
        </w:tc>
      </w:tr>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lastRenderedPageBreak/>
              <w:t>NOMBRE DE LA UNIDAD: 1</w:t>
            </w:r>
          </w:p>
        </w:tc>
        <w:tc>
          <w:tcPr>
            <w:tcW w:w="11061" w:type="dxa"/>
            <w:gridSpan w:val="5"/>
            <w:tcBorders>
              <w:bottom w:val="single" w:sz="4" w:space="0" w:color="auto"/>
            </w:tcBorders>
            <w:vAlign w:val="center"/>
          </w:tcPr>
          <w:p w:rsidR="000F4233" w:rsidRPr="00C853F3" w:rsidRDefault="005E68CB" w:rsidP="000F4233">
            <w:pPr>
              <w:widowControl w:val="0"/>
              <w:autoSpaceDE w:val="0"/>
              <w:autoSpaceDN w:val="0"/>
              <w:adjustRightInd w:val="0"/>
              <w:spacing w:before="14" w:line="230" w:lineRule="exact"/>
              <w:ind w:left="639" w:hanging="567"/>
              <w:rPr>
                <w:rFonts w:cs="Arial"/>
                <w:b/>
                <w:sz w:val="20"/>
              </w:rPr>
            </w:pPr>
            <w:r>
              <w:rPr>
                <w:rFonts w:cs="Arial"/>
                <w:b/>
                <w:sz w:val="20"/>
              </w:rPr>
              <w:t>PROCESO DE TOMA DE DECISIONES</w:t>
            </w:r>
          </w:p>
        </w:tc>
      </w:tr>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t>PROPÓSITO:</w:t>
            </w:r>
          </w:p>
        </w:tc>
        <w:tc>
          <w:tcPr>
            <w:tcW w:w="11061" w:type="dxa"/>
            <w:gridSpan w:val="5"/>
            <w:tcBorders>
              <w:bottom w:val="single" w:sz="4" w:space="0" w:color="auto"/>
            </w:tcBorders>
            <w:vAlign w:val="center"/>
          </w:tcPr>
          <w:p w:rsidR="000F4233" w:rsidRPr="00F03D82" w:rsidRDefault="000F4233" w:rsidP="000F4233">
            <w:pPr>
              <w:rPr>
                <w:sz w:val="20"/>
                <w:lang w:val="es-ES_tradnl"/>
              </w:rPr>
            </w:pPr>
            <w:r w:rsidRPr="00F03D82">
              <w:rPr>
                <w:sz w:val="20"/>
                <w:lang w:val="es-ES_tradnl"/>
              </w:rPr>
              <w:t xml:space="preserve">Al finalizar la unidad el participante conocerá y comprenderá </w:t>
            </w:r>
            <w:r>
              <w:rPr>
                <w:sz w:val="20"/>
                <w:lang w:val="es-ES_tradnl"/>
              </w:rPr>
              <w:t>los factores que intervienen en la toma de decisiones, como la personalidad, la ética y la racionalidad.</w:t>
            </w:r>
          </w:p>
        </w:tc>
      </w:tr>
      <w:tr w:rsidR="00A450D2"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TIEMPO</w:t>
            </w:r>
          </w:p>
        </w:tc>
      </w:tr>
      <w:tr w:rsidR="00A450D2" w:rsidTr="00076D27">
        <w:trPr>
          <w:cantSplit/>
          <w:trHeight w:val="7611"/>
        </w:trPr>
        <w:tc>
          <w:tcPr>
            <w:tcW w:w="3634" w:type="dxa"/>
            <w:gridSpan w:val="2"/>
            <w:tcBorders>
              <w:top w:val="single" w:sz="4" w:space="0" w:color="auto"/>
              <w:bottom w:val="single" w:sz="4" w:space="0" w:color="auto"/>
            </w:tcBorders>
          </w:tcPr>
          <w:p w:rsidR="00A450D2" w:rsidRPr="00961DAA" w:rsidRDefault="00A450D2" w:rsidP="00076D27">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A450D2" w:rsidRDefault="00A450D2" w:rsidP="00A450D2">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A partir de la lectura de un caso de toma de decisión, generar un diálogo entre los participantes para analizar la ética en la toma de decisiones, el utilitarismo, los derechos, la justicia y los factores que afectan el comportamiento ético.</w:t>
            </w:r>
          </w:p>
          <w:p w:rsidR="00A450D2" w:rsidRDefault="00A450D2" w:rsidP="00A450D2">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Explicar las fases del proceso racional: diagnosticar el problema, hallar alternativas, analizar alternativas y seleccionar alternativas.</w:t>
            </w:r>
          </w:p>
          <w:p w:rsidR="00A450D2" w:rsidRDefault="00A450D2" w:rsidP="00A450D2">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A partir de una gráfica del proceso de la toma de decisiones generar los conceptos colectivamente de: enfocar el problema, analizar el problema, fijación de metas, búsqueda de alternativas, ampliación de la información, selección de la mejor alternativa y retroalimentación. Posteriormente apoyarse en diapositivas para concluir.</w:t>
            </w:r>
          </w:p>
          <w:p w:rsidR="00A450D2" w:rsidRDefault="00A450D2" w:rsidP="0000613B">
            <w:pPr>
              <w:pStyle w:val="Prrafodelista"/>
              <w:widowControl w:val="0"/>
              <w:autoSpaceDE w:val="0"/>
              <w:autoSpaceDN w:val="0"/>
              <w:adjustRightInd w:val="0"/>
              <w:spacing w:before="14" w:line="230" w:lineRule="exact"/>
              <w:ind w:left="265"/>
              <w:rPr>
                <w:rFonts w:cs="Arial"/>
                <w:sz w:val="20"/>
              </w:rPr>
            </w:pPr>
          </w:p>
          <w:p w:rsidR="00A450D2" w:rsidRDefault="00A450D2" w:rsidP="00A450D2">
            <w:pPr>
              <w:widowControl w:val="0"/>
              <w:autoSpaceDE w:val="0"/>
              <w:autoSpaceDN w:val="0"/>
              <w:adjustRightInd w:val="0"/>
              <w:spacing w:before="14" w:line="230" w:lineRule="exact"/>
              <w:ind w:left="123"/>
              <w:rPr>
                <w:rFonts w:cs="Arial"/>
                <w:b/>
                <w:sz w:val="20"/>
              </w:rPr>
            </w:pPr>
            <w:r w:rsidRPr="00A450D2">
              <w:rPr>
                <w:rFonts w:cs="Arial"/>
                <w:b/>
                <w:sz w:val="20"/>
              </w:rPr>
              <w:t>Ejercitación</w:t>
            </w:r>
          </w:p>
          <w:p w:rsidR="00A450D2" w:rsidRPr="00A450D2" w:rsidRDefault="00A450D2" w:rsidP="00A450D2">
            <w:pPr>
              <w:widowControl w:val="0"/>
              <w:autoSpaceDE w:val="0"/>
              <w:autoSpaceDN w:val="0"/>
              <w:adjustRightInd w:val="0"/>
              <w:spacing w:before="14" w:line="230" w:lineRule="exact"/>
              <w:ind w:left="123"/>
              <w:rPr>
                <w:rFonts w:cs="Arial"/>
                <w:b/>
                <w:sz w:val="20"/>
              </w:rPr>
            </w:pPr>
          </w:p>
          <w:p w:rsidR="00A450D2" w:rsidRDefault="00A450D2" w:rsidP="00A450D2">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Los participantes responderán un test para identificar su tipo de temperamento.</w:t>
            </w:r>
          </w:p>
          <w:p w:rsidR="00A450D2" w:rsidRPr="00A450D2" w:rsidRDefault="00A450D2" w:rsidP="00A450D2">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En binas los participantes comentarán sobre sus temperamentos y cómo influye en sus decisiones personales, posteriormente en plenaria compartirán sus conclusiones.</w:t>
            </w:r>
          </w:p>
        </w:tc>
        <w:tc>
          <w:tcPr>
            <w:tcW w:w="2835" w:type="dxa"/>
            <w:tcBorders>
              <w:top w:val="single" w:sz="4" w:space="0" w:color="auto"/>
              <w:bottom w:val="single" w:sz="4" w:space="0" w:color="auto"/>
            </w:tcBorders>
          </w:tcPr>
          <w:p w:rsidR="00A450D2" w:rsidRPr="00E01B6B" w:rsidRDefault="00A450D2"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A450D2" w:rsidRPr="00B619F7" w:rsidRDefault="00A450D2" w:rsidP="00076D27">
            <w:pPr>
              <w:jc w:val="center"/>
              <w:rPr>
                <w:rFonts w:cs="Arial"/>
                <w:sz w:val="20"/>
              </w:rPr>
            </w:pPr>
          </w:p>
        </w:tc>
        <w:tc>
          <w:tcPr>
            <w:tcW w:w="1418" w:type="dxa"/>
            <w:tcBorders>
              <w:top w:val="single" w:sz="4" w:space="0" w:color="auto"/>
              <w:bottom w:val="single" w:sz="4" w:space="0" w:color="auto"/>
            </w:tcBorders>
          </w:tcPr>
          <w:p w:rsidR="00A450D2" w:rsidRDefault="00A450D2" w:rsidP="00076D27">
            <w:pPr>
              <w:jc w:val="center"/>
              <w:rPr>
                <w:lang w:val="es-ES_tradnl"/>
              </w:rPr>
            </w:pPr>
          </w:p>
        </w:tc>
      </w:tr>
    </w:tbl>
    <w:p w:rsidR="000F4233" w:rsidRDefault="000F4233">
      <w:r>
        <w:br w:type="page"/>
      </w: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lastRenderedPageBreak/>
              <w:t>NOMBRE DE LA UNIDAD: 1</w:t>
            </w:r>
          </w:p>
        </w:tc>
        <w:tc>
          <w:tcPr>
            <w:tcW w:w="11061" w:type="dxa"/>
            <w:gridSpan w:val="5"/>
            <w:tcBorders>
              <w:bottom w:val="single" w:sz="4" w:space="0" w:color="auto"/>
            </w:tcBorders>
            <w:vAlign w:val="center"/>
          </w:tcPr>
          <w:p w:rsidR="000F4233" w:rsidRPr="00C853F3" w:rsidRDefault="005E68CB" w:rsidP="000F4233">
            <w:pPr>
              <w:widowControl w:val="0"/>
              <w:autoSpaceDE w:val="0"/>
              <w:autoSpaceDN w:val="0"/>
              <w:adjustRightInd w:val="0"/>
              <w:spacing w:before="14" w:line="230" w:lineRule="exact"/>
              <w:ind w:left="639" w:hanging="567"/>
              <w:rPr>
                <w:rFonts w:cs="Arial"/>
                <w:b/>
                <w:sz w:val="20"/>
              </w:rPr>
            </w:pPr>
            <w:r>
              <w:rPr>
                <w:rFonts w:cs="Arial"/>
                <w:b/>
                <w:sz w:val="20"/>
              </w:rPr>
              <w:t>PROCESO DE TOMA DE DECISIONES</w:t>
            </w:r>
          </w:p>
        </w:tc>
      </w:tr>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t>PROPÓSITO:</w:t>
            </w:r>
          </w:p>
        </w:tc>
        <w:tc>
          <w:tcPr>
            <w:tcW w:w="11061" w:type="dxa"/>
            <w:gridSpan w:val="5"/>
            <w:tcBorders>
              <w:bottom w:val="single" w:sz="4" w:space="0" w:color="auto"/>
            </w:tcBorders>
            <w:vAlign w:val="center"/>
          </w:tcPr>
          <w:p w:rsidR="000F4233" w:rsidRPr="00F03D82" w:rsidRDefault="000F4233" w:rsidP="000F4233">
            <w:pPr>
              <w:rPr>
                <w:sz w:val="20"/>
                <w:lang w:val="es-ES_tradnl"/>
              </w:rPr>
            </w:pPr>
            <w:r w:rsidRPr="00F03D82">
              <w:rPr>
                <w:sz w:val="20"/>
                <w:lang w:val="es-ES_tradnl"/>
              </w:rPr>
              <w:t xml:space="preserve">Al finalizar la unidad el participante conocerá y comprenderá </w:t>
            </w:r>
            <w:r>
              <w:rPr>
                <w:sz w:val="20"/>
                <w:lang w:val="es-ES_tradnl"/>
              </w:rPr>
              <w:t>los factores que intervienen en la toma de decisiones, como la personalidad, la ética y la racionalidad.</w:t>
            </w:r>
          </w:p>
        </w:tc>
      </w:tr>
      <w:tr w:rsidR="00E1689A"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E1689A" w:rsidRDefault="00A450D2" w:rsidP="00076D27">
            <w:pPr>
              <w:pStyle w:val="Ttulo4"/>
            </w:pPr>
            <w:r>
              <w:rPr>
                <w:rFonts w:ascii="Arial Rounded MT Bold" w:hAnsi="Arial Rounded MT Bold"/>
                <w:b w:val="0"/>
                <w:spacing w:val="80"/>
                <w:sz w:val="36"/>
              </w:rPr>
              <w:br w:type="page"/>
            </w:r>
            <w:r w:rsidR="00E1689A">
              <w:rPr>
                <w:rFonts w:ascii="Arial Rounded MT Bold" w:hAnsi="Arial Rounded MT Bold"/>
                <w:b w:val="0"/>
                <w:spacing w:val="80"/>
                <w:sz w:val="36"/>
              </w:rPr>
              <w:br w:type="page"/>
            </w:r>
            <w:r w:rsidR="00E1689A">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E1689A" w:rsidRDefault="00E1689A"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E1689A" w:rsidRDefault="00E1689A"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E1689A" w:rsidRDefault="00E1689A"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E1689A" w:rsidRDefault="00E1689A" w:rsidP="00076D27">
            <w:pPr>
              <w:jc w:val="center"/>
              <w:rPr>
                <w:b/>
                <w:lang w:val="es-ES_tradnl"/>
              </w:rPr>
            </w:pPr>
            <w:r>
              <w:rPr>
                <w:b/>
                <w:lang w:val="es-ES_tradnl"/>
              </w:rPr>
              <w:t>TIEMPO</w:t>
            </w:r>
          </w:p>
        </w:tc>
      </w:tr>
      <w:tr w:rsidR="00E1689A" w:rsidTr="00076D27">
        <w:trPr>
          <w:cantSplit/>
          <w:trHeight w:val="7611"/>
        </w:trPr>
        <w:tc>
          <w:tcPr>
            <w:tcW w:w="3634" w:type="dxa"/>
            <w:gridSpan w:val="2"/>
            <w:tcBorders>
              <w:top w:val="single" w:sz="4" w:space="0" w:color="auto"/>
              <w:bottom w:val="single" w:sz="4" w:space="0" w:color="auto"/>
            </w:tcBorders>
          </w:tcPr>
          <w:p w:rsidR="00E1689A" w:rsidRPr="00961DAA" w:rsidRDefault="00E1689A" w:rsidP="00076D27">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E1689A" w:rsidRDefault="00E97469" w:rsidP="00E97469">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En equipos de 4 integrantes los participantes elaborarán un collage con el triángulo de la tridimensionalidad del ser humano explicando sus características y exponiéndolo en plenaria.</w:t>
            </w:r>
          </w:p>
          <w:p w:rsidR="00477694" w:rsidRDefault="00477694" w:rsidP="00E97469">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Realizar de manera individual una gráfica de la curva riesgo/compromiso con un ejemplo de una decisión personal de cada participante.</w:t>
            </w:r>
          </w:p>
          <w:p w:rsidR="00477694" w:rsidRDefault="00C02487" w:rsidP="00E97469">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Realizar un debate de 3 equipos en donde cada uno de ellos defienda las diferentes posturas de la ética en la toma de decisiones: utilitarismo, derechos y justicia. Y comentar al final las conclusiones.</w:t>
            </w:r>
          </w:p>
          <w:p w:rsidR="00C02487" w:rsidRDefault="00C02487" w:rsidP="00E97469">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Realizar por equipos de 4 integrantes un cuadro comparativo entre el proceso racional y el modelo de toma de decisiones, analizar las ventajas y las desventajas</w:t>
            </w:r>
            <w:r w:rsidR="00B83094">
              <w:rPr>
                <w:rFonts w:cs="Arial"/>
                <w:sz w:val="20"/>
              </w:rPr>
              <w:t xml:space="preserve"> y presentar sus conclusiones.</w:t>
            </w:r>
          </w:p>
          <w:p w:rsidR="00561BFD" w:rsidRDefault="00561BFD" w:rsidP="00561BFD">
            <w:pPr>
              <w:pStyle w:val="Prrafodelista"/>
              <w:widowControl w:val="0"/>
              <w:autoSpaceDE w:val="0"/>
              <w:autoSpaceDN w:val="0"/>
              <w:adjustRightInd w:val="0"/>
              <w:spacing w:before="14" w:line="230" w:lineRule="exact"/>
              <w:ind w:left="265"/>
              <w:rPr>
                <w:rFonts w:cs="Arial"/>
                <w:sz w:val="20"/>
              </w:rPr>
            </w:pPr>
          </w:p>
          <w:p w:rsidR="00561BFD" w:rsidRDefault="00561BFD" w:rsidP="00561BFD">
            <w:pPr>
              <w:widowControl w:val="0"/>
              <w:autoSpaceDE w:val="0"/>
              <w:autoSpaceDN w:val="0"/>
              <w:adjustRightInd w:val="0"/>
              <w:spacing w:before="14" w:line="230" w:lineRule="exact"/>
              <w:rPr>
                <w:rFonts w:cs="Arial"/>
                <w:b/>
                <w:sz w:val="20"/>
              </w:rPr>
            </w:pPr>
            <w:r w:rsidRPr="00561BFD">
              <w:rPr>
                <w:rFonts w:cs="Arial"/>
                <w:b/>
                <w:sz w:val="20"/>
              </w:rPr>
              <w:t>Reflexión</w:t>
            </w:r>
          </w:p>
          <w:p w:rsidR="00561BFD" w:rsidRPr="000F67D7" w:rsidRDefault="000F67D7" w:rsidP="00561BFD">
            <w:pPr>
              <w:pStyle w:val="Prrafodelista"/>
              <w:widowControl w:val="0"/>
              <w:numPr>
                <w:ilvl w:val="0"/>
                <w:numId w:val="19"/>
              </w:numPr>
              <w:autoSpaceDE w:val="0"/>
              <w:autoSpaceDN w:val="0"/>
              <w:adjustRightInd w:val="0"/>
              <w:spacing w:before="14" w:line="230" w:lineRule="exact"/>
              <w:ind w:left="265" w:hanging="142"/>
              <w:rPr>
                <w:rFonts w:cs="Arial"/>
                <w:sz w:val="20"/>
              </w:rPr>
            </w:pPr>
            <w:r>
              <w:rPr>
                <w:rFonts w:cs="Arial"/>
                <w:sz w:val="20"/>
              </w:rPr>
              <w:t>Generar un diálogo para reflexionar sobre la relevancia de la toma de decisiones en nuestra vida cotidiana, sobre los aspectos que intervienen y sobre la utilidad de conocer nuevos modelos de toma de decisiones.</w:t>
            </w:r>
          </w:p>
        </w:tc>
        <w:tc>
          <w:tcPr>
            <w:tcW w:w="2835" w:type="dxa"/>
            <w:tcBorders>
              <w:top w:val="single" w:sz="4" w:space="0" w:color="auto"/>
              <w:bottom w:val="single" w:sz="4" w:space="0" w:color="auto"/>
            </w:tcBorders>
          </w:tcPr>
          <w:p w:rsidR="00E1689A" w:rsidRPr="00E01B6B" w:rsidRDefault="00E1689A"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E1689A" w:rsidRPr="00B619F7" w:rsidRDefault="00E1689A" w:rsidP="00076D27">
            <w:pPr>
              <w:jc w:val="center"/>
              <w:rPr>
                <w:rFonts w:cs="Arial"/>
                <w:sz w:val="20"/>
              </w:rPr>
            </w:pPr>
          </w:p>
        </w:tc>
        <w:tc>
          <w:tcPr>
            <w:tcW w:w="1418" w:type="dxa"/>
            <w:tcBorders>
              <w:top w:val="single" w:sz="4" w:space="0" w:color="auto"/>
              <w:bottom w:val="single" w:sz="4" w:space="0" w:color="auto"/>
            </w:tcBorders>
          </w:tcPr>
          <w:p w:rsidR="00E1689A" w:rsidRDefault="00E1689A" w:rsidP="00076D27">
            <w:pPr>
              <w:jc w:val="center"/>
              <w:rPr>
                <w:lang w:val="es-ES_tradnl"/>
              </w:rPr>
            </w:pPr>
          </w:p>
        </w:tc>
      </w:tr>
    </w:tbl>
    <w:p w:rsidR="00E1689A" w:rsidRDefault="00E1689A">
      <w:pPr>
        <w:spacing w:after="200" w:line="276" w:lineRule="auto"/>
        <w:rPr>
          <w:rFonts w:ascii="Arial Rounded MT Bold" w:hAnsi="Arial Rounded MT Bold"/>
          <w:b/>
          <w:spacing w:val="80"/>
          <w:sz w:val="36"/>
          <w:lang w:val="es-ES_tradnl"/>
        </w:rPr>
      </w:pPr>
    </w:p>
    <w:p w:rsidR="009B12FA" w:rsidRDefault="000F4233" w:rsidP="005E68CB">
      <w:pPr>
        <w:rPr>
          <w:rFonts w:ascii="Arial Rounded MT Bold" w:hAnsi="Arial Rounded MT Bold"/>
          <w:b/>
          <w:spacing w:val="80"/>
          <w:sz w:val="36"/>
          <w:lang w:val="es-ES_tradnl"/>
        </w:rPr>
      </w:pPr>
      <w:r>
        <w:br w:type="page"/>
      </w:r>
      <w:r w:rsidR="005E68CB">
        <w:lastRenderedPageBreak/>
        <w:t xml:space="preserve">                                   </w:t>
      </w:r>
      <w:r w:rsidR="009B12FA">
        <w:rPr>
          <w:rFonts w:ascii="Arial Rounded MT Bold" w:hAnsi="Arial Rounded MT Bold"/>
          <w:b/>
          <w:spacing w:val="80"/>
          <w:sz w:val="36"/>
          <w:lang w:val="es-ES_tradnl"/>
        </w:rPr>
        <w:t>DISTRIBUCIÓN DE CARGA HORARIA</w:t>
      </w:r>
    </w:p>
    <w:p w:rsidR="009B12FA" w:rsidRDefault="009B12FA" w:rsidP="009B12F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9B12FA" w:rsidTr="00DF048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HORAS DE PRÁCTICA</w:t>
            </w:r>
          </w:p>
        </w:tc>
      </w:tr>
      <w:tr w:rsidR="009B12FA" w:rsidTr="00DF0482">
        <w:trPr>
          <w:trHeight w:val="1076"/>
          <w:jc w:val="center"/>
        </w:trPr>
        <w:tc>
          <w:tcPr>
            <w:tcW w:w="2172" w:type="dxa"/>
            <w:tcBorders>
              <w:top w:val="thinThickSmallGap" w:sz="12" w:space="0" w:color="auto"/>
              <w:bottom w:val="single" w:sz="4" w:space="0" w:color="auto"/>
            </w:tcBorders>
            <w:vAlign w:val="center"/>
          </w:tcPr>
          <w:p w:rsidR="009B12FA" w:rsidRDefault="009B12FA" w:rsidP="00DF0482">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9B12FA" w:rsidRDefault="00CE05D2" w:rsidP="00DF0482">
            <w:pPr>
              <w:jc w:val="center"/>
              <w:rPr>
                <w:sz w:val="40"/>
                <w:lang w:val="es-ES_tradnl"/>
              </w:rPr>
            </w:pPr>
            <w:r>
              <w:rPr>
                <w:sz w:val="40"/>
                <w:lang w:val="es-ES_tradnl"/>
              </w:rPr>
              <w:t>5</w:t>
            </w:r>
          </w:p>
        </w:tc>
        <w:tc>
          <w:tcPr>
            <w:tcW w:w="2457" w:type="dxa"/>
            <w:tcBorders>
              <w:top w:val="thinThickSmallGap" w:sz="12" w:space="0" w:color="auto"/>
              <w:bottom w:val="single" w:sz="4" w:space="0" w:color="auto"/>
            </w:tcBorders>
            <w:vAlign w:val="center"/>
          </w:tcPr>
          <w:p w:rsidR="009B12FA" w:rsidRDefault="00CE05D2" w:rsidP="00BC446E">
            <w:pPr>
              <w:jc w:val="center"/>
              <w:rPr>
                <w:sz w:val="40"/>
                <w:lang w:val="es-ES_tradnl"/>
              </w:rPr>
            </w:pPr>
            <w:r>
              <w:rPr>
                <w:sz w:val="40"/>
                <w:lang w:val="es-ES_tradnl"/>
              </w:rPr>
              <w:t>17</w:t>
            </w:r>
          </w:p>
        </w:tc>
        <w:tc>
          <w:tcPr>
            <w:tcW w:w="4071" w:type="dxa"/>
            <w:tcBorders>
              <w:top w:val="thinThickSmallGap" w:sz="12" w:space="0" w:color="auto"/>
              <w:bottom w:val="single" w:sz="4" w:space="0" w:color="auto"/>
            </w:tcBorders>
            <w:vAlign w:val="center"/>
          </w:tcPr>
          <w:p w:rsidR="009B12FA" w:rsidRDefault="005E68CB" w:rsidP="00DF0482">
            <w:pPr>
              <w:jc w:val="center"/>
              <w:rPr>
                <w:sz w:val="40"/>
                <w:lang w:val="es-ES_tradnl"/>
              </w:rPr>
            </w:pPr>
            <w:r>
              <w:rPr>
                <w:sz w:val="40"/>
                <w:lang w:val="es-ES_tradnl"/>
              </w:rPr>
              <w:t>20</w:t>
            </w:r>
          </w:p>
        </w:tc>
        <w:tc>
          <w:tcPr>
            <w:tcW w:w="2637" w:type="dxa"/>
            <w:tcBorders>
              <w:top w:val="thinThickSmallGap" w:sz="12" w:space="0" w:color="auto"/>
              <w:bottom w:val="single" w:sz="4" w:space="0" w:color="auto"/>
            </w:tcBorders>
            <w:vAlign w:val="center"/>
          </w:tcPr>
          <w:p w:rsidR="009B12FA" w:rsidRDefault="00CE05D2" w:rsidP="005E68CB">
            <w:pPr>
              <w:jc w:val="center"/>
              <w:rPr>
                <w:sz w:val="40"/>
                <w:lang w:val="es-ES_tradnl"/>
              </w:rPr>
            </w:pPr>
            <w:r>
              <w:rPr>
                <w:sz w:val="40"/>
                <w:lang w:val="es-ES_tradnl"/>
              </w:rPr>
              <w:t>1</w:t>
            </w:r>
            <w:r w:rsidR="005E68CB">
              <w:rPr>
                <w:sz w:val="40"/>
                <w:lang w:val="es-ES_tradnl"/>
              </w:rPr>
              <w:t>6</w:t>
            </w:r>
          </w:p>
        </w:tc>
      </w:tr>
      <w:tr w:rsidR="009B12FA" w:rsidTr="00DF0482">
        <w:trPr>
          <w:trHeight w:val="1076"/>
          <w:jc w:val="center"/>
        </w:trPr>
        <w:tc>
          <w:tcPr>
            <w:tcW w:w="2172" w:type="dxa"/>
            <w:tcBorders>
              <w:top w:val="single" w:sz="4" w:space="0" w:color="auto"/>
              <w:bottom w:val="single" w:sz="4" w:space="0" w:color="auto"/>
            </w:tcBorders>
            <w:vAlign w:val="center"/>
          </w:tcPr>
          <w:p w:rsidR="009B12FA" w:rsidRDefault="009B12FA" w:rsidP="00DF0482">
            <w:pPr>
              <w:jc w:val="center"/>
              <w:rPr>
                <w:sz w:val="40"/>
                <w:lang w:val="es-ES_tradnl"/>
              </w:rPr>
            </w:pPr>
          </w:p>
        </w:tc>
        <w:tc>
          <w:tcPr>
            <w:tcW w:w="2457" w:type="dxa"/>
            <w:tcBorders>
              <w:top w:val="single" w:sz="4" w:space="0" w:color="auto"/>
              <w:bottom w:val="single" w:sz="4" w:space="0" w:color="auto"/>
            </w:tcBorders>
            <w:vAlign w:val="center"/>
          </w:tcPr>
          <w:p w:rsidR="009B12FA" w:rsidRDefault="009B12FA" w:rsidP="00DF0482">
            <w:pPr>
              <w:jc w:val="center"/>
              <w:rPr>
                <w:sz w:val="40"/>
                <w:lang w:val="es-ES_tradnl"/>
              </w:rPr>
            </w:pPr>
          </w:p>
        </w:tc>
        <w:tc>
          <w:tcPr>
            <w:tcW w:w="2457" w:type="dxa"/>
            <w:tcBorders>
              <w:top w:val="single" w:sz="4" w:space="0" w:color="auto"/>
              <w:bottom w:val="single" w:sz="4" w:space="0" w:color="auto"/>
            </w:tcBorders>
            <w:vAlign w:val="center"/>
          </w:tcPr>
          <w:p w:rsidR="009B12FA" w:rsidRDefault="009B12FA" w:rsidP="00DF0482">
            <w:pPr>
              <w:jc w:val="center"/>
              <w:rPr>
                <w:sz w:val="40"/>
                <w:lang w:val="es-ES_tradnl"/>
              </w:rPr>
            </w:pPr>
          </w:p>
        </w:tc>
        <w:tc>
          <w:tcPr>
            <w:tcW w:w="4071" w:type="dxa"/>
            <w:tcBorders>
              <w:top w:val="single" w:sz="4" w:space="0" w:color="auto"/>
              <w:bottom w:val="single" w:sz="4" w:space="0" w:color="auto"/>
            </w:tcBorders>
            <w:vAlign w:val="center"/>
          </w:tcPr>
          <w:p w:rsidR="009B12FA" w:rsidRDefault="009B12FA" w:rsidP="009B12FA">
            <w:pPr>
              <w:jc w:val="center"/>
              <w:rPr>
                <w:sz w:val="40"/>
                <w:lang w:val="es-ES_tradnl"/>
              </w:rPr>
            </w:pPr>
          </w:p>
        </w:tc>
        <w:tc>
          <w:tcPr>
            <w:tcW w:w="2637" w:type="dxa"/>
            <w:tcBorders>
              <w:top w:val="single" w:sz="4" w:space="0" w:color="auto"/>
              <w:bottom w:val="single" w:sz="4" w:space="0" w:color="auto"/>
            </w:tcBorders>
            <w:vAlign w:val="center"/>
          </w:tcPr>
          <w:p w:rsidR="009B12FA" w:rsidRDefault="009B12FA" w:rsidP="00DF0482">
            <w:pPr>
              <w:jc w:val="center"/>
              <w:rPr>
                <w:sz w:val="40"/>
                <w:lang w:val="es-ES_tradnl"/>
              </w:rPr>
            </w:pPr>
          </w:p>
        </w:tc>
      </w:tr>
      <w:tr w:rsidR="00BC446E" w:rsidTr="00DF0482">
        <w:trPr>
          <w:trHeight w:val="1076"/>
          <w:jc w:val="center"/>
        </w:trPr>
        <w:tc>
          <w:tcPr>
            <w:tcW w:w="2172" w:type="dxa"/>
            <w:tcBorders>
              <w:top w:val="single" w:sz="4" w:space="0" w:color="auto"/>
              <w:bottom w:val="single" w:sz="4" w:space="0" w:color="auto"/>
            </w:tcBorders>
            <w:vAlign w:val="center"/>
          </w:tcPr>
          <w:p w:rsidR="00BC446E" w:rsidRDefault="00BC446E" w:rsidP="00DF0482">
            <w:pPr>
              <w:jc w:val="center"/>
              <w:rPr>
                <w:sz w:val="40"/>
                <w:lang w:val="es-ES_tradnl"/>
              </w:rPr>
            </w:pPr>
          </w:p>
        </w:tc>
        <w:tc>
          <w:tcPr>
            <w:tcW w:w="2457" w:type="dxa"/>
            <w:tcBorders>
              <w:top w:val="single" w:sz="4" w:space="0" w:color="auto"/>
              <w:bottom w:val="single" w:sz="4" w:space="0" w:color="auto"/>
            </w:tcBorders>
            <w:vAlign w:val="center"/>
          </w:tcPr>
          <w:p w:rsidR="00BC446E" w:rsidRDefault="00BC446E" w:rsidP="00DF0482">
            <w:pPr>
              <w:jc w:val="center"/>
              <w:rPr>
                <w:sz w:val="40"/>
                <w:lang w:val="es-ES_tradnl"/>
              </w:rPr>
            </w:pPr>
          </w:p>
        </w:tc>
        <w:tc>
          <w:tcPr>
            <w:tcW w:w="2457" w:type="dxa"/>
            <w:tcBorders>
              <w:top w:val="single" w:sz="4" w:space="0" w:color="auto"/>
              <w:bottom w:val="single" w:sz="4" w:space="0" w:color="auto"/>
            </w:tcBorders>
            <w:vAlign w:val="center"/>
          </w:tcPr>
          <w:p w:rsidR="00BC446E" w:rsidRDefault="00BC446E" w:rsidP="00DF0482">
            <w:pPr>
              <w:jc w:val="center"/>
              <w:rPr>
                <w:sz w:val="40"/>
                <w:lang w:val="es-ES_tradnl"/>
              </w:rPr>
            </w:pPr>
          </w:p>
        </w:tc>
        <w:tc>
          <w:tcPr>
            <w:tcW w:w="4071" w:type="dxa"/>
            <w:tcBorders>
              <w:top w:val="single" w:sz="4" w:space="0" w:color="auto"/>
              <w:bottom w:val="single" w:sz="4" w:space="0" w:color="auto"/>
            </w:tcBorders>
            <w:vAlign w:val="center"/>
          </w:tcPr>
          <w:p w:rsidR="00BC446E" w:rsidRDefault="00BC446E" w:rsidP="00CE05D2">
            <w:pPr>
              <w:jc w:val="center"/>
              <w:rPr>
                <w:sz w:val="40"/>
                <w:lang w:val="es-ES_tradnl"/>
              </w:rPr>
            </w:pPr>
          </w:p>
        </w:tc>
        <w:tc>
          <w:tcPr>
            <w:tcW w:w="2637" w:type="dxa"/>
            <w:tcBorders>
              <w:top w:val="single" w:sz="4" w:space="0" w:color="auto"/>
              <w:bottom w:val="single" w:sz="4" w:space="0" w:color="auto"/>
            </w:tcBorders>
            <w:vAlign w:val="center"/>
          </w:tcPr>
          <w:p w:rsidR="00BC446E" w:rsidRDefault="00BC446E" w:rsidP="00DF0482">
            <w:pPr>
              <w:jc w:val="center"/>
              <w:rPr>
                <w:sz w:val="40"/>
                <w:lang w:val="es-ES_tradnl"/>
              </w:rPr>
            </w:pPr>
          </w:p>
        </w:tc>
      </w:tr>
      <w:tr w:rsidR="009B12FA" w:rsidTr="00DF0482">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9B12FA" w:rsidP="00DF0482">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5E68CB" w:rsidP="00DF0482">
            <w:pPr>
              <w:jc w:val="center"/>
              <w:rPr>
                <w:b/>
                <w:bCs/>
                <w:sz w:val="40"/>
                <w:lang w:val="es-ES_tradnl"/>
              </w:rPr>
            </w:pPr>
            <w:r>
              <w:rPr>
                <w:b/>
                <w:bCs/>
                <w:sz w:val="40"/>
                <w:lang w:val="es-ES_tradnl"/>
              </w:rPr>
              <w:t>05</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5E68CB" w:rsidP="00DF0482">
            <w:pPr>
              <w:jc w:val="center"/>
              <w:rPr>
                <w:b/>
                <w:bCs/>
                <w:sz w:val="40"/>
                <w:lang w:val="es-ES_tradnl"/>
              </w:rPr>
            </w:pPr>
            <w:r>
              <w:rPr>
                <w:b/>
                <w:bCs/>
                <w:sz w:val="40"/>
                <w:lang w:val="es-ES_tradnl"/>
              </w:rPr>
              <w:t>17</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5E68CB" w:rsidP="00DF0482">
            <w:pPr>
              <w:jc w:val="center"/>
              <w:rPr>
                <w:b/>
                <w:bCs/>
                <w:sz w:val="40"/>
                <w:lang w:val="es-ES_tradnl"/>
              </w:rPr>
            </w:pPr>
            <w:r>
              <w:rPr>
                <w:b/>
                <w:bCs/>
                <w:sz w:val="40"/>
                <w:lang w:val="es-ES_tradnl"/>
              </w:rPr>
              <w:t>20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5E68CB" w:rsidP="00DF0482">
            <w:pPr>
              <w:jc w:val="center"/>
              <w:rPr>
                <w:b/>
                <w:bCs/>
                <w:sz w:val="40"/>
                <w:lang w:val="es-ES_tradnl"/>
              </w:rPr>
            </w:pPr>
            <w:r>
              <w:rPr>
                <w:b/>
                <w:bCs/>
                <w:sz w:val="40"/>
                <w:lang w:val="es-ES_tradnl"/>
              </w:rPr>
              <w:t>16</w:t>
            </w:r>
          </w:p>
        </w:tc>
      </w:tr>
    </w:tbl>
    <w:p w:rsidR="00550B9F" w:rsidRDefault="00550B9F">
      <w:pPr>
        <w:spacing w:after="200" w:line="276" w:lineRule="auto"/>
        <w:rPr>
          <w:rFonts w:ascii="Arial Rounded MT Bold" w:hAnsi="Arial Rounded MT Bold"/>
          <w:b/>
          <w:spacing w:val="80"/>
          <w:lang w:val="es-ES_tradnl"/>
        </w:rPr>
      </w:pPr>
    </w:p>
    <w:p w:rsidR="00047D4F" w:rsidRDefault="00047D4F" w:rsidP="00047D4F">
      <w:pPr>
        <w:jc w:val="center"/>
        <w:rPr>
          <w:b/>
          <w:lang w:val="es-ES_tradnl"/>
        </w:rPr>
      </w:pPr>
    </w:p>
    <w:p w:rsidR="00FA131E" w:rsidRDefault="00FA131E" w:rsidP="00047D4F">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47D4F" w:rsidTr="00197AC3">
        <w:tc>
          <w:tcPr>
            <w:tcW w:w="14033"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047D4F" w:rsidTr="00197AC3">
        <w:trPr>
          <w:trHeight w:val="8788"/>
        </w:trPr>
        <w:tc>
          <w:tcPr>
            <w:tcW w:w="14033" w:type="dxa"/>
          </w:tcPr>
          <w:p w:rsidR="00047D4F" w:rsidRDefault="00047D4F" w:rsidP="00197AC3">
            <w:pPr>
              <w:spacing w:line="360" w:lineRule="auto"/>
              <w:ind w:left="567" w:right="639"/>
              <w:rPr>
                <w:rFonts w:ascii="Arial Rounded MT Bold" w:hAnsi="Arial Rounded MT Bold"/>
                <w:sz w:val="28"/>
              </w:rPr>
            </w:pPr>
          </w:p>
          <w:p w:rsidR="00D646AA" w:rsidRPr="00530A71" w:rsidRDefault="00D646AA" w:rsidP="00197AC3">
            <w:pPr>
              <w:spacing w:line="360" w:lineRule="auto"/>
              <w:ind w:left="780" w:right="922"/>
              <w:rPr>
                <w:rFonts w:cs="Arial"/>
                <w:szCs w:val="24"/>
              </w:rPr>
            </w:pPr>
          </w:p>
          <w:p w:rsidR="00D41517" w:rsidRDefault="00D41517" w:rsidP="00D41517">
            <w:pPr>
              <w:autoSpaceDE w:val="0"/>
              <w:autoSpaceDN w:val="0"/>
              <w:adjustRightInd w:val="0"/>
              <w:jc w:val="center"/>
              <w:rPr>
                <w:rFonts w:eastAsiaTheme="minorHAnsi" w:cs="Arial"/>
                <w:b/>
                <w:bCs/>
                <w:sz w:val="28"/>
                <w:szCs w:val="28"/>
                <w:lang w:val="es-MX" w:eastAsia="en-US"/>
              </w:rPr>
            </w:pPr>
          </w:p>
          <w:p w:rsidR="00D41517" w:rsidRDefault="00D41517" w:rsidP="00D41517">
            <w:pPr>
              <w:autoSpaceDE w:val="0"/>
              <w:autoSpaceDN w:val="0"/>
              <w:adjustRightInd w:val="0"/>
              <w:jc w:val="center"/>
              <w:rPr>
                <w:rFonts w:eastAsiaTheme="minorHAnsi" w:cs="Arial"/>
                <w:b/>
                <w:bCs/>
                <w:sz w:val="28"/>
                <w:szCs w:val="28"/>
                <w:lang w:val="es-MX" w:eastAsia="en-US"/>
              </w:rPr>
            </w:pPr>
          </w:p>
          <w:p w:rsidR="00D41517" w:rsidRDefault="00AB195A" w:rsidP="00D41517">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 xml:space="preserve">Cobos, </w:t>
            </w:r>
            <w:proofErr w:type="spellStart"/>
            <w:r>
              <w:rPr>
                <w:rFonts w:eastAsiaTheme="minorHAnsi" w:cs="Arial"/>
                <w:b/>
                <w:bCs/>
                <w:sz w:val="28"/>
                <w:szCs w:val="28"/>
                <w:lang w:val="es-MX" w:eastAsia="en-US"/>
              </w:rPr>
              <w:t>Maytel</w:t>
            </w:r>
            <w:proofErr w:type="spellEnd"/>
            <w:r>
              <w:rPr>
                <w:rFonts w:eastAsiaTheme="minorHAnsi" w:cs="Arial"/>
                <w:b/>
                <w:bCs/>
                <w:sz w:val="28"/>
                <w:szCs w:val="28"/>
                <w:lang w:val="es-MX" w:eastAsia="en-US"/>
              </w:rPr>
              <w:t>. Pautas para la resolución pacífica de conflictos. Trillas. México 2007.</w:t>
            </w:r>
          </w:p>
          <w:p w:rsidR="00D41517" w:rsidRDefault="00D41517" w:rsidP="00D41517">
            <w:pPr>
              <w:autoSpaceDE w:val="0"/>
              <w:autoSpaceDN w:val="0"/>
              <w:adjustRightInd w:val="0"/>
              <w:jc w:val="center"/>
              <w:rPr>
                <w:rFonts w:eastAsiaTheme="minorHAnsi" w:cs="Arial"/>
                <w:b/>
                <w:bCs/>
                <w:sz w:val="28"/>
                <w:szCs w:val="28"/>
                <w:lang w:val="es-MX" w:eastAsia="en-US"/>
              </w:rPr>
            </w:pPr>
          </w:p>
          <w:p w:rsidR="005E68CB" w:rsidRDefault="005E68CB" w:rsidP="005E68CB">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 xml:space="preserve">García, </w:t>
            </w:r>
            <w:proofErr w:type="spellStart"/>
            <w:r>
              <w:rPr>
                <w:rFonts w:eastAsiaTheme="minorHAnsi" w:cs="Arial"/>
                <w:b/>
                <w:bCs/>
                <w:sz w:val="28"/>
                <w:szCs w:val="28"/>
                <w:lang w:val="es-MX" w:eastAsia="en-US"/>
              </w:rPr>
              <w:t>Ruben</w:t>
            </w:r>
            <w:proofErr w:type="spellEnd"/>
            <w:r>
              <w:rPr>
                <w:rFonts w:eastAsiaTheme="minorHAnsi" w:cs="Arial"/>
                <w:b/>
                <w:bCs/>
                <w:sz w:val="28"/>
                <w:szCs w:val="28"/>
                <w:lang w:val="es-MX" w:eastAsia="en-US"/>
              </w:rPr>
              <w:t xml:space="preserve"> Antonio. Manejo de conflictos en adolescentes. Facultad de Psicología. </w:t>
            </w:r>
          </w:p>
          <w:p w:rsidR="005E68CB" w:rsidRDefault="005E68CB" w:rsidP="005E68CB">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UNAM. México. 2010.</w:t>
            </w:r>
          </w:p>
          <w:p w:rsidR="00D41517" w:rsidRPr="00D41517" w:rsidRDefault="00D41517" w:rsidP="00D41517">
            <w:pPr>
              <w:autoSpaceDE w:val="0"/>
              <w:autoSpaceDN w:val="0"/>
              <w:adjustRightInd w:val="0"/>
              <w:jc w:val="center"/>
              <w:rPr>
                <w:rFonts w:ascii="Arial Rounded MT Bold" w:hAnsi="Arial Rounded MT Bold"/>
                <w:sz w:val="28"/>
                <w:szCs w:val="28"/>
              </w:rPr>
            </w:pPr>
          </w:p>
          <w:p w:rsidR="00187E2E" w:rsidRDefault="00187E2E" w:rsidP="00187E2E">
            <w:pPr>
              <w:spacing w:line="360" w:lineRule="auto"/>
              <w:ind w:left="780" w:right="922"/>
              <w:jc w:val="both"/>
              <w:rPr>
                <w:rFonts w:ascii="Arial Rounded MT Bold" w:hAnsi="Arial Rounded MT Bold"/>
                <w:sz w:val="28"/>
              </w:rPr>
            </w:pPr>
          </w:p>
          <w:p w:rsidR="00187E2E" w:rsidRDefault="00187E2E" w:rsidP="00197AC3">
            <w:pPr>
              <w:spacing w:line="360" w:lineRule="auto"/>
              <w:ind w:left="780" w:right="922"/>
              <w:jc w:val="center"/>
              <w:rPr>
                <w:rFonts w:ascii="Arial Rounded MT Bold" w:hAnsi="Arial Rounded MT Bold"/>
                <w:sz w:val="28"/>
              </w:rPr>
            </w:pPr>
          </w:p>
          <w:p w:rsidR="00047D4F" w:rsidRDefault="00047D4F" w:rsidP="00197AC3">
            <w:pPr>
              <w:spacing w:line="360" w:lineRule="auto"/>
              <w:ind w:left="780" w:right="922"/>
              <w:rPr>
                <w:rFonts w:ascii="Arial Rounded MT Bold" w:hAnsi="Arial Rounded MT Bold"/>
                <w:sz w:val="28"/>
              </w:rPr>
            </w:pPr>
          </w:p>
          <w:p w:rsidR="00047D4F" w:rsidRDefault="00047D4F" w:rsidP="00197AC3">
            <w:pPr>
              <w:jc w:val="center"/>
              <w:rPr>
                <w:b/>
              </w:rPr>
            </w:pPr>
          </w:p>
        </w:tc>
      </w:tr>
    </w:tbl>
    <w:p w:rsidR="00047D4F" w:rsidRDefault="00047D4F" w:rsidP="00047D4F">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47D4F" w:rsidTr="00197AC3">
        <w:tc>
          <w:tcPr>
            <w:tcW w:w="14033"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047D4F" w:rsidTr="00197AC3">
        <w:trPr>
          <w:trHeight w:val="8788"/>
        </w:trPr>
        <w:tc>
          <w:tcPr>
            <w:tcW w:w="14033" w:type="dxa"/>
          </w:tcPr>
          <w:p w:rsidR="00047D4F" w:rsidRDefault="00047D4F" w:rsidP="00197AC3">
            <w:pPr>
              <w:spacing w:line="360" w:lineRule="auto"/>
              <w:ind w:left="567" w:right="639"/>
              <w:jc w:val="center"/>
              <w:rPr>
                <w:rFonts w:ascii="Arial Rounded MT Bold" w:hAnsi="Arial Rounded MT Bold"/>
                <w:sz w:val="28"/>
              </w:rPr>
            </w:pPr>
          </w:p>
          <w:p w:rsidR="00047D4F" w:rsidRPr="00175121" w:rsidRDefault="00047D4F" w:rsidP="00175121">
            <w:pPr>
              <w:jc w:val="center"/>
              <w:rPr>
                <w:rFonts w:ascii="Arial Rounded MT Bold" w:hAnsi="Arial Rounded MT Bold"/>
                <w:sz w:val="28"/>
                <w:szCs w:val="28"/>
              </w:rPr>
            </w:pPr>
          </w:p>
          <w:p w:rsidR="00175121" w:rsidRPr="00175121" w:rsidRDefault="00175121" w:rsidP="00175121">
            <w:pPr>
              <w:autoSpaceDE w:val="0"/>
              <w:autoSpaceDN w:val="0"/>
              <w:adjustRightInd w:val="0"/>
              <w:jc w:val="center"/>
              <w:rPr>
                <w:rFonts w:eastAsiaTheme="minorHAnsi" w:cs="Arial"/>
                <w:b/>
                <w:bCs/>
                <w:sz w:val="28"/>
                <w:szCs w:val="28"/>
                <w:lang w:val="es-MX" w:eastAsia="en-US"/>
              </w:rPr>
            </w:pPr>
            <w:r w:rsidRPr="00175121">
              <w:rPr>
                <w:rFonts w:eastAsiaTheme="minorHAnsi" w:cs="Arial"/>
                <w:b/>
                <w:bCs/>
                <w:sz w:val="28"/>
                <w:szCs w:val="28"/>
                <w:lang w:val="es-MX" w:eastAsia="en-US"/>
              </w:rPr>
              <w:t>INSTITUTO DE CAPACITACIÓN PARA EL TRABAJO DEL ESTADO DE QUINTANA ROO</w:t>
            </w: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r w:rsidRPr="00175121">
              <w:rPr>
                <w:rFonts w:eastAsiaTheme="minorHAnsi" w:cs="Arial"/>
                <w:b/>
                <w:bCs/>
                <w:sz w:val="28"/>
                <w:szCs w:val="28"/>
                <w:lang w:val="es-MX" w:eastAsia="en-US"/>
              </w:rPr>
              <w:t>ELABORÓ:</w:t>
            </w:r>
          </w:p>
          <w:p w:rsidR="00175121" w:rsidRP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AD7ED4" w:rsidP="00175121">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 xml:space="preserve">INSTRUCTORA:  LIC. </w:t>
            </w:r>
            <w:r w:rsidR="005E68CB">
              <w:rPr>
                <w:rFonts w:eastAsiaTheme="minorHAnsi" w:cs="Arial"/>
                <w:b/>
                <w:bCs/>
                <w:sz w:val="28"/>
                <w:szCs w:val="28"/>
                <w:lang w:val="es-MX" w:eastAsia="en-US"/>
              </w:rPr>
              <w:t>ALMA LILIA RAZO RUÍZ</w:t>
            </w:r>
          </w:p>
          <w:p w:rsidR="005C2245" w:rsidRDefault="005C2245" w:rsidP="00175121">
            <w:pPr>
              <w:autoSpaceDE w:val="0"/>
              <w:autoSpaceDN w:val="0"/>
              <w:adjustRightInd w:val="0"/>
              <w:jc w:val="center"/>
              <w:rPr>
                <w:rFonts w:eastAsiaTheme="minorHAnsi" w:cs="Arial"/>
                <w:b/>
                <w:bCs/>
                <w:sz w:val="28"/>
                <w:szCs w:val="28"/>
                <w:lang w:val="es-MX" w:eastAsia="en-US"/>
              </w:rPr>
            </w:pPr>
          </w:p>
          <w:p w:rsidR="005C2245" w:rsidRDefault="005C2245" w:rsidP="005C2245">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REVISÓ:</w:t>
            </w:r>
          </w:p>
          <w:p w:rsidR="005C2245" w:rsidRDefault="005C2245" w:rsidP="005C2245">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 xml:space="preserve">DEPARTAMENTO DE PROGRAMAS DE CAPACITACIÓN </w:t>
            </w:r>
          </w:p>
          <w:p w:rsidR="005C2245" w:rsidRPr="00175121" w:rsidRDefault="005C2245" w:rsidP="005C2245">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Y DESARROLLO DOCENTE | SEPTIEMBRE 2017</w:t>
            </w: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jc w:val="center"/>
              <w:rPr>
                <w:rFonts w:ascii="Arial Rounded MT Bold" w:hAnsi="Arial Rounded MT Bold"/>
                <w:sz w:val="28"/>
              </w:rPr>
            </w:pPr>
          </w:p>
          <w:p w:rsidR="00D646AA" w:rsidRPr="000B6FD7" w:rsidRDefault="00D646AA" w:rsidP="00175121">
            <w:pPr>
              <w:jc w:val="center"/>
              <w:rPr>
                <w:rFonts w:ascii="Arial Rounded MT Bold" w:hAnsi="Arial Rounded MT Bold"/>
                <w:sz w:val="28"/>
              </w:rPr>
            </w:pPr>
          </w:p>
        </w:tc>
      </w:tr>
    </w:tbl>
    <w:p w:rsidR="00047D4F" w:rsidRDefault="00047D4F" w:rsidP="00047D4F">
      <w:pPr>
        <w:rPr>
          <w:lang w:val="es-ES_tradnl"/>
        </w:rPr>
      </w:pPr>
    </w:p>
    <w:p w:rsidR="00BF36B9" w:rsidRDefault="00BF36B9"/>
    <w:sectPr w:rsidR="00BF36B9" w:rsidSect="00EF0983">
      <w:headerReference w:type="default" r:id="rId8"/>
      <w:pgSz w:w="15842" w:h="12242" w:orient="landscape" w:code="1"/>
      <w:pgMar w:top="567"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4E6" w:rsidRDefault="007114E6" w:rsidP="00881222">
      <w:r>
        <w:separator/>
      </w:r>
    </w:p>
  </w:endnote>
  <w:endnote w:type="continuationSeparator" w:id="0">
    <w:p w:rsidR="007114E6" w:rsidRDefault="007114E6" w:rsidP="00881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4E6" w:rsidRDefault="007114E6" w:rsidP="00881222">
      <w:r>
        <w:separator/>
      </w:r>
    </w:p>
  </w:footnote>
  <w:footnote w:type="continuationSeparator" w:id="0">
    <w:p w:rsidR="007114E6" w:rsidRDefault="007114E6" w:rsidP="00881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983" w:rsidRDefault="00EF098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3B98"/>
    <w:multiLevelType w:val="hybridMultilevel"/>
    <w:tmpl w:val="00449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5A66DE"/>
    <w:multiLevelType w:val="multilevel"/>
    <w:tmpl w:val="7CDCA936"/>
    <w:lvl w:ilvl="0">
      <w:start w:val="1"/>
      <w:numFmt w:val="decimal"/>
      <w:lvlText w:val="%1."/>
      <w:lvlJc w:val="left"/>
      <w:pPr>
        <w:ind w:left="720" w:hanging="360"/>
      </w:pPr>
      <w:rPr>
        <w:rFonts w:hint="default"/>
      </w:rPr>
    </w:lvl>
    <w:lvl w:ilvl="1">
      <w:start w:val="4"/>
      <w:numFmt w:val="decimal"/>
      <w:isLgl/>
      <w:lvlText w:val="%1.%2"/>
      <w:lvlJc w:val="left"/>
      <w:pPr>
        <w:ind w:left="870" w:hanging="51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A1863F9"/>
    <w:multiLevelType w:val="multilevel"/>
    <w:tmpl w:val="0AF0FB14"/>
    <w:lvl w:ilvl="0">
      <w:start w:val="1"/>
      <w:numFmt w:val="decimal"/>
      <w:lvlText w:val="%1."/>
      <w:lvlJc w:val="left"/>
      <w:pPr>
        <w:ind w:left="720" w:hanging="360"/>
      </w:pPr>
      <w:rPr>
        <w:rFonts w:hint="default"/>
      </w:rPr>
    </w:lvl>
    <w:lvl w:ilvl="1">
      <w:start w:val="5"/>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0A632A"/>
    <w:multiLevelType w:val="hybridMultilevel"/>
    <w:tmpl w:val="0FA45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AC31C5"/>
    <w:multiLevelType w:val="multilevel"/>
    <w:tmpl w:val="5AC8323A"/>
    <w:lvl w:ilvl="0">
      <w:start w:val="1"/>
      <w:numFmt w:val="decimal"/>
      <w:lvlText w:val="%1."/>
      <w:lvlJc w:val="left"/>
      <w:pPr>
        <w:ind w:left="720" w:hanging="360"/>
      </w:pPr>
      <w:rPr>
        <w:rFonts w:hint="default"/>
      </w:rPr>
    </w:lvl>
    <w:lvl w:ilvl="1">
      <w:start w:val="5"/>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62E59A4"/>
    <w:multiLevelType w:val="hybridMultilevel"/>
    <w:tmpl w:val="203CFBC2"/>
    <w:lvl w:ilvl="0" w:tplc="080A0001">
      <w:start w:val="1"/>
      <w:numFmt w:val="bullet"/>
      <w:lvlText w:val=""/>
      <w:lvlJc w:val="left"/>
      <w:pPr>
        <w:ind w:left="702" w:hanging="360"/>
      </w:pPr>
      <w:rPr>
        <w:rFonts w:ascii="Symbol" w:hAnsi="Symbol" w:hint="default"/>
      </w:rPr>
    </w:lvl>
    <w:lvl w:ilvl="1" w:tplc="080A0003" w:tentative="1">
      <w:start w:val="1"/>
      <w:numFmt w:val="bullet"/>
      <w:lvlText w:val="o"/>
      <w:lvlJc w:val="left"/>
      <w:pPr>
        <w:ind w:left="1422" w:hanging="360"/>
      </w:pPr>
      <w:rPr>
        <w:rFonts w:ascii="Courier New" w:hAnsi="Courier New" w:cs="Courier New" w:hint="default"/>
      </w:rPr>
    </w:lvl>
    <w:lvl w:ilvl="2" w:tplc="080A0005" w:tentative="1">
      <w:start w:val="1"/>
      <w:numFmt w:val="bullet"/>
      <w:lvlText w:val=""/>
      <w:lvlJc w:val="left"/>
      <w:pPr>
        <w:ind w:left="2142" w:hanging="360"/>
      </w:pPr>
      <w:rPr>
        <w:rFonts w:ascii="Wingdings" w:hAnsi="Wingdings" w:hint="default"/>
      </w:rPr>
    </w:lvl>
    <w:lvl w:ilvl="3" w:tplc="080A0001" w:tentative="1">
      <w:start w:val="1"/>
      <w:numFmt w:val="bullet"/>
      <w:lvlText w:val=""/>
      <w:lvlJc w:val="left"/>
      <w:pPr>
        <w:ind w:left="2862" w:hanging="360"/>
      </w:pPr>
      <w:rPr>
        <w:rFonts w:ascii="Symbol" w:hAnsi="Symbol" w:hint="default"/>
      </w:rPr>
    </w:lvl>
    <w:lvl w:ilvl="4" w:tplc="080A0003" w:tentative="1">
      <w:start w:val="1"/>
      <w:numFmt w:val="bullet"/>
      <w:lvlText w:val="o"/>
      <w:lvlJc w:val="left"/>
      <w:pPr>
        <w:ind w:left="3582" w:hanging="360"/>
      </w:pPr>
      <w:rPr>
        <w:rFonts w:ascii="Courier New" w:hAnsi="Courier New" w:cs="Courier New" w:hint="default"/>
      </w:rPr>
    </w:lvl>
    <w:lvl w:ilvl="5" w:tplc="080A0005" w:tentative="1">
      <w:start w:val="1"/>
      <w:numFmt w:val="bullet"/>
      <w:lvlText w:val=""/>
      <w:lvlJc w:val="left"/>
      <w:pPr>
        <w:ind w:left="4302" w:hanging="360"/>
      </w:pPr>
      <w:rPr>
        <w:rFonts w:ascii="Wingdings" w:hAnsi="Wingdings" w:hint="default"/>
      </w:rPr>
    </w:lvl>
    <w:lvl w:ilvl="6" w:tplc="080A0001" w:tentative="1">
      <w:start w:val="1"/>
      <w:numFmt w:val="bullet"/>
      <w:lvlText w:val=""/>
      <w:lvlJc w:val="left"/>
      <w:pPr>
        <w:ind w:left="5022" w:hanging="360"/>
      </w:pPr>
      <w:rPr>
        <w:rFonts w:ascii="Symbol" w:hAnsi="Symbol" w:hint="default"/>
      </w:rPr>
    </w:lvl>
    <w:lvl w:ilvl="7" w:tplc="080A0003" w:tentative="1">
      <w:start w:val="1"/>
      <w:numFmt w:val="bullet"/>
      <w:lvlText w:val="o"/>
      <w:lvlJc w:val="left"/>
      <w:pPr>
        <w:ind w:left="5742" w:hanging="360"/>
      </w:pPr>
      <w:rPr>
        <w:rFonts w:ascii="Courier New" w:hAnsi="Courier New" w:cs="Courier New" w:hint="default"/>
      </w:rPr>
    </w:lvl>
    <w:lvl w:ilvl="8" w:tplc="080A0005" w:tentative="1">
      <w:start w:val="1"/>
      <w:numFmt w:val="bullet"/>
      <w:lvlText w:val=""/>
      <w:lvlJc w:val="left"/>
      <w:pPr>
        <w:ind w:left="6462" w:hanging="360"/>
      </w:pPr>
      <w:rPr>
        <w:rFonts w:ascii="Wingdings" w:hAnsi="Wingdings" w:hint="default"/>
      </w:rPr>
    </w:lvl>
  </w:abstractNum>
  <w:abstractNum w:abstractNumId="6">
    <w:nsid w:val="2F9E0D2C"/>
    <w:multiLevelType w:val="hybridMultilevel"/>
    <w:tmpl w:val="F8822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E4544D"/>
    <w:multiLevelType w:val="hybridMultilevel"/>
    <w:tmpl w:val="A48AF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7A44152"/>
    <w:multiLevelType w:val="hybridMultilevel"/>
    <w:tmpl w:val="72604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A756D69"/>
    <w:multiLevelType w:val="hybridMultilevel"/>
    <w:tmpl w:val="F7D66112"/>
    <w:lvl w:ilvl="0" w:tplc="739471EC">
      <w:start w:val="1"/>
      <w:numFmt w:val="decimal"/>
      <w:lvlText w:val="%1."/>
      <w:lvlJc w:val="left"/>
      <w:pPr>
        <w:ind w:left="720" w:hanging="360"/>
      </w:pPr>
      <w:rPr>
        <w:rFonts w:cs="Arial" w:hint="default"/>
        <w:b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AD00DE0"/>
    <w:multiLevelType w:val="hybridMultilevel"/>
    <w:tmpl w:val="37229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053635F"/>
    <w:multiLevelType w:val="hybridMultilevel"/>
    <w:tmpl w:val="F0207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427606D"/>
    <w:multiLevelType w:val="hybridMultilevel"/>
    <w:tmpl w:val="15746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6A24CB4"/>
    <w:multiLevelType w:val="hybridMultilevel"/>
    <w:tmpl w:val="A224C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7C074BD"/>
    <w:multiLevelType w:val="hybridMultilevel"/>
    <w:tmpl w:val="A366F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8026193"/>
    <w:multiLevelType w:val="hybridMultilevel"/>
    <w:tmpl w:val="25A6D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03A2E6C"/>
    <w:multiLevelType w:val="hybridMultilevel"/>
    <w:tmpl w:val="F7D66112"/>
    <w:lvl w:ilvl="0" w:tplc="739471EC">
      <w:start w:val="1"/>
      <w:numFmt w:val="decimal"/>
      <w:lvlText w:val="%1."/>
      <w:lvlJc w:val="left"/>
      <w:pPr>
        <w:ind w:left="720" w:hanging="360"/>
      </w:pPr>
      <w:rPr>
        <w:rFonts w:cs="Arial" w:hint="default"/>
        <w:b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76A79B0"/>
    <w:multiLevelType w:val="hybridMultilevel"/>
    <w:tmpl w:val="62A01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98B2894"/>
    <w:multiLevelType w:val="hybridMultilevel"/>
    <w:tmpl w:val="1A404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9922141"/>
    <w:multiLevelType w:val="hybridMultilevel"/>
    <w:tmpl w:val="CDEED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13"/>
  </w:num>
  <w:num w:numId="5">
    <w:abstractNumId w:val="18"/>
  </w:num>
  <w:num w:numId="6">
    <w:abstractNumId w:val="2"/>
  </w:num>
  <w:num w:numId="7">
    <w:abstractNumId w:val="19"/>
  </w:num>
  <w:num w:numId="8">
    <w:abstractNumId w:val="14"/>
  </w:num>
  <w:num w:numId="9">
    <w:abstractNumId w:val="10"/>
  </w:num>
  <w:num w:numId="10">
    <w:abstractNumId w:val="6"/>
  </w:num>
  <w:num w:numId="11">
    <w:abstractNumId w:val="17"/>
  </w:num>
  <w:num w:numId="12">
    <w:abstractNumId w:val="12"/>
  </w:num>
  <w:num w:numId="13">
    <w:abstractNumId w:val="15"/>
  </w:num>
  <w:num w:numId="14">
    <w:abstractNumId w:val="9"/>
  </w:num>
  <w:num w:numId="15">
    <w:abstractNumId w:val="16"/>
  </w:num>
  <w:num w:numId="16">
    <w:abstractNumId w:val="5"/>
  </w:num>
  <w:num w:numId="17">
    <w:abstractNumId w:val="3"/>
  </w:num>
  <w:num w:numId="18">
    <w:abstractNumId w:val="11"/>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D4F"/>
    <w:rsid w:val="00000DF3"/>
    <w:rsid w:val="00002887"/>
    <w:rsid w:val="0000613B"/>
    <w:rsid w:val="00012C2F"/>
    <w:rsid w:val="000270EA"/>
    <w:rsid w:val="000300BD"/>
    <w:rsid w:val="00043A10"/>
    <w:rsid w:val="00043BA9"/>
    <w:rsid w:val="000460B6"/>
    <w:rsid w:val="00047D4F"/>
    <w:rsid w:val="00053822"/>
    <w:rsid w:val="000542D8"/>
    <w:rsid w:val="00055CD0"/>
    <w:rsid w:val="00062F46"/>
    <w:rsid w:val="00076D27"/>
    <w:rsid w:val="00087071"/>
    <w:rsid w:val="00092D7C"/>
    <w:rsid w:val="000A4242"/>
    <w:rsid w:val="000A62BF"/>
    <w:rsid w:val="000B794D"/>
    <w:rsid w:val="000C6B74"/>
    <w:rsid w:val="000C7A71"/>
    <w:rsid w:val="000D6A74"/>
    <w:rsid w:val="000D7D3B"/>
    <w:rsid w:val="000E0E7F"/>
    <w:rsid w:val="000F4233"/>
    <w:rsid w:val="000F67D7"/>
    <w:rsid w:val="00101858"/>
    <w:rsid w:val="00114C6C"/>
    <w:rsid w:val="00124B31"/>
    <w:rsid w:val="00132880"/>
    <w:rsid w:val="00141708"/>
    <w:rsid w:val="00155B35"/>
    <w:rsid w:val="00161ABE"/>
    <w:rsid w:val="00167D57"/>
    <w:rsid w:val="00175121"/>
    <w:rsid w:val="00187E2E"/>
    <w:rsid w:val="00191857"/>
    <w:rsid w:val="001959B6"/>
    <w:rsid w:val="00196B76"/>
    <w:rsid w:val="00197AC3"/>
    <w:rsid w:val="001A5FEF"/>
    <w:rsid w:val="001E203D"/>
    <w:rsid w:val="001E5BF8"/>
    <w:rsid w:val="001F2F19"/>
    <w:rsid w:val="002111B1"/>
    <w:rsid w:val="002143F4"/>
    <w:rsid w:val="00215661"/>
    <w:rsid w:val="00220F27"/>
    <w:rsid w:val="00243E70"/>
    <w:rsid w:val="00260B10"/>
    <w:rsid w:val="00265A96"/>
    <w:rsid w:val="00266F31"/>
    <w:rsid w:val="002901D8"/>
    <w:rsid w:val="002A4455"/>
    <w:rsid w:val="002A6B9C"/>
    <w:rsid w:val="002B114A"/>
    <w:rsid w:val="002B5811"/>
    <w:rsid w:val="002B65B8"/>
    <w:rsid w:val="002B77FD"/>
    <w:rsid w:val="002C3AF4"/>
    <w:rsid w:val="002D3A52"/>
    <w:rsid w:val="002D3F5A"/>
    <w:rsid w:val="002E13B4"/>
    <w:rsid w:val="002F5638"/>
    <w:rsid w:val="00304327"/>
    <w:rsid w:val="0031242E"/>
    <w:rsid w:val="003161D7"/>
    <w:rsid w:val="003249D8"/>
    <w:rsid w:val="00325311"/>
    <w:rsid w:val="00332F55"/>
    <w:rsid w:val="00357CEE"/>
    <w:rsid w:val="003639D1"/>
    <w:rsid w:val="003802D8"/>
    <w:rsid w:val="00382FC4"/>
    <w:rsid w:val="0038306B"/>
    <w:rsid w:val="0038435E"/>
    <w:rsid w:val="00392DB9"/>
    <w:rsid w:val="00397BF5"/>
    <w:rsid w:val="003A6EE5"/>
    <w:rsid w:val="003B3DF9"/>
    <w:rsid w:val="003D440E"/>
    <w:rsid w:val="003D4692"/>
    <w:rsid w:val="003D5CD9"/>
    <w:rsid w:val="003E2DBB"/>
    <w:rsid w:val="003F1957"/>
    <w:rsid w:val="003F78B3"/>
    <w:rsid w:val="004066FB"/>
    <w:rsid w:val="00407BA2"/>
    <w:rsid w:val="00410A76"/>
    <w:rsid w:val="004201D5"/>
    <w:rsid w:val="0042640C"/>
    <w:rsid w:val="004419ED"/>
    <w:rsid w:val="00446BF4"/>
    <w:rsid w:val="00456A23"/>
    <w:rsid w:val="0046364D"/>
    <w:rsid w:val="004676AD"/>
    <w:rsid w:val="00477694"/>
    <w:rsid w:val="004A3CE0"/>
    <w:rsid w:val="004A49B5"/>
    <w:rsid w:val="004D0279"/>
    <w:rsid w:val="004D4F30"/>
    <w:rsid w:val="004E0EC3"/>
    <w:rsid w:val="0051335F"/>
    <w:rsid w:val="005207ED"/>
    <w:rsid w:val="00525227"/>
    <w:rsid w:val="005271A4"/>
    <w:rsid w:val="00530A71"/>
    <w:rsid w:val="00550B9F"/>
    <w:rsid w:val="00561805"/>
    <w:rsid w:val="00561BFD"/>
    <w:rsid w:val="00567F9F"/>
    <w:rsid w:val="005825B6"/>
    <w:rsid w:val="005A1BE2"/>
    <w:rsid w:val="005C2245"/>
    <w:rsid w:val="005C70CC"/>
    <w:rsid w:val="005E0B5E"/>
    <w:rsid w:val="005E3541"/>
    <w:rsid w:val="005E46FF"/>
    <w:rsid w:val="005E68CB"/>
    <w:rsid w:val="005F57F3"/>
    <w:rsid w:val="005F5F75"/>
    <w:rsid w:val="0060606D"/>
    <w:rsid w:val="006071AE"/>
    <w:rsid w:val="00610603"/>
    <w:rsid w:val="006212BD"/>
    <w:rsid w:val="00644C98"/>
    <w:rsid w:val="00652E94"/>
    <w:rsid w:val="00666F67"/>
    <w:rsid w:val="00667D68"/>
    <w:rsid w:val="00680957"/>
    <w:rsid w:val="00681C5A"/>
    <w:rsid w:val="006835E4"/>
    <w:rsid w:val="00683D3F"/>
    <w:rsid w:val="00690584"/>
    <w:rsid w:val="0069274C"/>
    <w:rsid w:val="00694D9F"/>
    <w:rsid w:val="006968AE"/>
    <w:rsid w:val="006B304D"/>
    <w:rsid w:val="006B529B"/>
    <w:rsid w:val="006C3196"/>
    <w:rsid w:val="006C31A4"/>
    <w:rsid w:val="006C66F8"/>
    <w:rsid w:val="006C7FF7"/>
    <w:rsid w:val="006D4793"/>
    <w:rsid w:val="006D6F77"/>
    <w:rsid w:val="006E2998"/>
    <w:rsid w:val="006F453E"/>
    <w:rsid w:val="007002FC"/>
    <w:rsid w:val="007114E6"/>
    <w:rsid w:val="00714D99"/>
    <w:rsid w:val="00717EBF"/>
    <w:rsid w:val="0072336E"/>
    <w:rsid w:val="00725ECF"/>
    <w:rsid w:val="00731F6B"/>
    <w:rsid w:val="00740256"/>
    <w:rsid w:val="007532C4"/>
    <w:rsid w:val="007570D4"/>
    <w:rsid w:val="0076271E"/>
    <w:rsid w:val="00762DFC"/>
    <w:rsid w:val="0079163E"/>
    <w:rsid w:val="007917A2"/>
    <w:rsid w:val="00793B90"/>
    <w:rsid w:val="007972E6"/>
    <w:rsid w:val="007A4BE4"/>
    <w:rsid w:val="007B279A"/>
    <w:rsid w:val="007C4301"/>
    <w:rsid w:val="007E4DB6"/>
    <w:rsid w:val="00816584"/>
    <w:rsid w:val="008274F0"/>
    <w:rsid w:val="008334AE"/>
    <w:rsid w:val="008419D8"/>
    <w:rsid w:val="008612F5"/>
    <w:rsid w:val="0087161D"/>
    <w:rsid w:val="00881222"/>
    <w:rsid w:val="00884C13"/>
    <w:rsid w:val="008907E5"/>
    <w:rsid w:val="008A74B9"/>
    <w:rsid w:val="008A7E5E"/>
    <w:rsid w:val="008B344D"/>
    <w:rsid w:val="008B47B8"/>
    <w:rsid w:val="008B5645"/>
    <w:rsid w:val="008B760B"/>
    <w:rsid w:val="008C1093"/>
    <w:rsid w:val="008C1AC1"/>
    <w:rsid w:val="008D454B"/>
    <w:rsid w:val="008D4807"/>
    <w:rsid w:val="008E2D61"/>
    <w:rsid w:val="008E5F13"/>
    <w:rsid w:val="008F11B0"/>
    <w:rsid w:val="00902CB1"/>
    <w:rsid w:val="00907838"/>
    <w:rsid w:val="00961DAA"/>
    <w:rsid w:val="0096219C"/>
    <w:rsid w:val="009633BE"/>
    <w:rsid w:val="00965945"/>
    <w:rsid w:val="009833A4"/>
    <w:rsid w:val="009B12FA"/>
    <w:rsid w:val="009B134F"/>
    <w:rsid w:val="009B6DE7"/>
    <w:rsid w:val="009C51A5"/>
    <w:rsid w:val="009C7030"/>
    <w:rsid w:val="009C79D6"/>
    <w:rsid w:val="009D19FB"/>
    <w:rsid w:val="009D1B34"/>
    <w:rsid w:val="009D4993"/>
    <w:rsid w:val="009E1EDD"/>
    <w:rsid w:val="009F5C50"/>
    <w:rsid w:val="009F6645"/>
    <w:rsid w:val="00A06CFD"/>
    <w:rsid w:val="00A139C3"/>
    <w:rsid w:val="00A201F0"/>
    <w:rsid w:val="00A259EB"/>
    <w:rsid w:val="00A4451A"/>
    <w:rsid w:val="00A450D2"/>
    <w:rsid w:val="00A51EBC"/>
    <w:rsid w:val="00A64328"/>
    <w:rsid w:val="00A73363"/>
    <w:rsid w:val="00A74FBA"/>
    <w:rsid w:val="00A9022A"/>
    <w:rsid w:val="00A95508"/>
    <w:rsid w:val="00AB148A"/>
    <w:rsid w:val="00AB195A"/>
    <w:rsid w:val="00AB36D6"/>
    <w:rsid w:val="00AB471B"/>
    <w:rsid w:val="00AB5688"/>
    <w:rsid w:val="00AD7ED4"/>
    <w:rsid w:val="00B00CFB"/>
    <w:rsid w:val="00B023C3"/>
    <w:rsid w:val="00B07484"/>
    <w:rsid w:val="00B16EAA"/>
    <w:rsid w:val="00B619F7"/>
    <w:rsid w:val="00B64CF2"/>
    <w:rsid w:val="00B65784"/>
    <w:rsid w:val="00B671A3"/>
    <w:rsid w:val="00B734EB"/>
    <w:rsid w:val="00B74AC1"/>
    <w:rsid w:val="00B83094"/>
    <w:rsid w:val="00B94F5E"/>
    <w:rsid w:val="00B979E8"/>
    <w:rsid w:val="00BA368C"/>
    <w:rsid w:val="00BC1249"/>
    <w:rsid w:val="00BC2D10"/>
    <w:rsid w:val="00BC446E"/>
    <w:rsid w:val="00BD00C4"/>
    <w:rsid w:val="00BD01F4"/>
    <w:rsid w:val="00BE20F2"/>
    <w:rsid w:val="00BE5742"/>
    <w:rsid w:val="00BF00F7"/>
    <w:rsid w:val="00BF36B9"/>
    <w:rsid w:val="00BF48F2"/>
    <w:rsid w:val="00C02487"/>
    <w:rsid w:val="00C0298D"/>
    <w:rsid w:val="00C0612A"/>
    <w:rsid w:val="00C07BF9"/>
    <w:rsid w:val="00C12A8C"/>
    <w:rsid w:val="00C30CFE"/>
    <w:rsid w:val="00C56393"/>
    <w:rsid w:val="00C853F3"/>
    <w:rsid w:val="00C9509C"/>
    <w:rsid w:val="00CA1FF3"/>
    <w:rsid w:val="00CA5308"/>
    <w:rsid w:val="00CB5305"/>
    <w:rsid w:val="00CC5C01"/>
    <w:rsid w:val="00CE05D2"/>
    <w:rsid w:val="00D01A5B"/>
    <w:rsid w:val="00D03593"/>
    <w:rsid w:val="00D2734A"/>
    <w:rsid w:val="00D301E7"/>
    <w:rsid w:val="00D3373D"/>
    <w:rsid w:val="00D41517"/>
    <w:rsid w:val="00D509BB"/>
    <w:rsid w:val="00D56429"/>
    <w:rsid w:val="00D57D5D"/>
    <w:rsid w:val="00D606C7"/>
    <w:rsid w:val="00D6415A"/>
    <w:rsid w:val="00D646AA"/>
    <w:rsid w:val="00D77522"/>
    <w:rsid w:val="00D83EFD"/>
    <w:rsid w:val="00DB76CD"/>
    <w:rsid w:val="00DC67EA"/>
    <w:rsid w:val="00DD1C9D"/>
    <w:rsid w:val="00DD3FB5"/>
    <w:rsid w:val="00DD4131"/>
    <w:rsid w:val="00DD5F2E"/>
    <w:rsid w:val="00DE6539"/>
    <w:rsid w:val="00DF0482"/>
    <w:rsid w:val="00DF0D8D"/>
    <w:rsid w:val="00E0008B"/>
    <w:rsid w:val="00E1689A"/>
    <w:rsid w:val="00E406CC"/>
    <w:rsid w:val="00E4205A"/>
    <w:rsid w:val="00E53665"/>
    <w:rsid w:val="00E56A85"/>
    <w:rsid w:val="00E57216"/>
    <w:rsid w:val="00E612FA"/>
    <w:rsid w:val="00E655F1"/>
    <w:rsid w:val="00E71507"/>
    <w:rsid w:val="00E85342"/>
    <w:rsid w:val="00E8783A"/>
    <w:rsid w:val="00E97469"/>
    <w:rsid w:val="00EA0A1B"/>
    <w:rsid w:val="00EA11DD"/>
    <w:rsid w:val="00EA35FA"/>
    <w:rsid w:val="00EA61B0"/>
    <w:rsid w:val="00EA6DF1"/>
    <w:rsid w:val="00EC6D94"/>
    <w:rsid w:val="00ED005E"/>
    <w:rsid w:val="00ED1268"/>
    <w:rsid w:val="00EE1F08"/>
    <w:rsid w:val="00EE4EE5"/>
    <w:rsid w:val="00EF0983"/>
    <w:rsid w:val="00EF5BCF"/>
    <w:rsid w:val="00F03749"/>
    <w:rsid w:val="00F03D82"/>
    <w:rsid w:val="00F20F46"/>
    <w:rsid w:val="00F35FAC"/>
    <w:rsid w:val="00F6371B"/>
    <w:rsid w:val="00F65D2F"/>
    <w:rsid w:val="00F66B56"/>
    <w:rsid w:val="00F77C41"/>
    <w:rsid w:val="00F974C3"/>
    <w:rsid w:val="00FA030D"/>
    <w:rsid w:val="00FA131E"/>
    <w:rsid w:val="00FB1E94"/>
    <w:rsid w:val="00FB6F02"/>
    <w:rsid w:val="00FE67AB"/>
    <w:rsid w:val="00FE7FA3"/>
    <w:rsid w:val="00FF2CE8"/>
    <w:rsid w:val="00FF79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C8E56-3073-4FB5-B5ED-EF7BD6FD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D4F"/>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047D4F"/>
    <w:pPr>
      <w:keepNext/>
      <w:jc w:val="center"/>
      <w:outlineLvl w:val="0"/>
    </w:pPr>
    <w:rPr>
      <w:rFonts w:ascii="Book Antiqua" w:hAnsi="Book Antiqua"/>
      <w:b/>
      <w:sz w:val="40"/>
      <w:lang w:val="es-ES_tradnl"/>
    </w:rPr>
  </w:style>
  <w:style w:type="paragraph" w:styleId="Ttulo3">
    <w:name w:val="heading 3"/>
    <w:basedOn w:val="Normal"/>
    <w:next w:val="Normal"/>
    <w:link w:val="Ttulo3Car"/>
    <w:qFormat/>
    <w:rsid w:val="00047D4F"/>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047D4F"/>
    <w:pPr>
      <w:keepNext/>
      <w:jc w:val="center"/>
      <w:outlineLvl w:val="3"/>
    </w:pPr>
    <w:rPr>
      <w:b/>
      <w:lang w:val="es-ES_tradnl"/>
    </w:rPr>
  </w:style>
  <w:style w:type="paragraph" w:styleId="Ttulo5">
    <w:name w:val="heading 5"/>
    <w:basedOn w:val="Normal"/>
    <w:next w:val="Normal"/>
    <w:link w:val="Ttulo5Car"/>
    <w:qFormat/>
    <w:rsid w:val="00047D4F"/>
    <w:pPr>
      <w:keepNext/>
      <w:jc w:val="center"/>
      <w:outlineLvl w:val="4"/>
    </w:pPr>
    <w:rPr>
      <w:b/>
      <w:sz w:val="28"/>
      <w:lang w:val="es-ES_tradnl"/>
    </w:rPr>
  </w:style>
  <w:style w:type="paragraph" w:styleId="Ttulo7">
    <w:name w:val="heading 7"/>
    <w:basedOn w:val="Normal"/>
    <w:next w:val="Normal"/>
    <w:link w:val="Ttulo7Car"/>
    <w:qFormat/>
    <w:rsid w:val="00047D4F"/>
    <w:pPr>
      <w:keepNext/>
      <w:jc w:val="center"/>
      <w:outlineLvl w:val="6"/>
    </w:pPr>
    <w:rPr>
      <w:rFonts w:ascii="Book Antiqua" w:hAnsi="Book Antiqua"/>
      <w:b/>
      <w:sz w:val="3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47D4F"/>
    <w:rPr>
      <w:rFonts w:ascii="Book Antiqua" w:eastAsia="Times New Roman" w:hAnsi="Book Antiqua" w:cs="Times New Roman"/>
      <w:b/>
      <w:sz w:val="40"/>
      <w:szCs w:val="20"/>
      <w:lang w:val="es-ES_tradnl" w:eastAsia="es-ES"/>
    </w:rPr>
  </w:style>
  <w:style w:type="character" w:customStyle="1" w:styleId="Ttulo3Car">
    <w:name w:val="Título 3 Car"/>
    <w:basedOn w:val="Fuentedeprrafopredeter"/>
    <w:link w:val="Ttulo3"/>
    <w:rsid w:val="00047D4F"/>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047D4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047D4F"/>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047D4F"/>
    <w:rPr>
      <w:rFonts w:ascii="Book Antiqua" w:eastAsia="Times New Roman" w:hAnsi="Book Antiqua" w:cs="Times New Roman"/>
      <w:b/>
      <w:sz w:val="38"/>
      <w:szCs w:val="20"/>
      <w:lang w:val="es-ES_tradnl" w:eastAsia="es-ES"/>
    </w:rPr>
  </w:style>
  <w:style w:type="paragraph" w:styleId="Puesto">
    <w:name w:val="Title"/>
    <w:basedOn w:val="Normal"/>
    <w:link w:val="PuestoCar"/>
    <w:qFormat/>
    <w:rsid w:val="00047D4F"/>
    <w:pPr>
      <w:jc w:val="center"/>
    </w:pPr>
    <w:rPr>
      <w:rFonts w:ascii="Book Antiqua" w:hAnsi="Book Antiqua"/>
      <w:b/>
      <w:sz w:val="40"/>
      <w:lang w:val="es-ES_tradnl"/>
    </w:rPr>
  </w:style>
  <w:style w:type="character" w:customStyle="1" w:styleId="PuestoCar">
    <w:name w:val="Puesto Car"/>
    <w:basedOn w:val="Fuentedeprrafopredeter"/>
    <w:link w:val="Puesto"/>
    <w:rsid w:val="00047D4F"/>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047D4F"/>
    <w:pPr>
      <w:jc w:val="center"/>
    </w:pPr>
    <w:rPr>
      <w:rFonts w:ascii="Verdana" w:hAnsi="Verdana"/>
      <w:b/>
      <w:smallCaps/>
      <w:sz w:val="38"/>
      <w:lang w:val="es-ES_tradnl"/>
    </w:rPr>
  </w:style>
  <w:style w:type="character" w:customStyle="1" w:styleId="SubttuloCar">
    <w:name w:val="Subtítulo Car"/>
    <w:basedOn w:val="Fuentedeprrafopredeter"/>
    <w:link w:val="Subttulo"/>
    <w:rsid w:val="00047D4F"/>
    <w:rPr>
      <w:rFonts w:ascii="Verdana" w:eastAsia="Times New Roman" w:hAnsi="Verdana" w:cs="Times New Roman"/>
      <w:b/>
      <w:smallCaps/>
      <w:sz w:val="38"/>
      <w:szCs w:val="20"/>
      <w:lang w:val="es-ES_tradnl" w:eastAsia="es-ES"/>
    </w:rPr>
  </w:style>
  <w:style w:type="paragraph" w:styleId="Textoindependiente3">
    <w:name w:val="Body Text 3"/>
    <w:basedOn w:val="Normal"/>
    <w:link w:val="Textoindependiente3Car"/>
    <w:rsid w:val="00047D4F"/>
    <w:rPr>
      <w:sz w:val="32"/>
      <w:lang w:val="es-MX"/>
    </w:rPr>
  </w:style>
  <w:style w:type="character" w:customStyle="1" w:styleId="Textoindependiente3Car">
    <w:name w:val="Texto independiente 3 Car"/>
    <w:basedOn w:val="Fuentedeprrafopredeter"/>
    <w:link w:val="Textoindependiente3"/>
    <w:rsid w:val="00047D4F"/>
    <w:rPr>
      <w:rFonts w:ascii="Arial" w:eastAsia="Times New Roman" w:hAnsi="Arial" w:cs="Times New Roman"/>
      <w:sz w:val="32"/>
      <w:szCs w:val="20"/>
      <w:lang w:eastAsia="es-ES"/>
    </w:rPr>
  </w:style>
  <w:style w:type="paragraph" w:styleId="Encabezado">
    <w:name w:val="header"/>
    <w:basedOn w:val="Normal"/>
    <w:link w:val="EncabezadoCar"/>
    <w:rsid w:val="00047D4F"/>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047D4F"/>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07484"/>
    <w:rPr>
      <w:color w:val="0000FF"/>
      <w:u w:val="single"/>
    </w:rPr>
  </w:style>
  <w:style w:type="paragraph" w:styleId="NormalWeb">
    <w:name w:val="Normal (Web)"/>
    <w:basedOn w:val="Normal"/>
    <w:uiPriority w:val="99"/>
    <w:semiHidden/>
    <w:unhideWhenUsed/>
    <w:rsid w:val="00B07484"/>
    <w:pPr>
      <w:spacing w:before="100" w:beforeAutospacing="1" w:after="100" w:afterAutospacing="1"/>
    </w:pPr>
    <w:rPr>
      <w:rFonts w:ascii="Times New Roman" w:hAnsi="Times New Roman"/>
      <w:szCs w:val="24"/>
      <w:lang w:val="es-MX" w:eastAsia="es-MX"/>
    </w:rPr>
  </w:style>
  <w:style w:type="character" w:customStyle="1" w:styleId="corchete-llamada1">
    <w:name w:val="corchete-llamada1"/>
    <w:basedOn w:val="Fuentedeprrafopredeter"/>
    <w:rsid w:val="00B07484"/>
    <w:rPr>
      <w:vanish/>
      <w:webHidden w:val="0"/>
      <w:specVanish w:val="0"/>
    </w:rPr>
  </w:style>
  <w:style w:type="paragraph" w:customStyle="1" w:styleId="Default">
    <w:name w:val="Default"/>
    <w:rsid w:val="0079163E"/>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550B9F"/>
    <w:pPr>
      <w:ind w:left="720"/>
      <w:contextualSpacing/>
    </w:pPr>
  </w:style>
  <w:style w:type="character" w:styleId="Refdecomentario">
    <w:name w:val="annotation reference"/>
    <w:basedOn w:val="Fuentedeprrafopredeter"/>
    <w:uiPriority w:val="99"/>
    <w:semiHidden/>
    <w:unhideWhenUsed/>
    <w:rsid w:val="00D646AA"/>
    <w:rPr>
      <w:sz w:val="16"/>
      <w:szCs w:val="16"/>
    </w:rPr>
  </w:style>
  <w:style w:type="paragraph" w:styleId="Textocomentario">
    <w:name w:val="annotation text"/>
    <w:basedOn w:val="Normal"/>
    <w:link w:val="TextocomentarioCar"/>
    <w:uiPriority w:val="99"/>
    <w:semiHidden/>
    <w:unhideWhenUsed/>
    <w:rsid w:val="00D646AA"/>
    <w:rPr>
      <w:sz w:val="20"/>
    </w:rPr>
  </w:style>
  <w:style w:type="character" w:customStyle="1" w:styleId="TextocomentarioCar">
    <w:name w:val="Texto comentario Car"/>
    <w:basedOn w:val="Fuentedeprrafopredeter"/>
    <w:link w:val="Textocomentario"/>
    <w:uiPriority w:val="99"/>
    <w:semiHidden/>
    <w:rsid w:val="00D646AA"/>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646AA"/>
    <w:rPr>
      <w:b/>
      <w:bCs/>
    </w:rPr>
  </w:style>
  <w:style w:type="character" w:customStyle="1" w:styleId="AsuntodelcomentarioCar">
    <w:name w:val="Asunto del comentario Car"/>
    <w:basedOn w:val="TextocomentarioCar"/>
    <w:link w:val="Asuntodelcomentario"/>
    <w:uiPriority w:val="99"/>
    <w:semiHidden/>
    <w:rsid w:val="00D646AA"/>
    <w:rPr>
      <w:rFonts w:ascii="Arial" w:eastAsia="Times New Roman" w:hAnsi="Arial" w:cs="Times New Roman"/>
      <w:b/>
      <w:bCs/>
      <w:sz w:val="20"/>
      <w:szCs w:val="20"/>
      <w:lang w:val="es-ES" w:eastAsia="es-ES"/>
    </w:rPr>
  </w:style>
  <w:style w:type="paragraph" w:styleId="Textodeglobo">
    <w:name w:val="Balloon Text"/>
    <w:basedOn w:val="Normal"/>
    <w:link w:val="TextodegloboCar"/>
    <w:uiPriority w:val="99"/>
    <w:semiHidden/>
    <w:unhideWhenUsed/>
    <w:rsid w:val="00D646AA"/>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6AA"/>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1849">
      <w:bodyDiv w:val="1"/>
      <w:marLeft w:val="0"/>
      <w:marRight w:val="0"/>
      <w:marTop w:val="0"/>
      <w:marBottom w:val="0"/>
      <w:divBdr>
        <w:top w:val="none" w:sz="0" w:space="0" w:color="auto"/>
        <w:left w:val="none" w:sz="0" w:space="0" w:color="auto"/>
        <w:bottom w:val="none" w:sz="0" w:space="0" w:color="auto"/>
        <w:right w:val="none" w:sz="0" w:space="0" w:color="auto"/>
      </w:divBdr>
      <w:divsChild>
        <w:div w:id="1303655942">
          <w:marLeft w:val="0"/>
          <w:marRight w:val="0"/>
          <w:marTop w:val="0"/>
          <w:marBottom w:val="0"/>
          <w:divBdr>
            <w:top w:val="none" w:sz="0" w:space="0" w:color="auto"/>
            <w:left w:val="none" w:sz="0" w:space="0" w:color="auto"/>
            <w:bottom w:val="none" w:sz="0" w:space="0" w:color="auto"/>
            <w:right w:val="none" w:sz="0" w:space="0" w:color="auto"/>
          </w:divBdr>
          <w:divsChild>
            <w:div w:id="449202507">
              <w:marLeft w:val="0"/>
              <w:marRight w:val="0"/>
              <w:marTop w:val="0"/>
              <w:marBottom w:val="0"/>
              <w:divBdr>
                <w:top w:val="none" w:sz="0" w:space="0" w:color="auto"/>
                <w:left w:val="none" w:sz="0" w:space="0" w:color="auto"/>
                <w:bottom w:val="none" w:sz="0" w:space="0" w:color="auto"/>
                <w:right w:val="none" w:sz="0" w:space="0" w:color="auto"/>
              </w:divBdr>
              <w:divsChild>
                <w:div w:id="8952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1706</Words>
  <Characters>9386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ICAT-QROO</Company>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Jesús Sulub Santos</dc:creator>
  <cp:lastModifiedBy>PC</cp:lastModifiedBy>
  <cp:revision>8</cp:revision>
  <dcterms:created xsi:type="dcterms:W3CDTF">2017-09-11T20:54:00Z</dcterms:created>
  <dcterms:modified xsi:type="dcterms:W3CDTF">2017-10-09T17:07:00Z</dcterms:modified>
</cp:coreProperties>
</file>