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BA9C" w14:textId="305DF289" w:rsidR="009F0C35" w:rsidRDefault="00BC324E" w:rsidP="00BC324E">
      <w:pPr>
        <w:jc w:val="right"/>
      </w:pPr>
      <w:r>
        <w:t>Jorge Pires</w:t>
      </w:r>
    </w:p>
    <w:p w14:paraId="1F2E3D4D" w14:textId="310F63A2" w:rsidR="00BC324E" w:rsidRDefault="00BC324E" w:rsidP="00BC324E">
      <w:pPr>
        <w:jc w:val="right"/>
      </w:pPr>
      <w:r>
        <w:t>January 15, 2019</w:t>
      </w:r>
    </w:p>
    <w:p w14:paraId="3D1E79A8" w14:textId="366E06C2" w:rsidR="00BC324E" w:rsidRDefault="00BC324E" w:rsidP="00BC324E">
      <w:pPr>
        <w:jc w:val="right"/>
      </w:pPr>
      <w:r w:rsidRPr="00BC324E">
        <w:t xml:space="preserve">Unit 1 | Assignment - </w:t>
      </w:r>
      <w:proofErr w:type="spellStart"/>
      <w:r w:rsidRPr="00BC324E">
        <w:t>KickStart</w:t>
      </w:r>
      <w:proofErr w:type="spellEnd"/>
      <w:r w:rsidRPr="00BC324E">
        <w:t xml:space="preserve"> My Chart</w:t>
      </w:r>
    </w:p>
    <w:p w14:paraId="36061034" w14:textId="21A8588F" w:rsidR="00BC324E" w:rsidRDefault="00BC324E" w:rsidP="00BC324E">
      <w:pPr>
        <w:jc w:val="right"/>
      </w:pPr>
    </w:p>
    <w:p w14:paraId="4085C1E8" w14:textId="200EF73C" w:rsidR="00BC324E" w:rsidRDefault="00BC324E" w:rsidP="00BC324E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92F6FA4" w14:textId="6441209D" w:rsidR="00BC324E" w:rsidRDefault="00D856C8" w:rsidP="00BC324E">
      <w:pPr>
        <w:pStyle w:val="ListParagraph"/>
        <w:numPr>
          <w:ilvl w:val="1"/>
          <w:numId w:val="1"/>
        </w:numPr>
      </w:pPr>
      <w:r>
        <w:t>Overwhelmingly</w:t>
      </w:r>
      <w:r w:rsidR="007E4AE0">
        <w:t xml:space="preserve">, plays account for </w:t>
      </w:r>
      <w:r w:rsidR="006D6B41">
        <w:t>about 25% of all the Kickstarter campaigns in this dataset</w:t>
      </w:r>
      <w:r>
        <w:t xml:space="preserve"> while 70% of those campaigns are successful. </w:t>
      </w:r>
    </w:p>
    <w:p w14:paraId="262B606F" w14:textId="1191CEE2" w:rsidR="00D856C8" w:rsidRDefault="00D856C8" w:rsidP="00BC324E">
      <w:pPr>
        <w:pStyle w:val="ListParagraph"/>
        <w:numPr>
          <w:ilvl w:val="1"/>
          <w:numId w:val="1"/>
        </w:numPr>
      </w:pPr>
      <w:r>
        <w:t xml:space="preserve">The success rate is marginal at best at about 53% while the failure or canceled campaigns amount to just under 46%. </w:t>
      </w:r>
    </w:p>
    <w:p w14:paraId="21BA6AE0" w14:textId="51F79EF9" w:rsidR="008C0457" w:rsidRDefault="007C37EB" w:rsidP="00BC324E">
      <w:pPr>
        <w:pStyle w:val="ListParagraph"/>
        <w:numPr>
          <w:ilvl w:val="1"/>
          <w:numId w:val="1"/>
        </w:numPr>
      </w:pPr>
      <w:r>
        <w:t xml:space="preserve">Music </w:t>
      </w:r>
      <w:r w:rsidR="009E43FB">
        <w:t>compiles for a 79% success rate for campaigns that have been completed.</w:t>
      </w:r>
    </w:p>
    <w:p w14:paraId="06846478" w14:textId="0C9928C8" w:rsidR="00BC324E" w:rsidRDefault="00BC324E" w:rsidP="00BC324E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6ABE4AE8" w14:textId="78B0CAB7" w:rsidR="00DE58DE" w:rsidRDefault="00DE58DE" w:rsidP="00DE58DE">
      <w:pPr>
        <w:pStyle w:val="ListParagraph"/>
        <w:numPr>
          <w:ilvl w:val="1"/>
          <w:numId w:val="1"/>
        </w:numPr>
      </w:pPr>
      <w:r>
        <w:t xml:space="preserve">An interesting metric for this dataset would be to see the actual </w:t>
      </w:r>
      <w:r w:rsidR="000E0A83">
        <w:t>count</w:t>
      </w:r>
      <w:r>
        <w:t xml:space="preserve"> of campaign page views as it compares to the overall success rate. There were probably some campaigns could have achieved more donations if they were more visible.</w:t>
      </w:r>
      <w:r w:rsidR="00861886">
        <w:t xml:space="preserve"> </w:t>
      </w:r>
    </w:p>
    <w:p w14:paraId="402A6782" w14:textId="06D373A3" w:rsidR="00861886" w:rsidRDefault="00861886" w:rsidP="00DE58DE">
      <w:pPr>
        <w:pStyle w:val="ListParagraph"/>
        <w:numPr>
          <w:ilvl w:val="1"/>
          <w:numId w:val="1"/>
        </w:numPr>
      </w:pPr>
      <w:r>
        <w:t>Live campaigns could have been excluded as these did not add any value to the analysis.</w:t>
      </w:r>
    </w:p>
    <w:p w14:paraId="7907F639" w14:textId="72182C97" w:rsidR="00861886" w:rsidRDefault="000E0A83" w:rsidP="00DE58DE">
      <w:pPr>
        <w:pStyle w:val="ListParagraph"/>
        <w:numPr>
          <w:ilvl w:val="1"/>
          <w:numId w:val="1"/>
        </w:numPr>
      </w:pPr>
      <w:r>
        <w:t xml:space="preserve">The spotlight column does not provide any insight as only successful campaigns are included after </w:t>
      </w:r>
      <w:r w:rsidR="007C37EB">
        <w:t>the end of the campaign</w:t>
      </w:r>
      <w:r>
        <w:t>.</w:t>
      </w:r>
    </w:p>
    <w:p w14:paraId="786CCEB2" w14:textId="54A32365" w:rsidR="000E0A83" w:rsidRDefault="000E0A83" w:rsidP="00DE58DE">
      <w:pPr>
        <w:pStyle w:val="ListParagraph"/>
        <w:numPr>
          <w:ilvl w:val="1"/>
          <w:numId w:val="1"/>
        </w:numPr>
      </w:pPr>
      <w:r>
        <w:t xml:space="preserve">Staff pick does not seem to have any correlation to the </w:t>
      </w:r>
      <w:r w:rsidR="008C0457">
        <w:t>likelihood of success.</w:t>
      </w:r>
    </w:p>
    <w:p w14:paraId="525A2C3B" w14:textId="239A8822" w:rsidR="00BC324E" w:rsidRDefault="00BC324E" w:rsidP="00BC324E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12A8A38F" w14:textId="698F4163" w:rsidR="000F0250" w:rsidRDefault="009E43FB" w:rsidP="000F0250">
      <w:pPr>
        <w:pStyle w:val="ListParagraph"/>
        <w:numPr>
          <w:ilvl w:val="1"/>
          <w:numId w:val="1"/>
        </w:numPr>
      </w:pPr>
      <w:r>
        <w:t xml:space="preserve">A line graph </w:t>
      </w:r>
      <w:r w:rsidR="000F0250">
        <w:t>of sub category vs amount pledged</w:t>
      </w:r>
      <w:r w:rsidR="000F0250">
        <w:rPr>
          <w:noProof/>
        </w:rPr>
        <w:drawing>
          <wp:inline distT="0" distB="0" distL="0" distR="0" wp14:anchorId="4ACCF922" wp14:editId="4ED5E5B0">
            <wp:extent cx="4054098" cy="247457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064" cy="2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6A07" w14:textId="4C42B43E" w:rsidR="000F0250" w:rsidRDefault="000F0250" w:rsidP="000F0250">
      <w:pPr>
        <w:pStyle w:val="ListParagraph"/>
        <w:numPr>
          <w:ilvl w:val="1"/>
          <w:numId w:val="1"/>
        </w:numPr>
      </w:pPr>
      <w:r>
        <w:lastRenderedPageBreak/>
        <w:t xml:space="preserve"> Average donation vs sub category</w:t>
      </w:r>
      <w:r w:rsidRPr="000F02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82BF9C" wp14:editId="7BFDA227">
            <wp:extent cx="4191323" cy="254522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442" cy="25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1081" w14:textId="77777777" w:rsidR="000F0250" w:rsidRDefault="000F0250" w:rsidP="000F0250">
      <w:pPr>
        <w:pStyle w:val="ListParagraph"/>
        <w:ind w:left="1440"/>
      </w:pPr>
      <w:bookmarkStart w:id="0" w:name="_GoBack"/>
      <w:bookmarkEnd w:id="0"/>
    </w:p>
    <w:p w14:paraId="38277D73" w14:textId="2F963415" w:rsidR="000F0250" w:rsidRDefault="000F0250" w:rsidP="000F0250">
      <w:pPr>
        <w:pStyle w:val="ListParagraph"/>
        <w:ind w:left="1440"/>
      </w:pPr>
    </w:p>
    <w:p w14:paraId="421781B4" w14:textId="77777777" w:rsidR="000F0250" w:rsidRDefault="000F0250" w:rsidP="000F0250">
      <w:pPr>
        <w:pStyle w:val="ListParagraph"/>
        <w:ind w:left="1440"/>
      </w:pPr>
    </w:p>
    <w:sectPr w:rsidR="000F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35A0"/>
    <w:multiLevelType w:val="hybridMultilevel"/>
    <w:tmpl w:val="654C8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4E"/>
    <w:rsid w:val="000E0A83"/>
    <w:rsid w:val="000F0250"/>
    <w:rsid w:val="0041520A"/>
    <w:rsid w:val="006D6B41"/>
    <w:rsid w:val="007C37EB"/>
    <w:rsid w:val="007E4AE0"/>
    <w:rsid w:val="00861886"/>
    <w:rsid w:val="008C0457"/>
    <w:rsid w:val="009E43FB"/>
    <w:rsid w:val="00AA0E69"/>
    <w:rsid w:val="00BC324E"/>
    <w:rsid w:val="00D856C8"/>
    <w:rsid w:val="00D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360F"/>
  <w15:chartTrackingRefBased/>
  <w15:docId w15:val="{765E787D-31C9-44F1-B4B7-526EAF37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pires</dc:creator>
  <cp:keywords/>
  <dc:description/>
  <cp:lastModifiedBy>jorge pires</cp:lastModifiedBy>
  <cp:revision>2</cp:revision>
  <dcterms:created xsi:type="dcterms:W3CDTF">2019-01-16T02:17:00Z</dcterms:created>
  <dcterms:modified xsi:type="dcterms:W3CDTF">2019-01-17T05:40:00Z</dcterms:modified>
</cp:coreProperties>
</file>