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sgs-vs.-clave-10-comparativa-benchmark"/>
    <w:p>
      <w:pPr>
        <w:pStyle w:val="Heading1"/>
      </w:pPr>
      <w:r>
        <w:t xml:space="preserve">SGS vs. Clave 10 — Comparativa / Benchmark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Octubre 2026</w:t>
      </w:r>
      <w:r>
        <w:t xml:space="preserve"> </w:t>
      </w:r>
      <w:r>
        <w:rPr>
          <w:bCs/>
          <w:b/>
        </w:rPr>
        <w:t xml:space="preserve">Fuentes:</w:t>
      </w:r>
      <w:r>
        <w:t xml:space="preserve"> </w:t>
      </w:r>
      <w:r>
        <w:t xml:space="preserve">funcionalidad de</w:t>
      </w:r>
      <w:r>
        <w:t xml:space="preserve"> </w:t>
      </w:r>
      <w:r>
        <w:rPr>
          <w:bCs/>
          <w:b/>
        </w:rPr>
        <w:t xml:space="preserve">SGS</w:t>
      </w:r>
      <w:r>
        <w:t xml:space="preserve"> </w:t>
      </w:r>
      <w:r>
        <w:t xml:space="preserve">según el sistema construido; funcionalidad de</w:t>
      </w:r>
      <w:r>
        <w:t xml:space="preserve"> </w:t>
      </w:r>
      <w:r>
        <w:rPr>
          <w:bCs/>
          <w:b/>
        </w:rPr>
        <w:t xml:space="preserve">Clave 10</w:t>
      </w:r>
      <w:r>
        <w:t xml:space="preserve"> </w:t>
      </w:r>
      <w:r>
        <w:t xml:space="preserve">según su sitio público (clave10.com) a esta fecha — nivel</w:t>
      </w:r>
      <w:r>
        <w:t xml:space="preserve"> </w:t>
      </w:r>
      <w:r>
        <w:rPr>
          <w:iCs/>
          <w:i/>
        </w:rPr>
        <w:t xml:space="preserve">marketing</w:t>
      </w:r>
      <w:r>
        <w:t xml:space="preserve">, no evaluación práctica. Se marca</w:t>
      </w:r>
      <w:r>
        <w:t xml:space="preserve"> </w:t>
      </w:r>
      <w:r>
        <w:t xml:space="preserve">“</w:t>
      </w:r>
      <w:r>
        <w:t xml:space="preserve">s/i</w:t>
      </w:r>
      <w:r>
        <w:t xml:space="preserve">”</w:t>
      </w:r>
      <w:r>
        <w:t xml:space="preserve"> </w:t>
      </w:r>
      <w:r>
        <w:t xml:space="preserve">cuando no hay información pública suficiente.</w:t>
      </w:r>
    </w:p>
    <w:p>
      <w:r>
        <w:pict>
          <v:rect style="width:0;height:1.5pt" o:hralign="center" o:hrstd="t" o:hr="t"/>
        </w:pict>
      </w:r>
    </w:p>
    <w:bookmarkStart w:id="20" w:name="Xda4575a8c5e64665ece0bbec7f2aca96389a404"/>
    <w:p>
      <w:pPr>
        <w:pStyle w:val="Heading2"/>
      </w:pPr>
      <w:r>
        <w:t xml:space="preserve">1. Posicionamiento (importante antes de comparar)</w:t>
      </w:r>
    </w:p>
    <w:p>
      <w:pPr>
        <w:pStyle w:val="FirstParagraph"/>
      </w:pPr>
      <w:r>
        <w:t xml:space="preserve">Los dos sistemas</w:t>
      </w:r>
      <w:r>
        <w:t xml:space="preserve"> </w:t>
      </w:r>
      <w:r>
        <w:rPr>
          <w:bCs/>
          <w:b/>
        </w:rPr>
        <w:t xml:space="preserve">no atacan exactamente al mismo comprador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SGS</w:t>
      </w:r>
      <w:r>
        <w:t xml:space="preserve"> </w:t>
      </w:r>
      <w:r>
        <w:t xml:space="preserve">está diseñado para la</w:t>
      </w:r>
      <w:r>
        <w:t xml:space="preserve"> </w:t>
      </w:r>
      <w:r>
        <w:rPr>
          <w:bCs/>
          <w:b/>
        </w:rPr>
        <w:t xml:space="preserve">empresa que PRESTA el servicio de seguridad</w:t>
      </w:r>
      <w:r>
        <w:t xml:space="preserve"> </w:t>
      </w:r>
      <w:r>
        <w:t xml:space="preserve">(guardias, rondines, clientes/sitios, SLA por cliente) y añade un módulo fuerte de</w:t>
      </w:r>
      <w:r>
        <w:t xml:space="preserve"> </w:t>
      </w:r>
      <w:r>
        <w:rPr>
          <w:bCs/>
          <w:b/>
        </w:rPr>
        <w:t xml:space="preserve">Seguridad Logística / custodia de carga</w:t>
      </w:r>
      <w:r>
        <w:t xml:space="preserve"> </w:t>
      </w:r>
      <w:r>
        <w:t xml:space="preserve">(CEDIS y transporte). Su eje es</w:t>
      </w:r>
      <w:r>
        <w:t xml:space="preserve"> </w:t>
      </w:r>
      <w:r>
        <w:rPr>
          <w:iCs/>
          <w:i/>
        </w:rPr>
        <w:t xml:space="preserve">demostrarle al cliente que el servicio se cumple</w:t>
      </w:r>
      <w:r>
        <w:t xml:space="preserve"> </w:t>
      </w:r>
      <w:r>
        <w:t xml:space="preserve">(evidencia, GPS, cumplimiento).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Clave 10</w:t>
      </w:r>
      <w:r>
        <w:t xml:space="preserve"> </w:t>
      </w:r>
      <w:r>
        <w:t xml:space="preserve">está orientado a la</w:t>
      </w:r>
      <w:r>
        <w:t xml:space="preserve"> </w:t>
      </w:r>
      <w:r>
        <w:rPr>
          <w:bCs/>
          <w:b/>
        </w:rPr>
        <w:t xml:space="preserve">empresa que administra su PROPIA seguridad patrimonial e industrial</w:t>
      </w:r>
      <w:r>
        <w:t xml:space="preserve"> </w:t>
      </w:r>
      <w:r>
        <w:t xml:space="preserve">(</w:t>
      </w:r>
      <w:r>
        <w:t xml:space="preserve">“</w:t>
      </w:r>
      <w:r>
        <w:t xml:space="preserve">tu empresa, tus ubicaciones</w:t>
      </w:r>
      <w:r>
        <w:t xml:space="preserve">”</w:t>
      </w:r>
      <w:r>
        <w:t xml:space="preserve">), con foco en</w:t>
      </w:r>
      <w:r>
        <w:t xml:space="preserve"> </w:t>
      </w:r>
      <w:r>
        <w:rPr>
          <w:bCs/>
          <w:b/>
        </w:rPr>
        <w:t xml:space="preserve">control de accesos, rondines, incidencias, artículos (paquetería/concesión/extravío)</w:t>
      </w:r>
      <w:r>
        <w:t xml:space="preserve"> </w:t>
      </w:r>
      <w:r>
        <w:t xml:space="preserve">y, de forma diferenciada,</w:t>
      </w:r>
      <w:r>
        <w:t xml:space="preserve"> </w:t>
      </w:r>
      <w:r>
        <w:rPr>
          <w:bCs/>
          <w:b/>
        </w:rPr>
        <w:t xml:space="preserve">gestión de contratistas (Seguridad Industrial / EHS)</w:t>
      </w:r>
      <w:r>
        <w:t xml:space="preserve">. Está</w:t>
      </w:r>
      <w:r>
        <w:t xml:space="preserve"> </w:t>
      </w:r>
      <w:r>
        <w:rPr>
          <w:iCs/>
          <w:i/>
        </w:rPr>
        <w:t xml:space="preserve">powered by Linkaform</w:t>
      </w:r>
      <w:r>
        <w:t xml:space="preserve"> </w:t>
      </w:r>
      <w:r>
        <w:t xml:space="preserve">y presume integraciones con Oracle, SAP, Odoo, Power BI y Tableau.</w:t>
      </w:r>
    </w:p>
    <w:p>
      <w:pPr>
        <w:pStyle w:val="FirstParagraph"/>
      </w:pPr>
      <w:r>
        <w:rPr>
          <w:bCs/>
          <w:b/>
        </w:rPr>
        <w:t xml:space="preserve">Conclusión de posicionamiento:</w:t>
      </w:r>
      <w:r>
        <w:t xml:space="preserve"> </w:t>
      </w:r>
      <w:r>
        <w:t xml:space="preserve">SGS es más profundo en</w:t>
      </w:r>
      <w:r>
        <w:t xml:space="preserve"> </w:t>
      </w:r>
      <w:r>
        <w:rPr>
          <w:iCs/>
          <w:i/>
        </w:rPr>
        <w:t xml:space="preserve">operación de guardias verificable + logística</w:t>
      </w:r>
      <w:r>
        <w:t xml:space="preserve">; Clave 10 es más amplio en</w:t>
      </w:r>
      <w:r>
        <w:t xml:space="preserve"> </w:t>
      </w:r>
      <w:r>
        <w:rPr>
          <w:iCs/>
          <w:i/>
        </w:rPr>
        <w:t xml:space="preserve">seguridad corporativa in-house + contratistas + integraciones BI/ERP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abla-comparativa"/>
    <w:p>
      <w:pPr>
        <w:pStyle w:val="Heading2"/>
      </w:pPr>
      <w:r>
        <w:t xml:space="preserve">2. Tabla comparativa</w:t>
      </w:r>
    </w:p>
    <w:p>
      <w:pPr>
        <w:pStyle w:val="FirstParagraph"/>
      </w:pPr>
      <w:r>
        <w:t xml:space="preserve">Leyenda: ✓ = sí / robusto · ◑ = parcial o básico · ✗ = no lo tiene · s/i = sin información pública.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de accesos (personas/vehículos)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Pases / credenciales con QR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(QR/NFC/temporal, plantillas, credencial visitante QR 12 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(pases QR)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Citas / pre-registro de visitantes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(link de un solo uso, autoregistro + vehículo, emite credencial)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(pre-registro de visitas)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Rondines por QR/NFC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Rondines por geocerca (sin QR/NFC)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(validación solo GPS por permanencia)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 (no anunciado)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Trayecto GPS / playback del recorrido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(real vs esperado, anomalías)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Inspecciones (checklist en app)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 de incidencias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(con despacho/CAD y video)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turnos de guardias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(rol por sitio, tipos de turno)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Anti-fatiga (turnos encadenados)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(bloqueo + relevo forzado auditado)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Relevo automático (detección de descubiertos)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(chat + push a central/coordinador/supervisor)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Monitoreo en vivo en mapa (guardias/sitios/cámaras)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 (no anunciado como mapa en vivo)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Videovigilancia (cámaras) integrada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(consola, muro, snapshot→evidencia;</w:t>
            </w:r>
            <w:r>
              <w:t xml:space="preserve"> </w:t>
            </w:r>
            <w:r>
              <w:rPr>
                <w:bCs/>
                <w:b/>
              </w:rPr>
              <w:t xml:space="preserve">integración con ISS SecurOS ya disponible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(no lo ofrecen)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en vivo / bodycam (WebRTC + HD local)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Alerta/emergencia con despacho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Logística / custodia de carga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(movimientos, sellos, riesgo, gate de liberación)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(no es su alcance)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contratistas (Seguridad Industrial/EHS)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(módulo dedicado: documentos, normas, órdenes de servicio)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Artículos perdidos / concesión / paquetería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(módulo dedicado)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Índice de cumplimiento / SLA por 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 (no orientado a proveedor de seguridad)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 de horas (normales/extra) por 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contratos (estados + vencimientos + tablero)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s/i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Asistente con IA (copiloto sobre los datos)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(no anunciado)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móvil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(Android; iOS por TestFlight)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(iOS y Android publicadas)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Operación offline (sin datos móviles)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 / bitácora inmutable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(antes/después completo, retención, export admin)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 (bitácoras y registros para auditorías; alcance s/i)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Integraciones BI/ERP (Power BI, SAP, Oracle, Tableau, Odoo)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◑ (vía API/Supabase; no listadas como conectores)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(anunciadas;</w:t>
            </w:r>
            <w:r>
              <w:t xml:space="preserve"> </w:t>
            </w:r>
            <w:r>
              <w:t xml:space="preserve">“</w:t>
            </w:r>
            <w:r>
              <w:t xml:space="preserve">módulo open source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Multi-ubicación / multi-cliente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(clientes → sitios)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(multi-ubicación)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(central) + móvil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servidores propios (nube)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ónde-gana-sgs"/>
    <w:p>
      <w:pPr>
        <w:pStyle w:val="Heading2"/>
      </w:pPr>
      <w:r>
        <w:t xml:space="preserve">3. Dónde gana SGS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Rondín verdaderamente verificable:</w:t>
      </w:r>
      <w:r>
        <w:t xml:space="preserve"> </w:t>
      </w:r>
      <w:r>
        <w:t xml:space="preserve">validación</w:t>
      </w:r>
      <w:r>
        <w:t xml:space="preserve"> </w:t>
      </w:r>
      <w:r>
        <w:rPr>
          <w:bCs/>
          <w:b/>
        </w:rPr>
        <w:t xml:space="preserve">por GPS</w:t>
      </w:r>
      <w:r>
        <w:t xml:space="preserve"> </w:t>
      </w:r>
      <w:r>
        <w:t xml:space="preserve">(dentro del radio del punto)</w:t>
      </w:r>
      <w:r>
        <w:t xml:space="preserve"> </w:t>
      </w:r>
      <w:r>
        <w:rPr>
          <w:bCs/>
          <w:b/>
        </w:rPr>
        <w:t xml:space="preserve">y por geocerca sin QR/NFC</w:t>
      </w:r>
      <w:r>
        <w:t xml:space="preserve"> </w:t>
      </w:r>
      <w:r>
        <w:t xml:space="preserve">para áreas amplias, con</w:t>
      </w:r>
      <w:r>
        <w:t xml:space="preserve"> </w:t>
      </w:r>
      <w:r>
        <w:rPr>
          <w:bCs/>
          <w:b/>
        </w:rPr>
        <w:t xml:space="preserve">trayecto/playback</w:t>
      </w:r>
      <w:r>
        <w:t xml:space="preserve"> </w:t>
      </w:r>
      <w:r>
        <w:t xml:space="preserve">real vs esperado y detección de anomalías. Es evidencia del</w:t>
      </w:r>
      <w:r>
        <w:t xml:space="preserve"> </w:t>
      </w:r>
      <w:r>
        <w:rPr>
          <w:iCs/>
          <w:i/>
        </w:rPr>
        <w:t xml:space="preserve">cómo</w:t>
      </w:r>
      <w:r>
        <w:t xml:space="preserve">, no solo del</w:t>
      </w:r>
      <w:r>
        <w:t xml:space="preserve"> </w:t>
      </w:r>
      <w:r>
        <w:rPr>
          <w:iCs/>
          <w:i/>
        </w:rPr>
        <w:t xml:space="preserve">dónde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Operación del proveedor de seguridad:</w:t>
      </w:r>
      <w:r>
        <w:t xml:space="preserve"> </w:t>
      </w:r>
      <w:r>
        <w:rPr>
          <w:bCs/>
          <w:b/>
        </w:rPr>
        <w:t xml:space="preserve">SLA/Índice de cumplimiento por cliente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reporte de horas (normales/extra) por cliente</w:t>
      </w:r>
      <w:r>
        <w:t xml:space="preserve"> </w:t>
      </w:r>
      <w:r>
        <w:t xml:space="preserve">— pensado para retener contratos y facturar/nominar, algo que un sistema in-house no necesita resolver.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Continuidad del servicio:</w:t>
      </w:r>
      <w:r>
        <w:t xml:space="preserve"> </w:t>
      </w:r>
      <w:r>
        <w:rPr>
          <w:bCs/>
          <w:b/>
        </w:rPr>
        <w:t xml:space="preserve">relevo automático</w:t>
      </w:r>
      <w:r>
        <w:t xml:space="preserve"> </w:t>
      </w:r>
      <w:r>
        <w:t xml:space="preserve">(detecta posiciones descubiertas y escala solo, con push) +</w:t>
      </w:r>
      <w:r>
        <w:t xml:space="preserve"> </w:t>
      </w:r>
      <w:r>
        <w:rPr>
          <w:bCs/>
          <w:b/>
        </w:rPr>
        <w:t xml:space="preserve">anti-fatiga</w:t>
      </w:r>
      <w:r>
        <w:t xml:space="preserve"> </w:t>
      </w:r>
      <w:r>
        <w:t xml:space="preserve">en el rol de turnos. Clave 10 no anuncia nada equivalente.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Video:</w:t>
      </w:r>
      <w:r>
        <w:t xml:space="preserve"> </w:t>
      </w:r>
      <w:r>
        <w:rPr>
          <w:bCs/>
          <w:b/>
        </w:rPr>
        <w:t xml:space="preserve">videovigilancia integrada</w:t>
      </w:r>
      <w:r>
        <w:t xml:space="preserve"> </w:t>
      </w:r>
      <w:r>
        <w:t xml:space="preserve">(consola, muro, snapshot→evidencia, con</w:t>
      </w:r>
      <w:r>
        <w:t xml:space="preserve"> </w:t>
      </w:r>
      <w:r>
        <w:rPr>
          <w:bCs/>
          <w:b/>
        </w:rPr>
        <w:t xml:space="preserve">integración a ISS SecurOS ya disponible</w:t>
      </w:r>
      <w:r>
        <w:t xml:space="preserve">) y</w:t>
      </w:r>
      <w:r>
        <w:t xml:space="preserve"> </w:t>
      </w:r>
      <w:r>
        <w:rPr>
          <w:bCs/>
          <w:b/>
        </w:rPr>
        <w:t xml:space="preserve">video en vivo/bodycam (WebRTC + grabación HD local)</w:t>
      </w:r>
      <w:r>
        <w:t xml:space="preserve">. Clave 10 no ofrece video.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 Logística / custodia de carga:</w:t>
      </w:r>
      <w:r>
        <w:t xml:space="preserve"> </w:t>
      </w:r>
      <w:r>
        <w:t xml:space="preserve">módulo completo (movimientos, inspecciones, sellos, riesgo y</w:t>
      </w:r>
      <w:r>
        <w:t xml:space="preserve"> </w:t>
      </w:r>
      <w:r>
        <w:rPr>
          <w:bCs/>
          <w:b/>
        </w:rPr>
        <w:t xml:space="preserve">gate de liberación</w:t>
      </w:r>
      <w:r>
        <w:t xml:space="preserve"> </w:t>
      </w:r>
      <w:r>
        <w:t xml:space="preserve">que impide salir sin cumplir el protocolo) — fuera del alcance de Clave 10.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Monitoreo en vivo en mapa</w:t>
      </w:r>
      <w:r>
        <w:t xml:space="preserve"> </w:t>
      </w:r>
      <w:r>
        <w:t xml:space="preserve">(guardias + cámaras + incidencias) y</w:t>
      </w:r>
      <w:r>
        <w:t xml:space="preserve"> </w:t>
      </w:r>
      <w:r>
        <w:rPr>
          <w:bCs/>
          <w:b/>
        </w:rPr>
        <w:t xml:space="preserve">copiloto con IA</w:t>
      </w:r>
      <w:r>
        <w:t xml:space="preserve"> </w:t>
      </w:r>
      <w:r>
        <w:t xml:space="preserve">sobre los propios registros.</w:t>
      </w:r>
    </w:p>
    <w:bookmarkEnd w:id="22"/>
    <w:bookmarkStart w:id="23" w:name="dónde-gana-clave-10-o-sgs-aún-no-tiene"/>
    <w:p>
      <w:pPr>
        <w:pStyle w:val="Heading2"/>
      </w:pPr>
      <w:r>
        <w:t xml:space="preserve">4. Dónde gana Clave 10 (o SGS aún no tiene)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Gestión de contratistas / Seguridad Industrial (EHS):</w:t>
      </w:r>
      <w:r>
        <w:t xml:space="preserve"> </w:t>
      </w:r>
      <w:r>
        <w:t xml:space="preserve">documentos del contratista, cumplimiento de normas y</w:t>
      </w:r>
      <w:r>
        <w:t xml:space="preserve"> </w:t>
      </w:r>
      <w:r>
        <w:rPr>
          <w:bCs/>
          <w:b/>
        </w:rPr>
        <w:t xml:space="preserve">órdenes de servicio</w:t>
      </w:r>
      <w:r>
        <w:t xml:space="preserve"> </w:t>
      </w:r>
      <w:r>
        <w:t xml:space="preserve">— un módulo que</w:t>
      </w:r>
      <w:r>
        <w:t xml:space="preserve"> </w:t>
      </w:r>
      <w:r>
        <w:rPr>
          <w:bCs/>
          <w:b/>
        </w:rPr>
        <w:t xml:space="preserve">SGS no tiene</w:t>
      </w:r>
      <w:r>
        <w:t xml:space="preserve">. Es su mayor diferenciador para el comprador industrial/corporativo.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Artículos perdidos, en concesión y paquetería:</w:t>
      </w:r>
      <w:r>
        <w:t xml:space="preserve"> </w:t>
      </w:r>
      <w:r>
        <w:t xml:space="preserve">control y bitácora de lost &amp; found / consignación / paquetería —</w:t>
      </w:r>
      <w:r>
        <w:t xml:space="preserve"> </w:t>
      </w:r>
      <w:r>
        <w:rPr>
          <w:bCs/>
          <w:b/>
        </w:rPr>
        <w:t xml:space="preserve">SGS no lo tiene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Integraciones BI/ERP listas y visibles:</w:t>
      </w:r>
      <w:r>
        <w:t xml:space="preserve"> </w:t>
      </w:r>
      <w:r>
        <w:t xml:space="preserve">Power BI, Tableau, SAP, Oracle, Odoo, y ser un</w:t>
      </w:r>
      <w:r>
        <w:t xml:space="preserve"> </w:t>
      </w:r>
      <w:r>
        <w:t xml:space="preserve">“</w:t>
      </w:r>
      <w:r>
        <w:rPr>
          <w:bCs/>
          <w:b/>
        </w:rPr>
        <w:t xml:space="preserve">módulo open source</w:t>
      </w:r>
      <w:r>
        <w:t xml:space="preserve">”</w:t>
      </w:r>
      <w:r>
        <w:t xml:space="preserve">/API abierta. SGS puede integrarse por API, pero</w:t>
      </w:r>
      <w:r>
        <w:t xml:space="preserve"> </w:t>
      </w:r>
      <w:r>
        <w:rPr>
          <w:bCs/>
          <w:b/>
        </w:rPr>
        <w:t xml:space="preserve">no ofrece conectores empaquetados</w:t>
      </w:r>
      <w:r>
        <w:t xml:space="preserve"> </w:t>
      </w:r>
      <w:r>
        <w:t xml:space="preserve">a esas herramientas.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 publicada en iOS y Android</w:t>
      </w:r>
      <w:r>
        <w:t xml:space="preserve"> </w:t>
      </w:r>
      <w:r>
        <w:t xml:space="preserve">de forma abierta; SGS aún distribuye iOS por TestFlight (interno).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Tracción/mercado:</w:t>
      </w:r>
      <w:r>
        <w:t xml:space="preserve"> </w:t>
      </w:r>
      <w:r>
        <w:t xml:space="preserve">Clave 10 muestra logos de clientes y testimonios; SGS es más nuevo comercialmente.</w:t>
      </w:r>
    </w:p>
    <w:bookmarkEnd w:id="23"/>
    <w:bookmarkStart w:id="24" w:name="recomendaciones-para-sgs-cerrar-brechas"/>
    <w:p>
      <w:pPr>
        <w:pStyle w:val="Heading2"/>
      </w:pPr>
      <w:r>
        <w:t xml:space="preserve">5. Recomendaciones para SGS (cerrar brechas)</w:t>
      </w:r>
    </w:p>
    <w:p>
      <w:pPr>
        <w:pStyle w:val="FirstParagraph"/>
      </w:pPr>
      <w:r>
        <w:t xml:space="preserve">Priorizadas por impacto comercial: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Módulo de contratistas (EHS ligero):</w:t>
      </w:r>
      <w:r>
        <w:t xml:space="preserve"> </w:t>
      </w:r>
      <w:r>
        <w:t xml:space="preserve">expediente del contratista con documentos y vigencias, validación de requisitos antes del acceso y</w:t>
      </w:r>
      <w:r>
        <w:t xml:space="preserve"> </w:t>
      </w:r>
      <w:r>
        <w:rPr>
          <w:bCs/>
          <w:b/>
        </w:rPr>
        <w:t xml:space="preserve">orden de servicio</w:t>
      </w:r>
      <w:r>
        <w:t xml:space="preserve"> </w:t>
      </w:r>
      <w:r>
        <w:t xml:space="preserve">— reutilizable con el control de accesos y credenciales que ya existen. Cierra la brecha más visible frente a Clave 10.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Artículos: paquetería / concesión / extravío:</w:t>
      </w:r>
      <w:r>
        <w:t xml:space="preserve"> </w:t>
      </w:r>
      <w:r>
        <w:t xml:space="preserve">un módulo de</w:t>
      </w:r>
      <w:r>
        <w:t xml:space="preserve"> </w:t>
      </w:r>
      <w:r>
        <w:t xml:space="preserve">“</w:t>
      </w:r>
      <w:r>
        <w:t xml:space="preserve">artículos</w:t>
      </w:r>
      <w:r>
        <w:t xml:space="preserve">”</w:t>
      </w:r>
      <w:r>
        <w:t xml:space="preserve"> </w:t>
      </w:r>
      <w:r>
        <w:t xml:space="preserve">(folio, estatus, resguardo, historial) apoyado en el patrón de catálogos + WORM que ya usa SGS.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Conectores BI:</w:t>
      </w:r>
      <w:r>
        <w:t xml:space="preserve"> </w:t>
      </w:r>
      <w:r>
        <w:t xml:space="preserve">exponer una vista/So dataset para</w:t>
      </w:r>
      <w:r>
        <w:t xml:space="preserve"> </w:t>
      </w:r>
      <w:r>
        <w:rPr>
          <w:bCs/>
          <w:b/>
        </w:rPr>
        <w:t xml:space="preserve">Power BI/Looker/Tableau</w:t>
      </w:r>
      <w:r>
        <w:t xml:space="preserve"> </w:t>
      </w:r>
      <w:r>
        <w:t xml:space="preserve">(Supabase ya permite lectura vía API/Postgres) y documentarlo como</w:t>
      </w:r>
      <w:r>
        <w:t xml:space="preserve"> </w:t>
      </w:r>
      <w:r>
        <w:t xml:space="preserve">“</w:t>
      </w:r>
      <w:r>
        <w:t xml:space="preserve">conector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Publicar iOS</w:t>
      </w:r>
      <w:r>
        <w:t xml:space="preserve"> </w:t>
      </w:r>
      <w:r>
        <w:t xml:space="preserve">(App Store) para paridad de distribución.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Material de tracción:</w:t>
      </w:r>
      <w:r>
        <w:t xml:space="preserve"> </w:t>
      </w:r>
      <w:r>
        <w:t xml:space="preserve">casos, logos y testimonios (cuando la demo/piloto lo permita).</w:t>
      </w:r>
    </w:p>
    <w:bookmarkEnd w:id="24"/>
    <w:bookmarkStart w:id="25" w:name="conclusión"/>
    <w:p>
      <w:pPr>
        <w:pStyle w:val="Heading2"/>
      </w:pPr>
      <w:r>
        <w:t xml:space="preserve">6. Conclusión</w:t>
      </w:r>
    </w:p>
    <w:p>
      <w:pPr>
        <w:pStyle w:val="FirstParagraph"/>
      </w:pPr>
      <w:r>
        <w:t xml:space="preserve">Para una</w:t>
      </w:r>
      <w:r>
        <w:t xml:space="preserve"> </w:t>
      </w:r>
      <w:r>
        <w:rPr>
          <w:bCs/>
          <w:b/>
        </w:rPr>
        <w:t xml:space="preserve">empresa que vende servicio de seguridad</w:t>
      </w:r>
      <w:r>
        <w:t xml:space="preserve"> </w:t>
      </w:r>
      <w:r>
        <w:t xml:space="preserve">(guardias, rondines verificables, custodia de carga, evidencia y SLA por cliente),</w:t>
      </w:r>
      <w:r>
        <w:t xml:space="preserve"> </w:t>
      </w:r>
      <w:r>
        <w:rPr>
          <w:bCs/>
          <w:b/>
        </w:rPr>
        <w:t xml:space="preserve">SGS es más completo y profundo</w:t>
      </w:r>
      <w:r>
        <w:t xml:space="preserve">, sobre todo por el rondín GPS/geocerca con trayecto, el relevo automático, el video integrado y la Seguridad Logística. Para una</w:t>
      </w:r>
      <w:r>
        <w:t xml:space="preserve"> </w:t>
      </w:r>
      <w:r>
        <w:rPr>
          <w:bCs/>
          <w:b/>
        </w:rPr>
        <w:t xml:space="preserve">empresa que administra su propia seguridad patrimonial e industrial</w:t>
      </w:r>
      <w:r>
        <w:t xml:space="preserve"> </w:t>
      </w:r>
      <w:r>
        <w:t xml:space="preserve">con fuerte necesidad de</w:t>
      </w:r>
      <w:r>
        <w:t xml:space="preserve"> </w:t>
      </w:r>
      <w:r>
        <w:rPr>
          <w:bCs/>
          <w:b/>
        </w:rPr>
        <w:t xml:space="preserve">contratistas/EHS, artículos/paquetería e integraciones BI</w:t>
      </w:r>
      <w:r>
        <w:t xml:space="preserve">,</w:t>
      </w:r>
      <w:r>
        <w:t xml:space="preserve"> </w:t>
      </w:r>
      <w:r>
        <w:rPr>
          <w:bCs/>
          <w:b/>
        </w:rPr>
        <w:t xml:space="preserve">Clave 10 cubre esas áreas que hoy SGS no tiene</w:t>
      </w:r>
      <w:r>
        <w:t xml:space="preserve">. Las tres brechas a cerrar (contratistas, artículos y conectores BI) son abordables sobre la base actual de SGS.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SGS — Comparativa vs. Clave 10 · documento de referencia · Septiembre 2026. Datos de Clave 10 tomados de su sitio público; conviene validarlos en una demo antes de usarlos con un cliente.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2026-10-23T01:53:01Z</dcterms:created>
  <dcterms:modified xsi:type="dcterms:W3CDTF">2026-10-23T01:53:01Z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