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Esquema de Precios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Planes SaaS y On-Premise</w:t>
      </w:r>
    </w:p>
    <w:p>
      <w:pPr>
        <w:spacing w:after="24"/>
      </w:pPr>
      <w:r>
        <w:rPr>
          <w:color w:val="444444"/>
          <w:sz w:val="21"/>
          <w:szCs w:val="21"/>
        </w:rPr>
        <w:t xml:space="preserve">SaaS (nube) · On-Premise · Add-ons</w:t>
      </w:r>
    </w:p>
    <w:p>
      <w:pPr>
        <w:spacing w:after="20" w:before="2400"/>
      </w:pPr>
      <w:r>
        <w:rPr>
          <w:b w:val="false"/>
          <w:bCs w:val="false"/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v1.1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Cómo se cobra</w:t>
      </w: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Métrica de valor: por guardia activo al mes. </w:t>
      </w:r>
      <w:r>
        <w:rPr>
          <w:color w:val="222222"/>
          <w:sz w:val="21"/>
          <w:szCs w:val="21"/>
        </w:rPr>
        <w:t xml:space="preserve">Es lo que mejor escala con el negocio del cliente (más contratos = más guardias), es fácil de entender y de auditar. La Central de Operaciones (web) va incluida; no se cobra aparte.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Guardia activo: </w:t>
      </w:r>
      <w:r>
        <w:rPr>
          <w:color w:val="222222"/>
          <w:sz w:val="21"/>
          <w:szCs w:val="21"/>
        </w:rPr>
        <w:t xml:space="preserve">elemento con la app usada en el mes.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de facturación: </w:t>
      </w:r>
      <w:r>
        <w:rPr>
          <w:color w:val="222222"/>
          <w:sz w:val="21"/>
          <w:szCs w:val="21"/>
        </w:rPr>
        <w:t xml:space="preserve">25 guardias.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Compromiso anual = 2 meses gratis </w:t>
      </w:r>
      <w:r>
        <w:rPr>
          <w:color w:val="222222"/>
          <w:sz w:val="21"/>
          <w:szCs w:val="21"/>
        </w:rPr>
        <w:t xml:space="preserve">(se pagan 10 de 12). Facturación mensual o anual prepagada.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Onboarding único </w:t>
      </w:r>
      <w:r>
        <w:rPr>
          <w:color w:val="222222"/>
          <w:sz w:val="21"/>
          <w:szCs w:val="21"/>
        </w:rPr>
        <w:t xml:space="preserve">(configuración + capacitación) según tamaño. La app Android va incluida; el branding del cliente es un extra único.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Nota:  </w:t>
            </w:r>
            <w:r>
              <w:rPr>
                <w:color w:val="333333"/>
                <w:sz w:val="21"/>
                <w:szCs w:val="21"/>
              </w:rPr>
              <w:t xml:space="preserve">precios lista sugerida en MXN, sin IVA. Ajustables por volumen y compromiso.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Planes SaaS (nube)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Tres planes; cada uno incluye lo del anterior. El precio es por guardia activo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Esencial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Profesional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Empresarial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Precio /guardia/mes (MXN)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$159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$269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Rondín QR + GPS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Turnos, clientes/sitios, tareas, chat, evidencias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Tableros (Operación + Dirección)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NFC + geocerca (anti-fraude)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+ reporte PDF al cliente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Alerta de pánico + video en vivo + bodycam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(personas + credenciales)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 (vehículos, citas, andenes)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(muro de cámaras)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(10 incl.)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(cupo)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Índice de Cumplimiento + SLA + reporte mensual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Retención de video/evidencia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 meses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Soporte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 + chat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Prioritario + SLA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Descuento por volumen (sugerido): </w:t>
      </w:r>
      <w:r>
        <w:rPr>
          <w:color w:val="222222"/>
          <w:sz w:val="21"/>
          <w:szCs w:val="21"/>
        </w:rPr>
        <w:t xml:space="preserve">100+ guardias −5%, 300+ −10%, 1,000+ negociado. Se acumula con el anual prepagado.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Add-ons y consumos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Los complementos con costo variable real se miden aparte para mantener el precio base 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Add-on</w:t>
            </w:r>
          </w:p>
        </w:tc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Precio (MXN)</w:t>
            </w:r>
          </w:p>
        </w:tc>
        <w:tc>
          <w:tcPr>
            <w:tcW w:type="dxa" w:w="41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$690 /sitio/mes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Citas, andenes, vehículos y zonas (además del acceso de personas, ya incluido en Profesional+).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ejecutivo (Índice + SLA)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$1,200 /mes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Reporte mensual de cumplimiento por cliente; incluido en Empresarial.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$49 /cámara/mes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Empresarial incluye 10; cámaras extra a este precio.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$1,500 /mes por paquete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por consumo; cubre el costo del proveedor de IA.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extra de video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Sobre la cuota incluida del plan (evidencia/bodycam).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Transmisión en vivo (TURN)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Fair-use; excedente medido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WebRTC de las alertas de pánico.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Branding del cliente (logo/colores)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Único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Personalización de la app y la web.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On-Premise (en infraestructura del cliente)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Para clientes que exigen los datos en su propia infraestructura (gobierno, corporativos sensibles, licitaciones). Se vende como licencia anual por banda + implementación +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Banda (guardias)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Licencia anual (MXN)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 única (MXN)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Hasta 100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$360,000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$180,000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101–300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$780,000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$260,000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301–1,000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$1,600,000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$400,000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1,000+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Soporte y mantenimiento anual (AMS): 20% </w:t>
      </w:r>
      <w:r>
        <w:rPr>
          <w:color w:val="222222"/>
          <w:sz w:val="21"/>
          <w:szCs w:val="21"/>
        </w:rPr>
        <w:t xml:space="preserve">de la licencia (actualizaciones + soporte). Sin AMS no hay actualizaciones ni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Salvedad técnica:  </w:t>
            </w:r>
            <w:r>
              <w:rPr>
                <w:color w:val="333333"/>
                <w:sz w:val="21"/>
                <w:szCs w:val="21"/>
              </w:rPr>
              <w:t xml:space="preserve">en on-prem “aislado” las funciones que dependen de terceros —Copiloto IA, Videovigilancia (Windy), notificaciones push, video en vivo (TURN) y mapas/geocodificación— requieren llaves propias y salida a internet, o una alternativa self-host. Se activan como módulos.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SaaS vs On-Premise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SaaS (nube)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On-Premise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Dónde viven los datos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Nube gestionada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Infraestructura del cliente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Quién opera la infraestructura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Nosotros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El cliente (con nuestro soporte)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inicial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Bajo (onboarding)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Alto (licencia + implementación)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recurrente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Suscripción /guardia/mes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AMS anual (20%)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Actualizaciones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Automáticas y continuas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versión, en ventana pactada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Funciones que usan internet (IA, cámaras, push, video)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Incluidas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Requieren llaves/salida a internet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Tiempo de arranque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Días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Semanas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 mayoría; crecer rápido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Soberanía de datos / licitación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Ejemplos de cuenta (SaaS)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Mensual (MXN)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Pequeña — 30 guardias, Esencial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× 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$2,670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Mediana — 120 guardias, Profesional + 15 cámaras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120 × $159 + 15 × $49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$19,815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CEDIS — 60 guardias, Profesional + accesos CEDIS (2 sitios)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60 × $159 + 2 × $690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$10,920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Grande — 400 guardias, Empresarial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400 × $269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$107,600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Anual prepagado: </w:t>
      </w:r>
      <w:r>
        <w:rPr>
          <w:color w:val="222222"/>
          <w:sz w:val="21"/>
          <w:szCs w:val="21"/>
        </w:rPr>
        <w:t xml:space="preserve">la cuenta mediana paga 10 meses ≈ $198,150/año (2 meses gratis). El onboarding único se cobra aparte.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Siguiente paso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 piloto de 30 días con un sitio y datos de ejemplo para mostrar el flujo completo —rondín verificado, monitoreo, videovigilancia, alerta con video y reporte PDF— y, a partir de ahí, el plan a la medida.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Esquema de precios · v1.1 ·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Esquema de Precios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Esquema de Precios</dc:title>
  <dc:creator>SGS — Sistema de Gestión de Seguridad</dc:creator>
  <dc:description>Esquema de precios SaaS y On-Premise</dc:description>
  <cp:lastModifiedBy>Un-named</cp:lastModifiedBy>
  <cp:revision>1</cp:revision>
  <dcterms:created xsi:type="dcterms:W3CDTF">2026-08-26T18:29:42.141Z</dcterms:created>
  <dcterms:modified xsi:type="dcterms:W3CDTF">2026-08-26T18:29:42.152Z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