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A8C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2A8C"/>
                <w:sz w:val="28"/>
                <w:szCs w:val="28"/>
              </w:rPr>
              <w:t xml:space="preserve">Guia do Grupo de Mídia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Fotografia, vídeo e registro do evento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Fotografia, vídeo e registro do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A8C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Registrar o evento em foto e vídeo, produzir conteúdo para as redes sociais da ação e garantir que o momento em que cada participante executa seu primeiro programa seja documentado e possa ser compartilhado.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A8C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grupo de Mídia dá ao evento uma dimensão além do presencial. As fotos e vídeos servem a três propósitos: compor o portfólio da turma e a memória da ação, alimentar o grupo de Marketing com conteúdo real para as redes sociais e registrar o impacto da ação para o relatório final da PAC.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Fotografar os momentos-chave do evento, gravar trechos da demonstração do Snake no Dev-C++ e do desafio ao vivo, e produzir ao menos um vídeo curto para redes sociais mostrando o programa de um participante rodando no console com o nome e a profissão na tela.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esperada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fotográfica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dos três momentos da 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20 fotos selecionadas e editadas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Vídeo da demonstração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 do Dev-C++ com o Snake rodando ao vivo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Clipe de 30 a 60 segundos editado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Vídeo do desafio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Participante executando o próprio programa no Dev-C++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clipe geral ou por participante (se autorizado)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 para redes sociais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editado entregue ao grupo de Marketing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3 arquivos prontos para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para relatório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Fotos e vídeos organizados com legenda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organizada antes da entrega da PAC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Roteiro de Captação no Evento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1 (demonstração do Snake)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Filmar a tela do Dev-C++ com o Snake rodando de frente (tela legível, sem reflexo)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Fotografar a reação do público no momento em que o jogo aparece na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o momento em que alguém do público joga ao vivo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Gravar de 20 a 30 segundos do jogo em funcionamento para o clipe de redes sociais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2 (explicação do código)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Fotografar o apresentador apontando para o código no projetor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planos gerais da sala mostrando o público prestando atenção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Fotografar o código do desafio projetado (útil para o relatório)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Momento 3 (desafio ao vivo)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Fotografar as mãos digitando o código no teclado (plano fechado)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o momento exato em que o programa roda no console e o nome aparece na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Perguntar permissão antes de filmar ou fotografar participantes menores de 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o momento de celebração quando alguém anuncia que conseguiu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Orientações Técnicas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Fotografia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Priorizar fotos com o console do Dev-C++ legível na tela (evitar reflexo de luz)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usar flash direto na tela do computador (causa reflexo e apaga o conteúdo)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Preferir ambiente bem iluminado para evitar fotos escuras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Vídeo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Gravar sempre na horizontal (landscape) para facilitar uso em diferentes formatos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que o console do Dev-C++ esteja legível antes de começar a gravar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Gravar com áudio ambiente (som do teclado aumenta a autenticidade)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Organização dos arquivos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Nomear com prefixo de momento (M1_snake_01.jpg, M3_desafio_ana.mp4)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pasta compartilhada com o grupo de Marketing para entrega imediata após 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Selecionar e editar o material no mesmo dia ou no dia seguinte ao evento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técnico de linguagem C que aparece nas gravações e fotos é baseado na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de Mídia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2026-05-14T23:28:53.707Z</dcterms:created>
  <dcterms:modified xsi:type="dcterms:W3CDTF">2026-05-14T23:28:53.707Z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