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0" w:after="20"/>
        <w:jc w:val="center"/>
      </w:pPr>
      <w:r>
        <w:rPr>
          <w:rFonts w:ascii="Calibri" w:cs="Calibri" w:eastAsia="Calibri" w:hAnsi="Calibri"/>
          <w:b/>
          <w:bCs/>
          <w:i w:val="false"/>
          <w:iCs w:val="false"/>
          <w:color w:val="555555"/>
          <w:sz w:val="36"/>
          <w:szCs w:val="36"/>
        </w:rPr>
        <w:t xml:space="preserve">NEXUS CAPITAL</w:t>
      </w:r>
    </w:p>
    <w:p>
      <w:pPr>
        <w:spacing w:before="0" w:after="20"/>
        <w:jc w:val="center"/>
      </w:pPr>
      <w:r>
        <w:rPr>
          <w:rFonts w:ascii="Calibri" w:cs="Calibri" w:eastAsia="Calibri" w:hAnsi="Calibri"/>
          <w:b/>
          <w:bCs/>
          <w:i w:val="false"/>
          <w:iCs w:val="false"/>
          <w:color w:val="B8860B"/>
          <w:sz w:val="68"/>
          <w:szCs w:val="68"/>
        </w:rPr>
        <w:t xml:space="preserve">JORGE'S GUIDE</w:t>
      </w:r>
    </w:p>
    <w:p>
      <w:pPr>
        <w:spacing w:before="0" w:after="30"/>
        <w:jc w:val="center"/>
      </w:pPr>
      <w:r>
        <w:rPr>
          <w:rFonts w:ascii="Calibri" w:cs="Calibri" w:eastAsia="Calibri" w:hAnsi="Calibri"/>
          <w:b/>
          <w:bCs/>
          <w:i w:val="false"/>
          <w:iCs w:val="false"/>
          <w:color w:val="1A3A6B"/>
          <w:sz w:val="28"/>
          <w:szCs w:val="28"/>
        </w:rPr>
        <w:t xml:space="preserve">WHAT YOU DO  ·  WHEN YOU DO IT  ·  NOTHING ELSE</w:t>
      </w:r>
    </w:p>
    <w:p>
      <w:pPr>
        <w:spacing w:before="10" w:after="10"/>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ONE THING TO REMEMBER</w:t>
            </w:r>
          </w:p>
          <w:p>
            <w:pPr>
              <w:spacing w:before="22" w:after="22"/>
            </w:pPr>
            <w:r>
              <w:rPr>
                <w:rFonts w:ascii="Calibri" w:cs="Calibri" w:eastAsia="Calibri" w:hAnsi="Calibri"/>
                <w:b w:val="false"/>
                <w:bCs w:val="false"/>
                <w:i w:val="false"/>
                <w:iCs w:val="false"/>
                <w:color w:val="2C2C2C"/>
                <w:sz w:val="20"/>
                <w:szCs w:val="20"/>
              </w:rPr>
              <w:t xml:space="preserve">You are the architect. Not the operator.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systems run themselves.</w:t>
            </w:r>
          </w:p>
          <w:p>
            <w:pPr>
              <w:spacing w:before="22" w:after="22"/>
            </w:pPr>
            <w:r>
              <w:rPr>
                <w:rFonts w:ascii="Calibri" w:cs="Calibri" w:eastAsia="Calibri" w:hAnsi="Calibri"/>
                <w:b w:val="false"/>
                <w:bCs w:val="false"/>
                <w:i w:val="false"/>
                <w:iCs w:val="false"/>
                <w:color w:val="2C2C2C"/>
                <w:sz w:val="20"/>
                <w:szCs w:val="20"/>
              </w:rPr>
              <w:t xml:space="preserve">The hub watches the markets so you do not have to.</w:t>
            </w:r>
          </w:p>
          <w:p>
            <w:pPr>
              <w:spacing w:before="22" w:after="22"/>
            </w:pPr>
            <w:r>
              <w:rPr>
                <w:rFonts w:ascii="Calibri" w:cs="Calibri" w:eastAsia="Calibri" w:hAnsi="Calibri"/>
                <w:b w:val="false"/>
                <w:bCs w:val="false"/>
                <w:i w:val="false"/>
                <w:iCs w:val="false"/>
                <w:color w:val="2C2C2C"/>
                <w:sz w:val="20"/>
                <w:szCs w:val="20"/>
              </w:rPr>
              <w:t xml:space="preserve">The TITANs make the trades so you do not have to.</w:t>
            </w:r>
          </w:p>
          <w:p>
            <w:pPr>
              <w:spacing w:before="22" w:after="22"/>
            </w:pPr>
            <w:r>
              <w:rPr>
                <w:rFonts w:ascii="Calibri" w:cs="Calibri" w:eastAsia="Calibri" w:hAnsi="Calibri"/>
                <w:b w:val="false"/>
                <w:bCs w:val="false"/>
                <w:i w:val="false"/>
                <w:iCs w:val="false"/>
                <w:color w:val="2C2C2C"/>
                <w:sz w:val="20"/>
                <w:szCs w:val="20"/>
              </w:rPr>
              <w:t xml:space="preserve">The Build Agent writes the code so you do not have to.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Your job is to define the vision and approve the important decisions.</w:t>
            </w:r>
          </w:p>
          <w:p>
            <w:pPr>
              <w:spacing w:before="22" w:after="22"/>
            </w:pPr>
            <w:r>
              <w:rPr>
                <w:rFonts w:ascii="Calibri" w:cs="Calibri" w:eastAsia="Calibri" w:hAnsi="Calibri"/>
                <w:b w:val="false"/>
                <w:bCs w:val="false"/>
                <w:i w:val="false"/>
                <w:iCs w:val="false"/>
                <w:color w:val="2C2C2C"/>
                <w:sz w:val="20"/>
                <w:szCs w:val="20"/>
              </w:rPr>
              <w:t xml:space="preserve">Everything else is handled.</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THIS WEEK — FORGE DEPLOYS MONDAY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3A0A" w:sz="2"/>
              <w:left w:val="single" w:color="0A3A0A" w:sz="10"/>
              <w:bottom w:val="single" w:color="0A3A0A" w:sz="2"/>
              <w:right w:val="single" w:color="0A3A0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0A3A0A"/>
                <w:sz w:val="22"/>
                <w:szCs w:val="22"/>
              </w:rPr>
              <w:t xml:space="preserve">WHAT YOU DO BEFORE MONDAY</w:t>
            </w:r>
          </w:p>
          <w:p>
            <w:pPr>
              <w:spacing w:before="22" w:after="22"/>
            </w:pPr>
            <w:r>
              <w:rPr>
                <w:rFonts w:ascii="Calibri" w:cs="Calibri" w:eastAsia="Calibri" w:hAnsi="Calibri"/>
                <w:b w:val="false"/>
                <w:bCs w:val="false"/>
                <w:i w:val="false"/>
                <w:iCs w:val="false"/>
                <w:color w:val="2C2C2C"/>
                <w:sz w:val="20"/>
                <w:szCs w:val="20"/>
              </w:rPr>
              <w:t xml:space="preserve">Step 1: Fix main.py continuous loop.</w:t>
            </w:r>
          </w:p>
          <w:p>
            <w:pPr>
              <w:spacing w:before="22" w:after="22"/>
            </w:pPr>
            <w:r>
              <w:rPr>
                <w:rFonts w:ascii="Calibri" w:cs="Calibri" w:eastAsia="Calibri" w:hAnsi="Calibri"/>
                <w:b w:val="false"/>
                <w:bCs w:val="false"/>
                <w:i w:val="false"/>
                <w:iCs w:val="false"/>
                <w:color w:val="555555"/>
                <w:sz w:val="19"/>
                <w:szCs w:val="19"/>
              </w:rPr>
              <w:t xml:space="preserve">Open a new Claude session.</w:t>
            </w:r>
          </w:p>
          <w:p>
            <w:pPr>
              <w:spacing w:before="22" w:after="22"/>
            </w:pPr>
            <w:r>
              <w:rPr>
                <w:rFonts w:ascii="Calibri" w:cs="Calibri" w:eastAsia="Calibri" w:hAnsi="Calibri"/>
                <w:b w:val="false"/>
                <w:bCs w:val="false"/>
                <w:i w:val="false"/>
                <w:iCs w:val="false"/>
                <w:color w:val="555555"/>
                <w:sz w:val="19"/>
                <w:szCs w:val="19"/>
              </w:rPr>
              <w:t xml:space="preserve">Paste the FORGE Master Handoff document.</w:t>
            </w:r>
          </w:p>
          <w:p>
            <w:pPr>
              <w:spacing w:before="22" w:after="22"/>
            </w:pPr>
            <w:r>
              <w:rPr>
                <w:rFonts w:ascii="Calibri" w:cs="Calibri" w:eastAsia="Calibri" w:hAnsi="Calibri"/>
                <w:b w:val="false"/>
                <w:bCs w:val="false"/>
                <w:i w:val="false"/>
                <w:iCs w:val="false"/>
                <w:color w:val="555555"/>
                <w:sz w:val="19"/>
                <w:szCs w:val="19"/>
              </w:rPr>
              <w:t xml:space="preserve">Say: "Fix main.py to run as a continuous live trading loop.</w:t>
            </w:r>
          </w:p>
          <w:p>
            <w:pPr>
              <w:spacing w:before="22" w:after="22"/>
            </w:pPr>
            <w:r>
              <w:rPr>
                <w:rFonts w:ascii="Calibri" w:cs="Calibri" w:eastAsia="Calibri" w:hAnsi="Calibri"/>
                <w:b w:val="false"/>
                <w:bCs w:val="false"/>
                <w:i w:val="false"/>
                <w:iCs w:val="false"/>
                <w:color w:val="555555"/>
                <w:sz w:val="19"/>
                <w:szCs w:val="19"/>
              </w:rPr>
              <w:t xml:space="preserve">It currently exits after simulation. Do not change anything else."</w:t>
            </w:r>
          </w:p>
          <w:p>
            <w:pPr>
              <w:spacing w:before="22" w:after="22"/>
            </w:pPr>
            <w:r>
              <w:rPr>
                <w:rFonts w:ascii="Calibri" w:cs="Calibri" w:eastAsia="Calibri" w:hAnsi="Calibri"/>
                <w:b w:val="false"/>
                <w:bCs w:val="false"/>
                <w:i w:val="false"/>
                <w:iCs w:val="false"/>
                <w:color w:val="555555"/>
                <w:sz w:val="19"/>
                <w:szCs w:val="19"/>
              </w:rPr>
              <w:t xml:space="preserve">Verify Railway status changes from "Completed" to "Running".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2: Complete MT5 live mode.</w:t>
            </w:r>
          </w:p>
          <w:p>
            <w:pPr>
              <w:spacing w:before="22" w:after="22"/>
            </w:pPr>
            <w:r>
              <w:rPr>
                <w:rFonts w:ascii="Calibri" w:cs="Calibri" w:eastAsia="Calibri" w:hAnsi="Calibri"/>
                <w:b w:val="false"/>
                <w:bCs w:val="false"/>
                <w:i w:val="false"/>
                <w:iCs w:val="false"/>
                <w:color w:val="555555"/>
                <w:sz w:val="19"/>
                <w:szCs w:val="19"/>
              </w:rPr>
              <w:t xml:space="preserve">In the same session:</w:t>
            </w:r>
          </w:p>
          <w:p>
            <w:pPr>
              <w:spacing w:before="22" w:after="22"/>
            </w:pPr>
            <w:r>
              <w:rPr>
                <w:rFonts w:ascii="Calibri" w:cs="Calibri" w:eastAsia="Calibri" w:hAnsi="Calibri"/>
                <w:b w:val="false"/>
                <w:bCs w:val="false"/>
                <w:i w:val="false"/>
                <w:iCs w:val="false"/>
                <w:color w:val="555555"/>
                <w:sz w:val="19"/>
                <w:szCs w:val="19"/>
              </w:rPr>
              <w:t xml:space="preserve">"Complete the MT5 adapter live mode REST API connection.</w:t>
            </w:r>
          </w:p>
          <w:p>
            <w:pPr>
              <w:spacing w:before="22" w:after="22"/>
            </w:pPr>
            <w:r>
              <w:rPr>
                <w:rFonts w:ascii="Calibri" w:cs="Calibri" w:eastAsia="Calibri" w:hAnsi="Calibri"/>
                <w:b w:val="false"/>
                <w:bCs w:val="false"/>
                <w:i w:val="false"/>
                <w:iCs w:val="false"/>
                <w:color w:val="555555"/>
                <w:sz w:val="19"/>
                <w:szCs w:val="19"/>
              </w:rPr>
              <w:t xml:space="preserve">Paper mode is built. Live mode needs completing."</w:t>
            </w:r>
          </w:p>
          <w:p>
            <w:pPr>
              <w:spacing w:before="22" w:after="22"/>
            </w:pPr>
            <w:r>
              <w:rPr>
                <w:rFonts w:ascii="Calibri" w:cs="Calibri" w:eastAsia="Calibri" w:hAnsi="Calibri"/>
                <w:b w:val="false"/>
                <w:bCs w:val="false"/>
                <w:i w:val="false"/>
                <w:iCs w:val="false"/>
                <w:color w:val="555555"/>
                <w:sz w:val="19"/>
                <w:szCs w:val="19"/>
              </w:rPr>
              <w:t xml:space="preserve">Test connecting to FTMO demo environment first.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 Buy the FTMO evaluation.</w:t>
            </w:r>
          </w:p>
          <w:p>
            <w:pPr>
              <w:spacing w:before="22" w:after="22"/>
            </w:pPr>
            <w:r>
              <w:rPr>
                <w:rFonts w:ascii="Calibri" w:cs="Calibri" w:eastAsia="Calibri" w:hAnsi="Calibri"/>
                <w:b w:val="false"/>
                <w:bCs w:val="false"/>
                <w:i w:val="false"/>
                <w:iCs w:val="false"/>
                <w:color w:val="555555"/>
                <w:sz w:val="19"/>
                <w:szCs w:val="19"/>
              </w:rPr>
              <w:t xml:space="preserve">Go to trader.ftmo.oanda.com.</w:t>
            </w:r>
          </w:p>
          <w:p>
            <w:pPr>
              <w:spacing w:before="22" w:after="22"/>
            </w:pPr>
            <w:r>
              <w:rPr>
                <w:rFonts w:ascii="Calibri" w:cs="Calibri" w:eastAsia="Calibri" w:hAnsi="Calibri"/>
                <w:b w:val="false"/>
                <w:bCs w:val="false"/>
                <w:i w:val="false"/>
                <w:iCs w:val="false"/>
                <w:color w:val="555555"/>
                <w:sz w:val="19"/>
                <w:szCs w:val="19"/>
              </w:rPr>
              <w:t xml:space="preserve">New FTMO Challenge. $10,000 account. MetaTrader 5.</w:t>
            </w:r>
          </w:p>
          <w:p>
            <w:pPr>
              <w:spacing w:before="22" w:after="22"/>
            </w:pPr>
            <w:r>
              <w:rPr>
                <w:rFonts w:ascii="Calibri" w:cs="Calibri" w:eastAsia="Calibri" w:hAnsi="Calibri"/>
                <w:b w:val="false"/>
                <w:bCs w:val="false"/>
                <w:i w:val="false"/>
                <w:iCs w:val="false"/>
                <w:color w:val="555555"/>
                <w:sz w:val="19"/>
                <w:szCs w:val="19"/>
              </w:rPr>
              <w:t xml:space="preserve">Cost: approximately $99 (refunded on first payout).</w:t>
            </w:r>
          </w:p>
          <w:p>
            <w:pPr>
              <w:spacing w:before="22" w:after="22"/>
            </w:pPr>
            <w:r>
              <w:rPr>
                <w:rFonts w:ascii="Calibri" w:cs="Calibri" w:eastAsia="Calibri" w:hAnsi="Calibri"/>
                <w:b w:val="false"/>
                <w:bCs w:val="false"/>
                <w:i w:val="false"/>
                <w:iCs w:val="false"/>
                <w:color w:val="555555"/>
                <w:sz w:val="19"/>
                <w:szCs w:val="19"/>
              </w:rPr>
              <w:t xml:space="preserve">Add credentials to Railway environment variables.</w:t>
            </w:r>
          </w:p>
          <w:p>
            <w:pPr>
              <w:spacing w:before="22" w:after="22"/>
            </w:pPr>
            <w:r>
              <w:rPr>
                <w:rFonts w:ascii="Calibri" w:cs="Calibri" w:eastAsia="Calibri" w:hAnsi="Calibri"/>
                <w:b w:val="false"/>
                <w:bCs w:val="false"/>
                <w:i w:val="false"/>
                <w:iCs w:val="false"/>
                <w:color w:val="555555"/>
                <w:sz w:val="19"/>
                <w:szCs w:val="19"/>
              </w:rPr>
              <w:t xml:space="preserve">Railway redeploys automatically.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4: Watch FORGE run.</w:t>
            </w:r>
          </w:p>
          <w:p>
            <w:pPr>
              <w:spacing w:before="22" w:after="22"/>
            </w:pPr>
            <w:r>
              <w:rPr>
                <w:rFonts w:ascii="Calibri" w:cs="Calibri" w:eastAsia="Calibri" w:hAnsi="Calibri"/>
                <w:b w:val="false"/>
                <w:bCs w:val="false"/>
                <w:i w:val="false"/>
                <w:iCs w:val="false"/>
                <w:color w:val="555555"/>
                <w:sz w:val="19"/>
                <w:szCs w:val="19"/>
              </w:rPr>
              <w:t xml:space="preserve">Check Telegram for daily digests.</w:t>
            </w:r>
          </w:p>
          <w:p>
            <w:pPr>
              <w:spacing w:before="22" w:after="22"/>
            </w:pPr>
            <w:r>
              <w:rPr>
                <w:rFonts w:ascii="Calibri" w:cs="Calibri" w:eastAsia="Calibri" w:hAnsi="Calibri"/>
                <w:b w:val="false"/>
                <w:bCs w:val="false"/>
                <w:i w:val="false"/>
                <w:iCs w:val="false"/>
                <w:color w:val="555555"/>
                <w:sz w:val="19"/>
                <w:szCs w:val="19"/>
              </w:rPr>
              <w:t xml:space="preserve">Check Railway logs if something seems off.</w:t>
            </w:r>
          </w:p>
          <w:p>
            <w:pPr>
              <w:spacing w:before="22" w:after="22"/>
            </w:pPr>
            <w:r>
              <w:rPr>
                <w:rFonts w:ascii="Calibri" w:cs="Calibri" w:eastAsia="Calibri" w:hAnsi="Calibri"/>
                <w:b w:val="false"/>
                <w:bCs w:val="false"/>
                <w:i w:val="false"/>
                <w:iCs w:val="false"/>
                <w:color w:val="555555"/>
                <w:sz w:val="19"/>
                <w:szCs w:val="19"/>
              </w:rPr>
              <w:t xml:space="preserve">Do not interfere with trades. Let FORGE work.</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WHEN THE DESKTOP IS READY — THE HUB BUILD</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You do not need to write any code. You supervise the build through Claude using the Builders Guide. Here is what the process looks like.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HOW THE HUB BUILD WORKS</w:t>
            </w:r>
          </w:p>
          <w:p>
            <w:pPr>
              <w:spacing w:before="22" w:after="22"/>
            </w:pPr>
            <w:r>
              <w:rPr>
                <w:rFonts w:ascii="Calibri" w:cs="Calibri" w:eastAsia="Calibri" w:hAnsi="Calibri"/>
                <w:b w:val="false"/>
                <w:bCs w:val="false"/>
                <w:i w:val="false"/>
                <w:iCs w:val="false"/>
                <w:color w:val="2C2C2C"/>
                <w:sz w:val="20"/>
                <w:szCs w:val="20"/>
              </w:rPr>
              <w:t xml:space="preserve">Open a new Claude session.</w:t>
            </w:r>
          </w:p>
          <w:p>
            <w:pPr>
              <w:spacing w:before="22" w:after="22"/>
            </w:pPr>
            <w:r>
              <w:rPr>
                <w:rFonts w:ascii="Calibri" w:cs="Calibri" w:eastAsia="Calibri" w:hAnsi="Calibri"/>
                <w:b w:val="false"/>
                <w:bCs w:val="false"/>
                <w:i w:val="false"/>
                <w:iCs w:val="false"/>
                <w:color w:val="2C2C2C"/>
                <w:sz w:val="20"/>
                <w:szCs w:val="20"/>
              </w:rPr>
              <w:t xml:space="preserve">Paste the Master Handoff document.</w:t>
            </w:r>
          </w:p>
          <w:p>
            <w:pPr>
              <w:spacing w:before="22" w:after="22"/>
            </w:pPr>
            <w:r>
              <w:rPr>
                <w:rFonts w:ascii="Calibri" w:cs="Calibri" w:eastAsia="Calibri" w:hAnsi="Calibri"/>
                <w:b w:val="false"/>
                <w:bCs w:val="false"/>
                <w:i w:val="false"/>
                <w:iCs w:val="false"/>
                <w:color w:val="2C2C2C"/>
                <w:sz w:val="20"/>
                <w:szCs w:val="20"/>
              </w:rPr>
              <w:t xml:space="preserve">Say: "Start hub build Phase 1, Week 1.</w:t>
            </w:r>
          </w:p>
          <w:p>
            <w:pPr>
              <w:spacing w:before="22" w:after="22"/>
            </w:pPr>
            <w:r>
              <w:rPr>
                <w:rFonts w:ascii="Calibri" w:cs="Calibri" w:eastAsia="Calibri" w:hAnsi="Calibri"/>
                <w:b w:val="false"/>
                <w:bCs w:val="false"/>
                <w:i w:val="false"/>
                <w:iCs w:val="false"/>
                <w:color w:val="555555"/>
                <w:sz w:val="19"/>
                <w:szCs w:val="19"/>
              </w:rPr>
              <w:t xml:space="preserve">Follow the Builders Guide strictly.</w:t>
            </w:r>
          </w:p>
          <w:p>
            <w:pPr>
              <w:spacing w:before="22" w:after="22"/>
            </w:pPr>
            <w:r>
              <w:rPr>
                <w:rFonts w:ascii="Calibri" w:cs="Calibri" w:eastAsia="Calibri" w:hAnsi="Calibri"/>
                <w:b w:val="false"/>
                <w:bCs w:val="false"/>
                <w:i w:val="false"/>
                <w:iCs w:val="false"/>
                <w:color w:val="555555"/>
                <w:sz w:val="19"/>
                <w:szCs w:val="19"/>
              </w:rPr>
              <w:t xml:space="preserve">End each session with a handoff document.</w:t>
            </w:r>
          </w:p>
          <w:p>
            <w:pPr>
              <w:spacing w:before="22" w:after="22"/>
            </w:pPr>
            <w:r>
              <w:rPr>
                <w:rFonts w:ascii="Calibri" w:cs="Calibri" w:eastAsia="Calibri" w:hAnsi="Calibri"/>
                <w:b w:val="false"/>
                <w:bCs w:val="false"/>
                <w:i w:val="false"/>
                <w:iCs w:val="false"/>
                <w:color w:val="555555"/>
                <w:sz w:val="19"/>
                <w:szCs w:val="19"/>
              </w:rPr>
              <w:t xml:space="preserve">Ask me before any decision not in the spec."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Claude builds. You review.</w:t>
            </w:r>
          </w:p>
          <w:p>
            <w:pPr>
              <w:spacing w:before="22" w:after="22"/>
            </w:pPr>
            <w:r>
              <w:rPr>
                <w:rFonts w:ascii="Calibri" w:cs="Calibri" w:eastAsia="Calibri" w:hAnsi="Calibri"/>
                <w:b w:val="false"/>
                <w:bCs w:val="false"/>
                <w:i w:val="false"/>
                <w:iCs w:val="false"/>
                <w:color w:val="2C2C2C"/>
                <w:sz w:val="20"/>
                <w:szCs w:val="20"/>
              </w:rPr>
              <w:t xml:space="preserve">Claude hits a gate. You confirm it passed.</w:t>
            </w:r>
          </w:p>
          <w:p>
            <w:pPr>
              <w:spacing w:before="22" w:after="22"/>
            </w:pPr>
            <w:r>
              <w:rPr>
                <w:rFonts w:ascii="Calibri" w:cs="Calibri" w:eastAsia="Calibri" w:hAnsi="Calibri"/>
                <w:b w:val="false"/>
                <w:bCs w:val="false"/>
                <w:i w:val="false"/>
                <w:iCs w:val="false"/>
                <w:color w:val="2C2C2C"/>
                <w:sz w:val="20"/>
                <w:szCs w:val="20"/>
              </w:rPr>
              <w:t xml:space="preserve">Claude finishes a week. You read the handoff.</w:t>
            </w:r>
          </w:p>
          <w:p>
            <w:pPr>
              <w:spacing w:before="22" w:after="22"/>
            </w:pPr>
            <w:r>
              <w:rPr>
                <w:rFonts w:ascii="Calibri" w:cs="Calibri" w:eastAsia="Calibri" w:hAnsi="Calibri"/>
                <w:b w:val="false"/>
                <w:bCs w:val="false"/>
                <w:i w:val="false"/>
                <w:iCs w:val="false"/>
                <w:color w:val="2C2C2C"/>
                <w:sz w:val="20"/>
                <w:szCs w:val="20"/>
              </w:rPr>
              <w:t xml:space="preserve">Next session: Claude picks up from the handoff.</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Your active involvement: approximately 30 minutes per build session.</w:t>
            </w:r>
          </w:p>
          <w:p>
            <w:pPr>
              <w:spacing w:before="22" w:after="22"/>
            </w:pPr>
            <w:r>
              <w:rPr>
                <w:rFonts w:ascii="Calibri" w:cs="Calibri" w:eastAsia="Calibri" w:hAnsi="Calibri"/>
                <w:b w:val="false"/>
                <w:bCs w:val="false"/>
                <w:i w:val="false"/>
                <w:iCs w:val="false"/>
                <w:color w:val="2C2C2C"/>
                <w:sz w:val="20"/>
                <w:szCs w:val="20"/>
              </w:rPr>
              <w:t xml:space="preserve">Reviewing the handoff. Answering flagged questions.</w:t>
            </w:r>
          </w:p>
          <w:p>
            <w:pPr>
              <w:spacing w:before="22" w:after="22"/>
            </w:pPr>
            <w:r>
              <w:rPr>
                <w:rFonts w:ascii="Calibri" w:cs="Calibri" w:eastAsia="Calibri" w:hAnsi="Calibri"/>
                <w:b w:val="false"/>
                <w:bCs w:val="false"/>
                <w:i w:val="false"/>
                <w:iCs w:val="false"/>
                <w:color w:val="2C2C2C"/>
                <w:sz w:val="20"/>
                <w:szCs w:val="20"/>
              </w:rPr>
              <w:t xml:space="preserve">Approving gates. Confirming progress.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building happens without you watching every line.</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ONCE THE HUB IS LIVE — YOUR DAILY ROUTINE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hub is designed for 15 minutes of your attention per day in Phase 2. Eventually less. Here is what that looks like.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YOUR DAILY 15 MINUTES</w:t>
            </w:r>
          </w:p>
          <w:p>
            <w:pPr>
              <w:spacing w:before="22" w:after="22"/>
            </w:pPr>
            <w:r>
              <w:rPr>
                <w:rFonts w:ascii="Calibri" w:cs="Calibri" w:eastAsia="Calibri" w:hAnsi="Calibri"/>
                <w:b w:val="false"/>
                <w:bCs w:val="false"/>
                <w:i w:val="false"/>
                <w:iCs w:val="false"/>
                <w:color w:val="2C2C2C"/>
                <w:sz w:val="20"/>
                <w:szCs w:val="20"/>
              </w:rPr>
              <w:t xml:space="preserve">MORNING (3 minutes):</w:t>
            </w:r>
          </w:p>
          <w:p>
            <w:pPr>
              <w:spacing w:before="22" w:after="22"/>
            </w:pPr>
            <w:r>
              <w:rPr>
                <w:rFonts w:ascii="Calibri" w:cs="Calibri" w:eastAsia="Calibri" w:hAnsi="Calibri"/>
                <w:b w:val="false"/>
                <w:bCs w:val="false"/>
                <w:i w:val="false"/>
                <w:iCs w:val="false"/>
                <w:color w:val="555555"/>
                <w:sz w:val="19"/>
                <w:szCs w:val="19"/>
              </w:rPr>
              <w:t xml:space="preserve">Open Jorge app.</w:t>
            </w:r>
          </w:p>
          <w:p>
            <w:pPr>
              <w:spacing w:before="22" w:after="22"/>
            </w:pPr>
            <w:r>
              <w:rPr>
                <w:rFonts w:ascii="Calibri" w:cs="Calibri" w:eastAsia="Calibri" w:hAnsi="Calibri"/>
                <w:b w:val="false"/>
                <w:bCs w:val="false"/>
                <w:i w:val="false"/>
                <w:iCs w:val="false"/>
                <w:color w:val="555555"/>
                <w:sz w:val="19"/>
                <w:szCs w:val="19"/>
              </w:rPr>
              <w:t xml:space="preserve">Read Morning Brief.</w:t>
            </w:r>
          </w:p>
          <w:p>
            <w:pPr>
              <w:spacing w:before="22" w:after="22"/>
            </w:pPr>
            <w:r>
              <w:rPr>
                <w:rFonts w:ascii="Calibri" w:cs="Calibri" w:eastAsia="Calibri" w:hAnsi="Calibri"/>
                <w:b w:val="false"/>
                <w:bCs w:val="false"/>
                <w:i w:val="false"/>
                <w:iCs w:val="false"/>
                <w:color w:val="555555"/>
                <w:sz w:val="19"/>
                <w:szCs w:val="19"/>
              </w:rPr>
              <w:t xml:space="preserve">Check FORGE account status.</w:t>
            </w:r>
          </w:p>
          <w:p>
            <w:pPr>
              <w:spacing w:before="22" w:after="22"/>
            </w:pPr>
            <w:r>
              <w:rPr>
                <w:rFonts w:ascii="Calibri" w:cs="Calibri" w:eastAsia="Calibri" w:hAnsi="Calibri"/>
                <w:b w:val="false"/>
                <w:bCs w:val="false"/>
                <w:i w:val="false"/>
                <w:iCs w:val="false"/>
                <w:color w:val="555555"/>
                <w:sz w:val="19"/>
                <w:szCs w:val="19"/>
              </w:rPr>
              <w:t xml:space="preserve">Check fleet health.</w:t>
            </w:r>
          </w:p>
          <w:p>
            <w:pPr>
              <w:spacing w:before="22" w:after="22"/>
            </w:pPr>
            <w:r>
              <w:rPr>
                <w:rFonts w:ascii="Calibri" w:cs="Calibri" w:eastAsia="Calibri" w:hAnsi="Calibri"/>
                <w:b w:val="false"/>
                <w:bCs w:val="false"/>
                <w:i w:val="false"/>
                <w:iCs w:val="false"/>
                <w:color w:val="555555"/>
                <w:sz w:val="19"/>
                <w:szCs w:val="19"/>
              </w:rPr>
              <w:t xml:space="preserve">Note any pending alerts.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ALERTS (5-10 minutes when they exist):</w:t>
            </w:r>
          </w:p>
          <w:p>
            <w:pPr>
              <w:spacing w:before="22" w:after="22"/>
            </w:pPr>
            <w:r>
              <w:rPr>
                <w:rFonts w:ascii="Calibri" w:cs="Calibri" w:eastAsia="Calibri" w:hAnsi="Calibri"/>
                <w:b w:val="false"/>
                <w:bCs w:val="false"/>
                <w:i w:val="false"/>
                <w:iCs w:val="false"/>
                <w:color w:val="555555"/>
                <w:sz w:val="19"/>
                <w:szCs w:val="19"/>
              </w:rPr>
              <w:t xml:space="preserve">Open Alert Queue.</w:t>
            </w:r>
          </w:p>
          <w:p>
            <w:pPr>
              <w:spacing w:before="22" w:after="22"/>
            </w:pPr>
            <w:r>
              <w:rPr>
                <w:rFonts w:ascii="Calibri" w:cs="Calibri" w:eastAsia="Calibri" w:hAnsi="Calibri"/>
                <w:b w:val="false"/>
                <w:bCs w:val="false"/>
                <w:i w:val="false"/>
                <w:iCs w:val="false"/>
                <w:color w:val="555555"/>
                <w:sz w:val="19"/>
                <w:szCs w:val="19"/>
              </w:rPr>
              <w:t xml:space="preserve">Read each proposal summary.</w:t>
            </w:r>
          </w:p>
          <w:p>
            <w:pPr>
              <w:spacing w:before="22" w:after="22"/>
            </w:pPr>
            <w:r>
              <w:rPr>
                <w:rFonts w:ascii="Calibri" w:cs="Calibri" w:eastAsia="Calibri" w:hAnsi="Calibri"/>
                <w:b w:val="false"/>
                <w:bCs w:val="false"/>
                <w:i w:val="false"/>
                <w:iCs w:val="false"/>
                <w:color w:val="555555"/>
                <w:sz w:val="19"/>
                <w:szCs w:val="19"/>
              </w:rPr>
              <w:t xml:space="preserve">Tap approve or decline.</w:t>
            </w:r>
          </w:p>
          <w:p>
            <w:pPr>
              <w:spacing w:before="22" w:after="22"/>
            </w:pPr>
            <w:r>
              <w:rPr>
                <w:rFonts w:ascii="Calibri" w:cs="Calibri" w:eastAsia="Calibri" w:hAnsi="Calibri"/>
                <w:b w:val="false"/>
                <w:bCs w:val="false"/>
                <w:i w:val="false"/>
                <w:iCs w:val="false"/>
                <w:color w:val="555555"/>
                <w:sz w:val="19"/>
                <w:szCs w:val="19"/>
              </w:rPr>
              <w:t xml:space="preserve">Most days: zero alerts.</w:t>
            </w:r>
          </w:p>
          <w:p>
            <w:pPr>
              <w:spacing w:before="22" w:after="22"/>
            </w:pPr>
            <w:r>
              <w:rPr>
                <w:rFonts w:ascii="Calibri" w:cs="Calibri" w:eastAsia="Calibri" w:hAnsi="Calibri"/>
                <w:b w:val="false"/>
                <w:bCs w:val="false"/>
                <w:i w:val="false"/>
                <w:iCs w:val="false"/>
                <w:color w:val="555555"/>
                <w:sz w:val="19"/>
                <w:szCs w:val="19"/>
              </w:rPr>
              <w:t xml:space="preserve">Active upgrade periods: 2-3 alerts per week.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TREASURY CHECK (2 minutes, weekly):</w:t>
            </w:r>
          </w:p>
          <w:p>
            <w:pPr>
              <w:spacing w:before="22" w:after="22"/>
            </w:pPr>
            <w:r>
              <w:rPr>
                <w:rFonts w:ascii="Calibri" w:cs="Calibri" w:eastAsia="Calibri" w:hAnsi="Calibri"/>
                <w:b w:val="false"/>
                <w:bCs w:val="false"/>
                <w:i w:val="false"/>
                <w:iCs w:val="false"/>
                <w:color w:val="555555"/>
                <w:sz w:val="19"/>
                <w:szCs w:val="19"/>
              </w:rPr>
              <w:t xml:space="preserve">Open Treasury screen.</w:t>
            </w:r>
          </w:p>
          <w:p>
            <w:pPr>
              <w:spacing w:before="22" w:after="22"/>
            </w:pPr>
            <w:r>
              <w:rPr>
                <w:rFonts w:ascii="Calibri" w:cs="Calibri" w:eastAsia="Calibri" w:hAnsi="Calibri"/>
                <w:b w:val="false"/>
                <w:bCs w:val="false"/>
                <w:i w:val="false"/>
                <w:iCs w:val="false"/>
                <w:color w:val="555555"/>
                <w:sz w:val="19"/>
                <w:szCs w:val="19"/>
              </w:rPr>
              <w:t xml:space="preserve">Check reserve levels.</w:t>
            </w:r>
          </w:p>
          <w:p>
            <w:pPr>
              <w:spacing w:before="22" w:after="22"/>
            </w:pPr>
            <w:r>
              <w:rPr>
                <w:rFonts w:ascii="Calibri" w:cs="Calibri" w:eastAsia="Calibri" w:hAnsi="Calibri"/>
                <w:b w:val="false"/>
                <w:bCs w:val="false"/>
                <w:i w:val="false"/>
                <w:iCs w:val="false"/>
                <w:color w:val="555555"/>
                <w:sz w:val="19"/>
                <w:szCs w:val="19"/>
              </w:rPr>
              <w:t xml:space="preserve">Check progress toward next deployment milestone.</w:t>
            </w:r>
          </w:p>
          <w:p>
            <w:pPr>
              <w:spacing w:before="22" w:after="22"/>
            </w:pPr>
            <w:r>
              <w:rPr>
                <w:rFonts w:ascii="Calibri" w:cs="Calibri" w:eastAsia="Calibri" w:hAnsi="Calibri"/>
                <w:b w:val="false"/>
                <w:bCs w:val="false"/>
                <w:i w:val="false"/>
                <w:iCs w:val="false"/>
                <w:color w:val="555555"/>
                <w:sz w:val="19"/>
                <w:szCs w:val="19"/>
              </w:rPr>
              <w:t xml:space="preserve">Note estimated date for next TITAN activation.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THAT IS IT.</w:t>
            </w:r>
          </w:p>
          <w:p>
            <w:pPr>
              <w:spacing w:before="22" w:after="22"/>
            </w:pPr>
            <w:r>
              <w:rPr>
                <w:rFonts w:ascii="Calibri" w:cs="Calibri" w:eastAsia="Calibri" w:hAnsi="Calibri"/>
                <w:b w:val="false"/>
                <w:bCs w:val="false"/>
                <w:i w:val="false"/>
                <w:iCs w:val="false"/>
                <w:color w:val="2C2C2C"/>
                <w:sz w:val="20"/>
                <w:szCs w:val="20"/>
              </w:rPr>
              <w:t xml:space="preserve">The empire runs the rest of the day without you.</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THREE MOMENTS THAT REQUIRE YOU</w:t>
      </w:r>
    </w:p>
    <w:p>
      <w:pPr>
        <w:spacing w:before="40" w:after="40"/>
      </w:pPr>
      <w:r>
        <w:rPr>
          <w:rFonts w:ascii="Calibri" w:cs="Calibri" w:eastAsia="Calibri" w:hAnsi="Calibri"/>
          <w:b w:val="false"/>
          <w:bCs w:val="false"/>
          <w:i w:val="false"/>
          <w:iCs w:val="false"/>
          <w:color w:val="2C2C2C"/>
          <w:sz w:val="22"/>
          <w:szCs w:val="22"/>
        </w:rPr>
        <w:t xml:space="preserve">In Phase 3 (full autonomy), your active involvement reduces to three specific moments. Only three.</w:t>
      </w:r>
    </w:p>
    <w:p>
      <w:pPr>
        <w:spacing w:before="20" w:after="20"/>
      </w:pPr>
      <w:r>
        <w:t xml:space="preserve"/>
      </w:r>
    </w:p>
    <w:p>
      <w:pPr>
        <w:spacing w:before="28" w:after="28"/>
        <w:ind w:left="520" w:hanging="280"/>
      </w:pPr>
      <w:r>
        <w:rPr>
          <w:rFonts w:ascii="Calibri" w:cs="Calibri" w:eastAsia="Calibri" w:hAnsi="Calibri"/>
          <w:b/>
          <w:bCs/>
          <w:i w:val="false"/>
          <w:iCs w:val="false"/>
          <w:color w:val="1A3A6B"/>
          <w:sz w:val="22"/>
          <w:szCs w:val="22"/>
        </w:rPr>
        <w:t xml:space="preserve">1.  </w:t>
      </w:r>
      <w:r>
        <w:rPr>
          <w:rFonts w:ascii="Calibri" w:cs="Calibri" w:eastAsia="Calibri" w:hAnsi="Calibri"/>
          <w:b w:val="false"/>
          <w:bCs w:val="false"/>
          <w:i w:val="false"/>
          <w:iCs w:val="false"/>
          <w:color w:val="2C2C2C"/>
          <w:sz w:val="22"/>
          <w:szCs w:val="22"/>
        </w:rPr>
        <w:t xml:space="preserve">APPROVING THE FINAL SPEC BEFORE BUILD BEGINS.</w:t>
      </w:r>
    </w:p>
    <w:p>
      <w:pPr>
        <w:spacing w:before="40" w:after="40"/>
      </w:pPr>
      <w:r>
        <w:rPr>
          <w:rFonts w:ascii="Calibri" w:cs="Calibri" w:eastAsia="Calibri" w:hAnsi="Calibri"/>
          <w:b w:val="false"/>
          <w:bCs w:val="false"/>
          <w:i w:val="false"/>
          <w:iCs w:val="false"/>
          <w:color w:val="2C2C2C"/>
          <w:sz w:val="22"/>
          <w:szCs w:val="22"/>
        </w:rPr>
        <w:t xml:space="preserve">When the hub says it is ready to build a new TITAN or implement a major change — it presents a complete specification for your review. You read it. You approve it. Build begins.</w:t>
      </w:r>
    </w:p>
    <w:p>
      <w:pPr>
        <w:spacing w:before="15" w:after="15"/>
      </w:pPr>
      <w:r>
        <w:t xml:space="preserve"/>
      </w:r>
    </w:p>
    <w:p>
      <w:pPr>
        <w:spacing w:before="28" w:after="28"/>
        <w:ind w:left="520" w:hanging="280"/>
      </w:pPr>
      <w:r>
        <w:rPr>
          <w:rFonts w:ascii="Calibri" w:cs="Calibri" w:eastAsia="Calibri" w:hAnsi="Calibri"/>
          <w:b/>
          <w:bCs/>
          <w:i w:val="false"/>
          <w:iCs w:val="false"/>
          <w:color w:val="1A3A6B"/>
          <w:sz w:val="22"/>
          <w:szCs w:val="22"/>
        </w:rPr>
        <w:t xml:space="preserve">2.  </w:t>
      </w:r>
      <w:r>
        <w:rPr>
          <w:rFonts w:ascii="Calibri" w:cs="Calibri" w:eastAsia="Calibri" w:hAnsi="Calibri"/>
          <w:b w:val="false"/>
          <w:bCs w:val="false"/>
          <w:i w:val="false"/>
          <w:iCs w:val="false"/>
          <w:color w:val="2C2C2C"/>
          <w:sz w:val="22"/>
          <w:szCs w:val="22"/>
        </w:rPr>
        <w:t xml:space="preserve">REVIEWING THE COMPLETION REPORT.</w:t>
      </w:r>
    </w:p>
    <w:p>
      <w:pPr>
        <w:spacing w:before="40" w:after="40"/>
      </w:pPr>
      <w:r>
        <w:rPr>
          <w:rFonts w:ascii="Calibri" w:cs="Calibri" w:eastAsia="Calibri" w:hAnsi="Calibri"/>
          <w:b w:val="false"/>
          <w:bCs w:val="false"/>
          <w:i w:val="false"/>
          <w:iCs w:val="false"/>
          <w:color w:val="2C2C2C"/>
          <w:sz w:val="22"/>
          <w:szCs w:val="22"/>
        </w:rPr>
        <w:t xml:space="preserve">When the Build Agent finishes implementing a phase, it generates a completion report. Every requirement met. Every test passed. Every anomaly flagged. You read the report. You decide if it is ready.</w:t>
      </w:r>
    </w:p>
    <w:p>
      <w:pPr>
        <w:spacing w:before="15" w:after="15"/>
      </w:pPr>
      <w:r>
        <w:t xml:space="preserve"/>
      </w:r>
    </w:p>
    <w:p>
      <w:pPr>
        <w:spacing w:before="28" w:after="28"/>
        <w:ind w:left="520" w:hanging="280"/>
      </w:pPr>
      <w:r>
        <w:rPr>
          <w:rFonts w:ascii="Calibri" w:cs="Calibri" w:eastAsia="Calibri" w:hAnsi="Calibri"/>
          <w:b/>
          <w:bCs/>
          <w:i w:val="false"/>
          <w:iCs w:val="false"/>
          <w:color w:val="1A3A6B"/>
          <w:sz w:val="22"/>
          <w:szCs w:val="22"/>
        </w:rPr>
        <w:t xml:space="preserve">3.  </w:t>
      </w:r>
      <w:r>
        <w:rPr>
          <w:rFonts w:ascii="Calibri" w:cs="Calibri" w:eastAsia="Calibri" w:hAnsi="Calibri"/>
          <w:b w:val="false"/>
          <w:bCs w:val="false"/>
          <w:i w:val="false"/>
          <w:iCs w:val="false"/>
          <w:color w:val="2C2C2C"/>
          <w:sz w:val="22"/>
          <w:szCs w:val="22"/>
        </w:rPr>
        <w:t xml:space="preserve">APPROVING DEPLOYMENT TO PRODUCTION.</w:t>
      </w:r>
    </w:p>
    <w:p>
      <w:pPr>
        <w:spacing w:before="40" w:after="40"/>
      </w:pPr>
      <w:r>
        <w:rPr>
          <w:rFonts w:ascii="Calibri" w:cs="Calibri" w:eastAsia="Calibri" w:hAnsi="Calibri"/>
          <w:b w:val="false"/>
          <w:bCs w:val="false"/>
          <w:i w:val="false"/>
          <w:iCs w:val="false"/>
          <w:color w:val="2C2C2C"/>
          <w:sz w:val="22"/>
          <w:szCs w:val="22"/>
        </w:rPr>
        <w:t xml:space="preserve">Nothing deploys to live trading without your explicit approval. The Build Agent can build and test perfectly. The hub can verify everything is working. Deployment still requires you. Your capital. Your decision.</w:t>
      </w:r>
    </w:p>
    <w:p>
      <w:pPr>
        <w:spacing w:before="30" w:after="30"/>
      </w:pPr>
      <w:r>
        <w:t xml:space="preserve"/>
      </w:r>
    </w:p>
    <w:p>
      <w:pPr>
        <w:spacing w:before="40" w:after="40"/>
      </w:pPr>
      <w:r>
        <w:rPr>
          <w:rFonts w:ascii="Calibri" w:cs="Calibri" w:eastAsia="Calibri" w:hAnsi="Calibri"/>
          <w:b w:val="false"/>
          <w:bCs w:val="false"/>
          <w:i w:val="false"/>
          <w:iCs w:val="false"/>
          <w:color w:val="555555"/>
          <w:sz w:val="22"/>
          <w:szCs w:val="22"/>
        </w:rPr>
        <w:t xml:space="preserve">Everything between those three moments: autonomous. The hub builds, tests, verifies, and runs without you.</w:t>
      </w:r>
    </w:p>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WHAT TO DO IF SOMETHING BREAKS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stops trading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Check Railway logs. Open a new Claude session. Paste FORGE handoff. Describe what you see. Claude diagnoses. You approve the fix. Claude implements.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Hub goes offline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Railway status shows service down. Open Claude. Paste Master Handoff. Say what you see. Claude follows the Infrastructure Failover protocol.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account drawdown approaching limit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You will receive a Jorge app alert automatically. Review the situation. If FORGE is approaching the firm daily loss limit: the system pauses trading automatically. No action needed from you.</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Unauthorized account activity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Immediate: use Jorge app to trigger account freeze. Then contact the prop firm directly by phone. Then open a Claude session and paste the Security Architecture document, section on FORGE emergency protocol.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You lose your phone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Use recovery codes (generated during Jorge app setup, stored offline). Register new device. All old sessions are automatically invalidated.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You want to stop everything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Jorge app. Kill switch. One tap. All fleet positions close within 60 seconds. Hub enters assessment mode. Nothing resumes until you clear it.</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EMPIRE MILESTONES — WHAT TO WATCH FOR</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3A0A" w:sz="2"/>
              <w:left w:val="single" w:color="0A3A0A" w:sz="10"/>
              <w:bottom w:val="single" w:color="0A3A0A" w:sz="2"/>
              <w:right w:val="single" w:color="0A3A0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0A3A0A"/>
                <w:sz w:val="22"/>
                <w:szCs w:val="22"/>
              </w:rPr>
              <w:t xml:space="preserve">THE MOMENTS THAT CHANGE EVERYTHING</w:t>
            </w:r>
          </w:p>
          <w:p>
            <w:pPr>
              <w:spacing w:before="22" w:after="22"/>
            </w:pPr>
            <w:r>
              <w:rPr>
                <w:rFonts w:ascii="Calibri" w:cs="Calibri" w:eastAsia="Calibri" w:hAnsi="Calibri"/>
                <w:b w:val="false"/>
                <w:bCs w:val="false"/>
                <w:i w:val="false"/>
                <w:iCs w:val="false"/>
                <w:color w:val="2C2C2C"/>
                <w:sz w:val="20"/>
                <w:szCs w:val="20"/>
              </w:rPr>
              <w:t xml:space="preserve">FORGE FIRST PAYOUT:</w:t>
            </w:r>
          </w:p>
          <w:p>
            <w:pPr>
              <w:spacing w:before="22" w:after="22"/>
            </w:pPr>
            <w:r>
              <w:rPr>
                <w:rFonts w:ascii="Calibri" w:cs="Calibri" w:eastAsia="Calibri" w:hAnsi="Calibri"/>
                <w:b w:val="false"/>
                <w:bCs w:val="false"/>
                <w:i w:val="false"/>
                <w:iCs w:val="false"/>
                <w:color w:val="555555"/>
                <w:sz w:val="19"/>
                <w:szCs w:val="19"/>
              </w:rPr>
              <w:t xml:space="preserve">Month 2-3. Fee refunded plus first earned income.</w:t>
            </w:r>
          </w:p>
          <w:p>
            <w:pPr>
              <w:spacing w:before="22" w:after="22"/>
            </w:pPr>
            <w:r>
              <w:rPr>
                <w:rFonts w:ascii="Calibri" w:cs="Calibri" w:eastAsia="Calibri" w:hAnsi="Calibri"/>
                <w:b w:val="false"/>
                <w:bCs w:val="false"/>
                <w:i w:val="false"/>
                <w:iCs w:val="false"/>
                <w:color w:val="555555"/>
                <w:sz w:val="19"/>
                <w:szCs w:val="19"/>
              </w:rPr>
              <w:t xml:space="preserve">This is proof the system works.</w:t>
            </w:r>
          </w:p>
          <w:p>
            <w:pPr>
              <w:spacing w:before="22" w:after="22"/>
            </w:pPr>
            <w:r>
              <w:rPr>
                <w:rFonts w:ascii="Calibri" w:cs="Calibri" w:eastAsia="Calibri" w:hAnsi="Calibri"/>
                <w:b w:val="false"/>
                <w:bCs w:val="false"/>
                <w:i w:val="false"/>
                <w:iCs w:val="false"/>
                <w:color w:val="555555"/>
                <w:sz w:val="19"/>
                <w:szCs w:val="19"/>
              </w:rPr>
              <w:t xml:space="preserve">Treasury receives income. Operational reserve funded.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HUB GOES LIVE:</w:t>
            </w:r>
          </w:p>
          <w:p>
            <w:pPr>
              <w:spacing w:before="22" w:after="22"/>
            </w:pPr>
            <w:r>
              <w:rPr>
                <w:rFonts w:ascii="Calibri" w:cs="Calibri" w:eastAsia="Calibri" w:hAnsi="Calibri"/>
                <w:b w:val="false"/>
                <w:bCs w:val="false"/>
                <w:i w:val="false"/>
                <w:iCs w:val="false"/>
                <w:color w:val="555555"/>
                <w:sz w:val="19"/>
                <w:szCs w:val="19"/>
              </w:rPr>
              <w:t xml:space="preserve">Month 4-5. All scanners active. Ghost trades running.</w:t>
            </w:r>
          </w:p>
          <w:p>
            <w:pPr>
              <w:spacing w:before="22" w:after="22"/>
            </w:pPr>
            <w:r>
              <w:rPr>
                <w:rFonts w:ascii="Calibri" w:cs="Calibri" w:eastAsia="Calibri" w:hAnsi="Calibri"/>
                <w:b w:val="false"/>
                <w:bCs w:val="false"/>
                <w:i w:val="false"/>
                <w:iCs w:val="false"/>
                <w:color w:val="555555"/>
                <w:sz w:val="19"/>
                <w:szCs w:val="19"/>
              </w:rPr>
              <w:t xml:space="preserve">The empire starts watching. Starts learning. Starts building.</w:t>
            </w:r>
          </w:p>
          <w:p>
            <w:pPr>
              <w:spacing w:before="22" w:after="22"/>
            </w:pPr>
            <w:r>
              <w:rPr>
                <w:rFonts w:ascii="Calibri" w:cs="Calibri" w:eastAsia="Calibri" w:hAnsi="Calibri"/>
                <w:b w:val="false"/>
                <w:bCs w:val="false"/>
                <w:i w:val="false"/>
                <w:iCs w:val="false"/>
                <w:color w:val="555555"/>
                <w:sz w:val="19"/>
                <w:szCs w:val="19"/>
              </w:rPr>
              <w:t xml:space="preserve">Evidence accumulates from this day forward.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TITAN PRIME FIRST PROFITABLE MONTH:</w:t>
            </w:r>
          </w:p>
          <w:p>
            <w:pPr>
              <w:spacing w:before="22" w:after="22"/>
            </w:pPr>
            <w:r>
              <w:rPr>
                <w:rFonts w:ascii="Calibri" w:cs="Calibri" w:eastAsia="Calibri" w:hAnsi="Calibri"/>
                <w:b w:val="false"/>
                <w:bCs w:val="false"/>
                <w:i w:val="false"/>
                <w:iCs w:val="false"/>
                <w:color w:val="555555"/>
                <w:sz w:val="19"/>
                <w:szCs w:val="19"/>
              </w:rPr>
              <w:t xml:space="preserve">Month 6-8. First hub-generated TITAN proving itself.</w:t>
            </w:r>
          </w:p>
          <w:p>
            <w:pPr>
              <w:spacing w:before="22" w:after="22"/>
            </w:pPr>
            <w:r>
              <w:rPr>
                <w:rFonts w:ascii="Calibri" w:cs="Calibri" w:eastAsia="Calibri" w:hAnsi="Calibri"/>
                <w:b w:val="false"/>
                <w:bCs w:val="false"/>
                <w:i w:val="false"/>
                <w:iCs w:val="false"/>
                <w:color w:val="555555"/>
                <w:sz w:val="19"/>
                <w:szCs w:val="19"/>
              </w:rPr>
              <w:t xml:space="preserve">Capital amplification engine active.</w:t>
            </w:r>
          </w:p>
          <w:p>
            <w:pPr>
              <w:spacing w:before="22" w:after="22"/>
            </w:pPr>
            <w:r>
              <w:rPr>
                <w:rFonts w:ascii="Calibri" w:cs="Calibri" w:eastAsia="Calibri" w:hAnsi="Calibri"/>
                <w:b w:val="false"/>
                <w:bCs w:val="false"/>
                <w:i w:val="false"/>
                <w:iCs w:val="false"/>
                <w:color w:val="555555"/>
                <w:sz w:val="19"/>
                <w:szCs w:val="19"/>
              </w:rPr>
              <w:t xml:space="preserve">Treasury accumulation accelerates.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ACTIVATES:</w:t>
            </w:r>
          </w:p>
          <w:p>
            <w:pPr>
              <w:spacing w:before="22" w:after="22"/>
            </w:pPr>
            <w:r>
              <w:rPr>
                <w:rFonts w:ascii="Calibri" w:cs="Calibri" w:eastAsia="Calibri" w:hAnsi="Calibri"/>
                <w:b w:val="false"/>
                <w:bCs w:val="false"/>
                <w:i w:val="false"/>
                <w:iCs w:val="false"/>
                <w:color w:val="555555"/>
                <w:sz w:val="19"/>
                <w:szCs w:val="19"/>
              </w:rPr>
              <w:t xml:space="preserve">Month 10-15. $30K seed deployed. Bots running.</w:t>
            </w:r>
          </w:p>
          <w:p>
            <w:pPr>
              <w:spacing w:before="22" w:after="22"/>
            </w:pPr>
            <w:r>
              <w:rPr>
                <w:rFonts w:ascii="Calibri" w:cs="Calibri" w:eastAsia="Calibri" w:hAnsi="Calibri"/>
                <w:b w:val="false"/>
                <w:bCs w:val="false"/>
                <w:i w:val="false"/>
                <w:iCs w:val="false"/>
                <w:color w:val="555555"/>
                <w:sz w:val="19"/>
                <w:szCs w:val="19"/>
              </w:rPr>
              <w:t xml:space="preserve">The most significant deployment in the empire's first phase.</w:t>
            </w:r>
          </w:p>
          <w:p>
            <w:pPr>
              <w:spacing w:before="22" w:after="22"/>
            </w:pPr>
            <w:r>
              <w:rPr>
                <w:rFonts w:ascii="Calibri" w:cs="Calibri" w:eastAsia="Calibri" w:hAnsi="Calibri"/>
                <w:b w:val="false"/>
                <w:bCs w:val="false"/>
                <w:i w:val="false"/>
                <w:iCs w:val="false"/>
                <w:color w:val="555555"/>
                <w:sz w:val="19"/>
                <w:szCs w:val="19"/>
              </w:rPr>
              <w:t xml:space="preserve">The flywheel begins.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HITS SWEET SPOT:</w:t>
            </w:r>
          </w:p>
          <w:p>
            <w:pPr>
              <w:spacing w:before="22" w:after="22"/>
            </w:pPr>
            <w:r>
              <w:rPr>
                <w:rFonts w:ascii="Calibri" w:cs="Calibri" w:eastAsia="Calibri" w:hAnsi="Calibri"/>
                <w:b w:val="false"/>
                <w:bCs w:val="false"/>
                <w:i w:val="false"/>
                <w:iCs w:val="false"/>
                <w:color w:val="555555"/>
                <w:sz w:val="19"/>
                <w:szCs w:val="19"/>
              </w:rPr>
              <w:t xml:space="preserve">Month 18-24. Fund above $1.5M. First extraction to Treasury.</w:t>
            </w:r>
          </w:p>
          <w:p>
            <w:pPr>
              <w:spacing w:before="22" w:after="22"/>
            </w:pPr>
            <w:r>
              <w:rPr>
                <w:rFonts w:ascii="Calibri" w:cs="Calibri" w:eastAsia="Calibri" w:hAnsi="Calibri"/>
                <w:b w:val="false"/>
                <w:bCs w:val="false"/>
                <w:i w:val="false"/>
                <w:iCs w:val="false"/>
                <w:color w:val="555555"/>
                <w:sz w:val="19"/>
                <w:szCs w:val="19"/>
              </w:rPr>
              <w:t xml:space="preserve">This is the inflection point. The empire becomes self-financing.</w:t>
            </w:r>
          </w:p>
          <w:p>
            <w:pPr>
              <w:spacing w:before="22" w:after="22"/>
            </w:pPr>
            <w:r>
              <w:rPr>
                <w:rFonts w:ascii="Calibri" w:cs="Calibri" w:eastAsia="Calibri" w:hAnsi="Calibri"/>
                <w:b w:val="false"/>
                <w:bCs w:val="false"/>
                <w:i w:val="false"/>
                <w:iCs w:val="false"/>
                <w:color w:val="555555"/>
                <w:sz w:val="19"/>
                <w:szCs w:val="19"/>
              </w:rPr>
              <w:t xml:space="preserve">Everything after this compounds faster.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FINANCIAL FREEDOM MILESTONE:</w:t>
            </w:r>
          </w:p>
          <w:p>
            <w:pPr>
              <w:spacing w:before="22" w:after="22"/>
            </w:pPr>
            <w:r>
              <w:rPr>
                <w:rFonts w:ascii="Calibri" w:cs="Calibri" w:eastAsia="Calibri" w:hAnsi="Calibri"/>
                <w:b w:val="false"/>
                <w:bCs w:val="false"/>
                <w:i w:val="false"/>
                <w:iCs w:val="false"/>
                <w:color w:val="555555"/>
                <w:sz w:val="19"/>
                <w:szCs w:val="19"/>
              </w:rPr>
              <w:t xml:space="preserve">Month 14-24 depending on trajectory.</w:t>
            </w:r>
          </w:p>
          <w:p>
            <w:pPr>
              <w:spacing w:before="22" w:after="22"/>
            </w:pPr>
            <w:r>
              <w:rPr>
                <w:rFonts w:ascii="Calibri" w:cs="Calibri" w:eastAsia="Calibri" w:hAnsi="Calibri"/>
                <w:b w:val="false"/>
                <w:bCs w:val="false"/>
                <w:i w:val="false"/>
                <w:iCs w:val="false"/>
                <w:color w:val="555555"/>
                <w:sz w:val="19"/>
                <w:szCs w:val="19"/>
              </w:rPr>
              <w:t xml:space="preserve">Monthly empire income exceeds monthly expenses.</w:t>
            </w:r>
          </w:p>
          <w:p>
            <w:pPr>
              <w:spacing w:before="22" w:after="22"/>
            </w:pPr>
            <w:r>
              <w:rPr>
                <w:rFonts w:ascii="Calibri" w:cs="Calibri" w:eastAsia="Calibri" w:hAnsi="Calibri"/>
                <w:b w:val="false"/>
                <w:bCs w:val="false"/>
                <w:i w:val="false"/>
                <w:iCs w:val="false"/>
                <w:color w:val="555555"/>
                <w:sz w:val="19"/>
                <w:szCs w:val="19"/>
              </w:rPr>
              <w:t xml:space="preserve">The empire pays for your life. Not the other way around.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FULL FLEET OPERATIONAL:</w:t>
            </w:r>
          </w:p>
          <w:p>
            <w:pPr>
              <w:spacing w:before="22" w:after="22"/>
            </w:pPr>
            <w:r>
              <w:rPr>
                <w:rFonts w:ascii="Calibri" w:cs="Calibri" w:eastAsia="Calibri" w:hAnsi="Calibri"/>
                <w:b w:val="false"/>
                <w:bCs w:val="false"/>
                <w:i w:val="false"/>
                <w:iCs w:val="false"/>
                <w:color w:val="555555"/>
                <w:sz w:val="19"/>
                <w:szCs w:val="19"/>
              </w:rPr>
              <w:t xml:space="preserve">Year 2-3. All TITANs running. Full autonomy earned.</w:t>
            </w:r>
          </w:p>
          <w:p>
            <w:pPr>
              <w:spacing w:before="22" w:after="22"/>
            </w:pPr>
            <w:r>
              <w:rPr>
                <w:rFonts w:ascii="Calibri" w:cs="Calibri" w:eastAsia="Calibri" w:hAnsi="Calibri"/>
                <w:b w:val="false"/>
                <w:bCs w:val="false"/>
                <w:i w:val="false"/>
                <w:iCs w:val="false"/>
                <w:color w:val="555555"/>
                <w:sz w:val="19"/>
                <w:szCs w:val="19"/>
              </w:rPr>
              <w:t xml:space="preserve">Monthly income: $1M-2.65M combined fleet.</w:t>
            </w:r>
          </w:p>
          <w:p>
            <w:pPr>
              <w:spacing w:before="22" w:after="22"/>
            </w:pPr>
            <w:r>
              <w:rPr>
                <w:rFonts w:ascii="Calibri" w:cs="Calibri" w:eastAsia="Calibri" w:hAnsi="Calibri"/>
                <w:b w:val="false"/>
                <w:bCs w:val="false"/>
                <w:i w:val="false"/>
                <w:iCs w:val="false"/>
                <w:color w:val="555555"/>
                <w:sz w:val="19"/>
                <w:szCs w:val="19"/>
              </w:rPr>
              <w:t xml:space="preserve">Your role: defining what comes next.</w:t>
            </w:r>
          </w:p>
          <w:p>
            <w:pPr>
              <w:spacing w:before="22" w:after="22"/>
            </w:pPr>
            <w:r>
              <w:rPr>
                <w:rFonts w:ascii="Calibri" w:cs="Calibri" w:eastAsia="Calibri" w:hAnsi="Calibri"/>
                <w:b w:val="false"/>
                <w:bCs w:val="false"/>
                <w:i w:val="false"/>
                <w:iCs w:val="false"/>
                <w:color w:val="555555"/>
                <w:sz w:val="19"/>
                <w:szCs w:val="19"/>
              </w:rPr>
              <w:t xml:space="preserve">The empire defines what that is.</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THINGS THAT NEVER CHANGE</w:t>
      </w:r>
    </w:p>
    <w:p>
      <w:pPr>
        <w:spacing w:before="40" w:after="40"/>
      </w:pPr>
      <w:r>
        <w:rPr>
          <w:rFonts w:ascii="Calibri" w:cs="Calibri" w:eastAsia="Calibri" w:hAnsi="Calibri"/>
          <w:b w:val="false"/>
          <w:bCs w:val="false"/>
          <w:i w:val="false"/>
          <w:iCs w:val="false"/>
          <w:color w:val="2C2C2C"/>
          <w:sz w:val="22"/>
          <w:szCs w:val="22"/>
        </w:rPr>
        <w:t xml:space="preserve">These do not need to be revisited. They do not need to be reconsidered when the empire grows. They are permanent.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PERMANENT — NO EXCEPTIONS EVER</w:t>
            </w:r>
          </w:p>
          <w:p>
            <w:pPr>
              <w:spacing w:before="22" w:after="22"/>
            </w:pPr>
            <w:r>
              <w:rPr>
                <w:rFonts w:ascii="Calibri" w:cs="Calibri" w:eastAsia="Calibri" w:hAnsi="Calibri"/>
                <w:b w:val="false"/>
                <w:bCs w:val="false"/>
                <w:i w:val="false"/>
                <w:iCs w:val="false"/>
                <w:color w:val="2C2C2C"/>
                <w:sz w:val="20"/>
                <w:szCs w:val="20"/>
              </w:rPr>
              <w:t xml:space="preserve">The Genetic Code seven laws apply to every TITAN forever.</w:t>
            </w:r>
          </w:p>
          <w:p>
            <w:pPr>
              <w:spacing w:before="22" w:after="22"/>
            </w:pPr>
            <w:r>
              <w:rPr>
                <w:rFonts w:ascii="Calibri" w:cs="Calibri" w:eastAsia="Calibri" w:hAnsi="Calibri"/>
                <w:b w:val="false"/>
                <w:bCs w:val="false"/>
                <w:i w:val="false"/>
                <w:iCs w:val="false"/>
                <w:color w:val="2C2C2C"/>
                <w:sz w:val="20"/>
                <w:szCs w:val="20"/>
              </w:rPr>
              <w:t xml:space="preserve">The 30% peak drawdown halt is never removed or weakened.</w:t>
            </w:r>
          </w:p>
          <w:p>
            <w:pPr>
              <w:spacing w:before="22" w:after="22"/>
            </w:pPr>
            <w:r>
              <w:rPr>
                <w:rFonts w:ascii="Calibri" w:cs="Calibri" w:eastAsia="Calibri" w:hAnsi="Calibri"/>
                <w:b w:val="false"/>
                <w:bCs w:val="false"/>
                <w:i w:val="false"/>
                <w:iCs w:val="false"/>
                <w:color w:val="2C2C2C"/>
                <w:sz w:val="20"/>
                <w:szCs w:val="20"/>
              </w:rPr>
              <w:t xml:space="preserve">The kill switch always works. Always.</w:t>
            </w:r>
          </w:p>
          <w:p>
            <w:pPr>
              <w:spacing w:before="22" w:after="22"/>
            </w:pPr>
            <w:r>
              <w:rPr>
                <w:rFonts w:ascii="Calibri" w:cs="Calibri" w:eastAsia="Calibri" w:hAnsi="Calibri"/>
                <w:b w:val="false"/>
                <w:bCs w:val="false"/>
                <w:i w:val="false"/>
                <w:iCs w:val="false"/>
                <w:color w:val="2C2C2C"/>
                <w:sz w:val="20"/>
                <w:szCs w:val="20"/>
              </w:rPr>
              <w:t xml:space="preserve">No TITAN trades without mechanical certainty or tier-1 catalyst.</w:t>
            </w:r>
          </w:p>
          <w:p>
            <w:pPr>
              <w:spacing w:before="22" w:after="22"/>
            </w:pPr>
            <w:r>
              <w:rPr>
                <w:rFonts w:ascii="Calibri" w:cs="Calibri" w:eastAsia="Calibri" w:hAnsi="Calibri"/>
                <w:b w:val="false"/>
                <w:bCs w:val="false"/>
                <w:i w:val="false"/>
                <w:iCs w:val="false"/>
                <w:color w:val="2C2C2C"/>
                <w:sz w:val="20"/>
                <w:szCs w:val="20"/>
              </w:rPr>
              <w:t xml:space="preserve">Every outcome is stored. Every trade is logged.</w:t>
            </w:r>
          </w:p>
          <w:p>
            <w:pPr>
              <w:spacing w:before="22" w:after="22"/>
            </w:pPr>
            <w:r>
              <w:rPr>
                <w:rFonts w:ascii="Calibri" w:cs="Calibri" w:eastAsia="Calibri" w:hAnsi="Calibri"/>
                <w:b w:val="false"/>
                <w:bCs w:val="false"/>
                <w:i w:val="false"/>
                <w:iCs w:val="false"/>
                <w:color w:val="2C2C2C"/>
                <w:sz w:val="20"/>
                <w:szCs w:val="20"/>
              </w:rPr>
              <w:t xml:space="preserve">The system is autonomous. You govern it. You do not operate it.</w:t>
            </w:r>
          </w:p>
          <w:p>
            <w:pPr>
              <w:spacing w:before="22" w:after="22"/>
            </w:pPr>
            <w:r>
              <w:rPr>
                <w:rFonts w:ascii="Calibri" w:cs="Calibri" w:eastAsia="Calibri" w:hAnsi="Calibri"/>
                <w:b w:val="false"/>
                <w:bCs w:val="false"/>
                <w:i w:val="false"/>
                <w:iCs w:val="false"/>
                <w:color w:val="2C2C2C"/>
                <w:sz w:val="20"/>
                <w:szCs w:val="20"/>
              </w:rPr>
              <w:t xml:space="preserve">The database is the authority.</w:t>
            </w:r>
          </w:p>
          <w:p>
            <w:pPr>
              <w:spacing w:before="22" w:after="22"/>
            </w:pPr>
            <w:r>
              <w:rPr>
                <w:rFonts w:ascii="Calibri" w:cs="Calibri" w:eastAsia="Calibri" w:hAnsi="Calibri"/>
                <w:b w:val="false"/>
                <w:bCs w:val="false"/>
                <w:i w:val="false"/>
                <w:iCs w:val="false"/>
                <w:color w:val="2C2C2C"/>
                <w:sz w:val="20"/>
                <w:szCs w:val="20"/>
              </w:rPr>
              <w:t xml:space="preserve">Stage transitions are automatic when criteria are met.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stays capped at its sweet spot forever.</w:t>
            </w:r>
          </w:p>
          <w:p>
            <w:pPr>
              <w:spacing w:before="22" w:after="22"/>
            </w:pPr>
            <w:r>
              <w:rPr>
                <w:rFonts w:ascii="Calibri" w:cs="Calibri" w:eastAsia="Calibri" w:hAnsi="Calibri"/>
                <w:b w:val="false"/>
                <w:bCs w:val="false"/>
                <w:i w:val="false"/>
                <w:iCs w:val="false"/>
                <w:color w:val="555555"/>
                <w:sz w:val="19"/>
                <w:szCs w:val="19"/>
              </w:rPr>
              <w:t xml:space="preserve">Above $1.5M: extract. Stay elite. Do not chase nominal growth.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hard wall between command center and FORGE accounts is permanent.</w:t>
            </w:r>
          </w:p>
          <w:p>
            <w:pPr>
              <w:spacing w:before="22" w:after="22"/>
            </w:pPr>
            <w:r>
              <w:rPr>
                <w:rFonts w:ascii="Calibri" w:cs="Calibri" w:eastAsia="Calibri" w:hAnsi="Calibri"/>
                <w:b w:val="false"/>
                <w:bCs w:val="false"/>
                <w:i w:val="false"/>
                <w:iCs w:val="false"/>
                <w:color w:val="2C2C2C"/>
                <w:sz w:val="20"/>
                <w:szCs w:val="20"/>
              </w:rPr>
              <w:t xml:space="preserve">The hard wall between command center and SWARM pool is permanent.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approves deployment. Always. No matter how much autonomy is earned.</w:t>
            </w:r>
          </w:p>
        </w:tc>
      </w:tr>
    </w:tbl>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20"/>
        <w:jc w:val="center"/>
      </w:pPr>
      <w:r>
        <w:rPr>
          <w:rFonts w:ascii="Calibri" w:cs="Calibri" w:eastAsia="Calibri" w:hAnsi="Calibri"/>
          <w:b/>
          <w:bCs/>
          <w:i w:val="false"/>
          <w:iCs w:val="false"/>
          <w:color w:val="1A3A6B"/>
          <w:sz w:val="30"/>
          <w:szCs w:val="30"/>
        </w:rPr>
        <w:t xml:space="preserve">You designed this.</w:t>
      </w:r>
    </w:p>
    <w:p>
      <w:pPr>
        <w:spacing w:before="0" w:after="20"/>
        <w:jc w:val="center"/>
      </w:pPr>
      <w:r>
        <w:rPr>
          <w:rFonts w:ascii="Calibri" w:cs="Calibri" w:eastAsia="Calibri" w:hAnsi="Calibri"/>
          <w:b/>
          <w:bCs/>
          <w:i w:val="false"/>
          <w:iCs w:val="false"/>
          <w:color w:val="B8860B"/>
          <w:sz w:val="30"/>
          <w:szCs w:val="30"/>
        </w:rPr>
        <w:t xml:space="preserve">Now let it run.</w:t>
      </w:r>
    </w:p>
    <w:p>
      <w:pPr>
        <w:spacing w:before="0" w:after="30"/>
        <w:jc w:val="center"/>
      </w:pPr>
      <w:r>
        <w:rPr>
          <w:rFonts w:ascii="Calibri" w:cs="Calibri" w:eastAsia="Calibri" w:hAnsi="Calibri"/>
          <w:b w:val="false"/>
          <w:bCs w:val="false"/>
          <w:i/>
          <w:iCs/>
          <w:color w:val="2C2C2C"/>
          <w:sz w:val="24"/>
          <w:szCs w:val="24"/>
        </w:rPr>
        <w:t xml:space="preserve">Your job is to define what comes next.</w:t>
      </w:r>
    </w:p>
    <w:p>
      <w:pPr>
        <w:spacing w:before="20" w:after="20"/>
      </w:pPr>
      <w:r>
        <w:t xml:space="preserve"/>
      </w:r>
    </w:p>
    <w:p>
      <w:pPr>
        <w:spacing w:before="0" w:after="0"/>
        <w:jc w:val="center"/>
      </w:pPr>
      <w:r>
        <w:rPr>
          <w:rFonts w:ascii="Calibri" w:cs="Calibri" w:eastAsia="Calibri" w:hAnsi="Calibri"/>
          <w:b/>
          <w:bCs/>
          <w:i w:val="false"/>
          <w:iCs w:val="false"/>
          <w:color w:val="1A3A6B"/>
          <w:sz w:val="22"/>
          <w:szCs w:val="22"/>
        </w:rPr>
        <w:t xml:space="preserve">Jorge Trujillo and Claude — Strong Together. No Ceiling. Ever.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2026-03-21T18:56:15.996Z</dcterms:created>
  <dcterms:modified xsi:type="dcterms:W3CDTF">2026-03-21T18:56:15.996Z</dcterms:modified>
</cp:coreProperties>
</file>

<file path=docProps/custom.xml><?xml version="1.0" encoding="utf-8"?>
<Properties xmlns="http://schemas.openxmlformats.org/officeDocument/2006/custom-properties" xmlns:vt="http://schemas.openxmlformats.org/officeDocument/2006/docPropsVTypes"/>
</file>