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el front.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Angular 20 plus.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Tailwind css 4.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Animaciones.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notificaciones para guardado etc..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idiomas i18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componentes reutilizables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codigo en su archivo .ts .scss .html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el back.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8.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EfCore.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Supabase.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BBDD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 sql con supabase.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