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8342" w14:textId="77777777" w:rsidR="00D16047" w:rsidRDefault="00D16047" w:rsidP="00D16047"/>
    <w:p w14:paraId="01914370" w14:textId="77777777" w:rsidR="00D16047" w:rsidRDefault="00D16047" w:rsidP="00D16047"/>
    <w:p w14:paraId="3CD4C59A" w14:textId="77777777" w:rsidR="00D16047" w:rsidRDefault="00D16047" w:rsidP="00D16047"/>
    <w:p w14:paraId="49AD7B57" w14:textId="36ED0A00" w:rsidR="00D16047" w:rsidRPr="005B2348" w:rsidRDefault="00D16047" w:rsidP="00D16047">
      <w:pPr>
        <w:pStyle w:val="Title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9A1775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 H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1</w:t>
      </w:r>
    </w:p>
    <w:p w14:paraId="1F61881B" w14:textId="77777777" w:rsidR="00D16047" w:rsidRDefault="00D16047" w:rsidP="00D16047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AF42EE" w14:textId="77777777" w:rsidR="00D16047" w:rsidRPr="00FE662D" w:rsidRDefault="00D16047" w:rsidP="00D16047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D16047" w:rsidRPr="006B19D4" w14:paraId="1AB37003" w14:textId="77777777" w:rsidTr="00AA76BA">
        <w:tc>
          <w:tcPr>
            <w:tcW w:w="0" w:type="auto"/>
            <w:shd w:val="clear" w:color="auto" w:fill="auto"/>
          </w:tcPr>
          <w:p w14:paraId="0DA79D79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7250EBEB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257782B8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74DE997E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D16047" w:rsidRPr="006B19D4" w14:paraId="5574E6AC" w14:textId="77777777" w:rsidTr="00AA76BA">
        <w:tc>
          <w:tcPr>
            <w:tcW w:w="0" w:type="auto"/>
            <w:shd w:val="clear" w:color="auto" w:fill="auto"/>
          </w:tcPr>
          <w:p w14:paraId="70DCD2AB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28AD112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19/11/18</w:t>
            </w:r>
          </w:p>
        </w:tc>
        <w:tc>
          <w:tcPr>
            <w:tcW w:w="2161" w:type="dxa"/>
            <w:shd w:val="clear" w:color="auto" w:fill="auto"/>
          </w:tcPr>
          <w:p w14:paraId="02838F90" w14:textId="018E0CF9" w:rsidR="00D16047" w:rsidRPr="00176546" w:rsidRDefault="009A1775" w:rsidP="00AA76BA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Diseño general de las clases de conexión.</w:t>
            </w:r>
          </w:p>
        </w:tc>
        <w:tc>
          <w:tcPr>
            <w:tcW w:w="741" w:type="dxa"/>
            <w:shd w:val="clear" w:color="auto" w:fill="auto"/>
          </w:tcPr>
          <w:p w14:paraId="0C2729A2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00C23583" w14:textId="77777777" w:rsidR="00D16047" w:rsidRDefault="00D16047" w:rsidP="00D1604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B8F66" w14:textId="77777777" w:rsidR="00D16047" w:rsidRPr="002A1356" w:rsidRDefault="00D16047" w:rsidP="00D16047">
          <w:pPr>
            <w:pStyle w:val="TOCHeading"/>
            <w:tabs>
              <w:tab w:val="left" w:pos="2160"/>
            </w:tabs>
            <w:rPr>
              <w:rStyle w:val="Heading1Ch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bookmarkStart w:id="0" w:name="_GoBack"/>
          <w:bookmarkEnd w:id="0"/>
          <w:r>
            <w:rPr>
              <w:rStyle w:val="Heading1Char"/>
              <w:rFonts w:ascii="Arial" w:hAnsi="Arial" w:cs="Arial"/>
              <w:b/>
              <w:sz w:val="24"/>
            </w:rPr>
            <w:tab/>
          </w:r>
        </w:p>
        <w:p w14:paraId="1E8CB1A8" w14:textId="77777777" w:rsidR="009A1775" w:rsidRDefault="00D1604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0727216" w:history="1">
            <w:r w:rsidR="009A1775" w:rsidRPr="009768C8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9A1775">
              <w:rPr>
                <w:noProof/>
                <w:webHidden/>
              </w:rPr>
              <w:tab/>
            </w:r>
            <w:r w:rsidR="009A1775">
              <w:rPr>
                <w:noProof/>
                <w:webHidden/>
              </w:rPr>
              <w:fldChar w:fldCharType="begin"/>
            </w:r>
            <w:r w:rsidR="009A1775">
              <w:rPr>
                <w:noProof/>
                <w:webHidden/>
              </w:rPr>
              <w:instrText xml:space="preserve"> PAGEREF _Toc530727216 \h </w:instrText>
            </w:r>
            <w:r w:rsidR="009A1775">
              <w:rPr>
                <w:noProof/>
                <w:webHidden/>
              </w:rPr>
            </w:r>
            <w:r w:rsidR="009A1775">
              <w:rPr>
                <w:noProof/>
                <w:webHidden/>
              </w:rPr>
              <w:fldChar w:fldCharType="separate"/>
            </w:r>
            <w:r w:rsidR="009A1775">
              <w:rPr>
                <w:noProof/>
                <w:webHidden/>
              </w:rPr>
              <w:t>2</w:t>
            </w:r>
            <w:r w:rsidR="009A1775">
              <w:rPr>
                <w:noProof/>
                <w:webHidden/>
              </w:rPr>
              <w:fldChar w:fldCharType="end"/>
            </w:r>
          </w:hyperlink>
        </w:p>
        <w:p w14:paraId="1688451D" w14:textId="77777777" w:rsidR="009A1775" w:rsidRDefault="009A17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17" w:history="1">
            <w:r w:rsidRPr="009768C8">
              <w:rPr>
                <w:rStyle w:val="Hyperlink"/>
                <w:rFonts w:ascii="Arial" w:hAnsi="Arial" w:cs="Arial"/>
                <w:noProof/>
              </w:rPr>
              <w:t>Diagrama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1D2A" w14:textId="77777777" w:rsidR="009A1775" w:rsidRDefault="009A17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18" w:history="1">
            <w:r w:rsidRPr="009768C8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8D81" w14:textId="77777777" w:rsidR="009A1775" w:rsidRDefault="009A17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19" w:history="1">
            <w:r w:rsidRPr="009768C8">
              <w:rPr>
                <w:rStyle w:val="Hyperlink"/>
                <w:rFonts w:ascii="Arial" w:hAnsi="Arial" w:cs="Arial"/>
                <w:noProof/>
              </w:rPr>
              <w:t>Diagrama de presentación</w:t>
            </w:r>
            <w:r w:rsidRPr="009768C8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5F02" w14:textId="77777777" w:rsidR="009A1775" w:rsidRDefault="009A17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20" w:history="1">
            <w:r w:rsidRPr="009768C8">
              <w:rPr>
                <w:rStyle w:val="Hyperlink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C511" w14:textId="77777777" w:rsidR="009A1775" w:rsidRDefault="009A17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21" w:history="1">
            <w:r w:rsidRPr="009768C8">
              <w:rPr>
                <w:rStyle w:val="Hyperlink"/>
                <w:noProof/>
              </w:rPr>
              <w:t>Especificación de métodos ¿qué hacen?: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8C87" w14:textId="77777777" w:rsidR="00D16047" w:rsidRDefault="00D16047" w:rsidP="00D1604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279EDE3" w14:textId="77777777" w:rsidR="00D16047" w:rsidRDefault="00D16047" w:rsidP="00D16047">
      <w:pPr>
        <w:rPr>
          <w:rFonts w:cs="Arial"/>
          <w:b/>
          <w:color w:val="2E74B5"/>
          <w:lang w:eastAsia="es-MX"/>
        </w:rPr>
      </w:pPr>
    </w:p>
    <w:p w14:paraId="5AA7E4F2" w14:textId="77777777" w:rsidR="00D16047" w:rsidRPr="008B1C5F" w:rsidRDefault="00D16047" w:rsidP="00D16047">
      <w:pPr>
        <w:rPr>
          <w:rFonts w:cs="Arial"/>
          <w:b/>
          <w:color w:val="2E74B5"/>
          <w:lang w:eastAsia="es-MX"/>
        </w:rPr>
      </w:pPr>
    </w:p>
    <w:p w14:paraId="7606FCB1" w14:textId="77777777" w:rsidR="00D16047" w:rsidRDefault="00D16047" w:rsidP="00D16047"/>
    <w:p w14:paraId="0518F7E8" w14:textId="77777777" w:rsidR="00D16047" w:rsidRDefault="00D16047" w:rsidP="00D16047"/>
    <w:p w14:paraId="29EB3E73" w14:textId="77777777" w:rsidR="00D16047" w:rsidRDefault="00D16047" w:rsidP="00D16047"/>
    <w:p w14:paraId="40C779F9" w14:textId="77777777" w:rsidR="00D16047" w:rsidRDefault="00D16047" w:rsidP="00D16047"/>
    <w:p w14:paraId="3F9F2823" w14:textId="77777777" w:rsidR="00D16047" w:rsidRDefault="00D16047" w:rsidP="00D16047"/>
    <w:p w14:paraId="57D3A905" w14:textId="77777777" w:rsidR="00D16047" w:rsidRDefault="00D16047" w:rsidP="00D16047"/>
    <w:p w14:paraId="09EEBEBA" w14:textId="77777777" w:rsidR="00E936ED" w:rsidRDefault="00E936ED" w:rsidP="00D16047"/>
    <w:p w14:paraId="569A72BB" w14:textId="77777777" w:rsidR="00E936ED" w:rsidRDefault="00E936ED" w:rsidP="00D16047"/>
    <w:p w14:paraId="6E080AA4" w14:textId="77777777" w:rsidR="00D16047" w:rsidRPr="004C3108" w:rsidRDefault="00D16047" w:rsidP="00D16047">
      <w:pPr>
        <w:pStyle w:val="Heading1"/>
        <w:rPr>
          <w:rFonts w:ascii="Arial" w:hAnsi="Arial" w:cs="Arial"/>
          <w:b/>
          <w:lang w:eastAsia="es-MX"/>
        </w:rPr>
      </w:pPr>
      <w:bookmarkStart w:id="1" w:name="_Toc530727216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>
        <w:rPr>
          <w:rFonts w:ascii="Arial" w:hAnsi="Arial" w:cs="Arial"/>
          <w:b/>
          <w:lang w:eastAsia="es-MX"/>
        </w:rPr>
        <w:t>Clases</w:t>
      </w:r>
      <w:bookmarkEnd w:id="1"/>
    </w:p>
    <w:p w14:paraId="458D3003" w14:textId="77777777" w:rsidR="00D16047" w:rsidRDefault="00D16047" w:rsidP="00D16047">
      <w:pPr>
        <w:pStyle w:val="Heading2"/>
        <w:rPr>
          <w:rFonts w:ascii="Arial" w:hAnsi="Arial" w:cs="Arial"/>
        </w:rPr>
      </w:pPr>
      <w:bookmarkStart w:id="2" w:name="_Toc530727217"/>
      <w:r w:rsidRPr="002A1356">
        <w:rPr>
          <w:rFonts w:ascii="Arial" w:hAnsi="Arial" w:cs="Arial"/>
        </w:rPr>
        <w:t xml:space="preserve">Diagrama de </w:t>
      </w:r>
      <w:r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5477B56F" w14:textId="77777777" w:rsidR="00D16047" w:rsidRDefault="00394ECF" w:rsidP="00D16047">
      <w:r>
        <w:t>Paquete conexiones</w:t>
      </w:r>
    </w:p>
    <w:p w14:paraId="0F785512" w14:textId="77777777" w:rsidR="00394ECF" w:rsidRDefault="00394ECF" w:rsidP="00D16047">
      <w:r>
        <w:rPr>
          <w:noProof/>
          <w:lang w:val="en-US"/>
        </w:rPr>
        <w:drawing>
          <wp:inline distT="0" distB="0" distL="0" distR="0" wp14:anchorId="190B9F35" wp14:editId="6DE76208">
            <wp:extent cx="5396230" cy="4493260"/>
            <wp:effectExtent l="0" t="0" r="0" b="2540"/>
            <wp:docPr id="14" name="Picture 14" descr="/Users/jorgeantoniogarciagomez/Desktop/_Entity Relationship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rgeantoniogarciagomez/Desktop/_Entity Relationship Diagr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3CAD" w14:textId="77777777" w:rsidR="00D16047" w:rsidRPr="00394ECF" w:rsidRDefault="00D16047" w:rsidP="00D16047">
      <w:r>
        <w:rPr>
          <w:rFonts w:ascii="Arial" w:hAnsi="Arial" w:cs="Arial"/>
          <w:b/>
          <w:lang w:eastAsia="es-MX"/>
        </w:rPr>
        <w:br w:type="page"/>
      </w:r>
    </w:p>
    <w:p w14:paraId="1E7887F9" w14:textId="77777777" w:rsidR="00D16047" w:rsidRPr="004C3108" w:rsidRDefault="00D16047" w:rsidP="00394ECF">
      <w:pPr>
        <w:pStyle w:val="Heading1"/>
        <w:spacing w:line="360" w:lineRule="auto"/>
        <w:rPr>
          <w:rFonts w:ascii="Arial" w:hAnsi="Arial" w:cs="Arial"/>
          <w:b/>
          <w:lang w:eastAsia="es-MX"/>
        </w:rPr>
      </w:pPr>
      <w:bookmarkStart w:id="3" w:name="_Toc530727218"/>
      <w:r w:rsidRPr="004C3108">
        <w:rPr>
          <w:rFonts w:ascii="Arial" w:hAnsi="Arial" w:cs="Arial"/>
          <w:b/>
          <w:lang w:eastAsia="es-MX"/>
        </w:rPr>
        <w:t>Modelo de presentación.</w:t>
      </w:r>
      <w:bookmarkEnd w:id="3"/>
    </w:p>
    <w:p w14:paraId="11052E1B" w14:textId="77777777" w:rsidR="00D16047" w:rsidRDefault="00D16047" w:rsidP="00394ECF">
      <w:pPr>
        <w:pStyle w:val="Heading2"/>
        <w:spacing w:line="360" w:lineRule="auto"/>
      </w:pPr>
      <w:bookmarkStart w:id="4" w:name="_Toc530727219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0EC682B3" w14:textId="77777777" w:rsidR="00D16047" w:rsidRDefault="00394ECF" w:rsidP="00394ECF">
      <w:pPr>
        <w:spacing w:line="360" w:lineRule="auto"/>
        <w:jc w:val="both"/>
      </w:pPr>
      <w:r>
        <w:t xml:space="preserve">En este caso, al ser solo las clases que permiten la conexión entre el entorno gráfico con la base de datos </w:t>
      </w:r>
      <w:r w:rsidRPr="00394ECF">
        <w:rPr>
          <w:b/>
        </w:rPr>
        <w:t>no existe un diagrama de presentación</w:t>
      </w:r>
      <w:r>
        <w:t xml:space="preserve"> debido a que estas clases están implementadas a nivel de código y la única forma de comprobación que existe de que estas funcionan es que las clases conecten con la base de datos recibiendo un valor booleano (true) como confirmación.</w:t>
      </w:r>
    </w:p>
    <w:p w14:paraId="7090CC0A" w14:textId="77777777" w:rsidR="00D16047" w:rsidRPr="00394ECF" w:rsidRDefault="00D16047" w:rsidP="00D16047"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14:paraId="7DF0929E" w14:textId="77777777" w:rsidR="00D16047" w:rsidRPr="00F6197E" w:rsidRDefault="00D16047" w:rsidP="00D16047">
      <w:pPr>
        <w:pStyle w:val="Heading2"/>
        <w:rPr>
          <w:rFonts w:ascii="Arial" w:hAnsi="Arial" w:cs="Arial"/>
        </w:rPr>
      </w:pPr>
      <w:bookmarkStart w:id="5" w:name="_Toc530727220"/>
      <w:r w:rsidRPr="002A1356">
        <w:rPr>
          <w:rFonts w:ascii="Arial" w:hAnsi="Arial" w:cs="Arial"/>
        </w:rPr>
        <w:t>Diagrama de procesos</w:t>
      </w:r>
      <w:bookmarkEnd w:id="5"/>
    </w:p>
    <w:p w14:paraId="1135A253" w14:textId="77777777" w:rsidR="00D16047" w:rsidRDefault="00D16047" w:rsidP="00D16047">
      <w:pPr>
        <w:jc w:val="center"/>
      </w:pPr>
    </w:p>
    <w:p w14:paraId="51A1056B" w14:textId="488A6A2B" w:rsidR="00D16047" w:rsidRDefault="009A1775" w:rsidP="00D16047">
      <w:pPr>
        <w:jc w:val="center"/>
      </w:pPr>
      <w:r>
        <w:rPr>
          <w:noProof/>
          <w:lang w:val="en-US"/>
        </w:rPr>
        <w:drawing>
          <wp:inline distT="0" distB="0" distL="0" distR="0" wp14:anchorId="7C790C89" wp14:editId="1AD3C071">
            <wp:extent cx="5400040" cy="2546145"/>
            <wp:effectExtent l="0" t="0" r="10160" b="0"/>
            <wp:docPr id="1" name="Picture 1" descr="../Copy%20of%20%20Entity%20Relationship%20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opy%20of%20%20Entity%20Relationship%20Diagr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CDB6" w14:textId="77777777" w:rsidR="00D16047" w:rsidRDefault="00D16047" w:rsidP="00D16047"/>
    <w:p w14:paraId="397D23A3" w14:textId="77777777" w:rsidR="009A1775" w:rsidRDefault="009A1775" w:rsidP="009A1775">
      <w:pPr>
        <w:pStyle w:val="Heading2"/>
      </w:pPr>
      <w:bookmarkStart w:id="6" w:name="_Toc530727221"/>
      <w:r>
        <w:t>Especificación de métodos ¿qué hacen?:</w:t>
      </w:r>
      <w:bookmarkEnd w:id="6"/>
    </w:p>
    <w:p w14:paraId="10CCE52E" w14:textId="77777777" w:rsidR="009A1775" w:rsidRPr="00B919E8" w:rsidRDefault="009A1775" w:rsidP="009A1775">
      <w:pPr>
        <w:pStyle w:val="ListParagraph"/>
        <w:numPr>
          <w:ilvl w:val="0"/>
          <w:numId w:val="1"/>
        </w:numPr>
        <w:jc w:val="both"/>
        <w:rPr>
          <w:b/>
        </w:rPr>
      </w:pPr>
      <w:r w:rsidRPr="00B919E8">
        <w:rPr>
          <w:b/>
        </w:rPr>
        <w:t>Clase ConexionJorge.java</w:t>
      </w:r>
    </w:p>
    <w:p w14:paraId="1F80DBB2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2D79082B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173B1E8F" w14:textId="77777777" w:rsidR="009A1775" w:rsidRPr="00B919E8" w:rsidRDefault="009A1775" w:rsidP="009A1775">
      <w:pPr>
        <w:pStyle w:val="ListParagraph"/>
        <w:numPr>
          <w:ilvl w:val="0"/>
          <w:numId w:val="1"/>
        </w:numPr>
        <w:jc w:val="both"/>
        <w:rPr>
          <w:b/>
        </w:rPr>
      </w:pPr>
      <w:r w:rsidRPr="00B919E8">
        <w:rPr>
          <w:b/>
        </w:rPr>
        <w:t>Clase ConexionLuis.java</w:t>
      </w:r>
    </w:p>
    <w:p w14:paraId="52100B9F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4C9AAB07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64A00455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EC13AB">
        <w:rPr>
          <w:b/>
        </w:rPr>
        <w:t>ConsultaTipoUsuario():</w:t>
      </w:r>
      <w:r>
        <w:t xml:space="preserve"> Este método se utiliza para saber el tipo de usuario que intenta iniciar sesión por medio del login.</w:t>
      </w:r>
    </w:p>
    <w:p w14:paraId="69D31415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 xml:space="preserve">ExisteLogin(): </w:t>
      </w:r>
      <w:r>
        <w:t>Este método se utiliza para saber si el usuario que se intenta iniciar sesión en el login, realmente está registrado en la base de datos.</w:t>
      </w:r>
    </w:p>
    <w:p w14:paraId="61B65659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ExisteUser():</w:t>
      </w:r>
      <w:r>
        <w:t xml:space="preserve"> Este método verifica si el usuario que se está ingresando ya existe.</w:t>
      </w:r>
    </w:p>
    <w:p w14:paraId="2B1B83AD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GuardarUser():</w:t>
      </w:r>
      <w:r>
        <w:t xml:space="preserve"> Este método guarda al usuario en caso de que este sea registrado.</w:t>
      </w:r>
    </w:p>
    <w:p w14:paraId="59975A8A" w14:textId="77777777" w:rsidR="009A1775" w:rsidRDefault="009A1775" w:rsidP="009A1775">
      <w:pPr>
        <w:pStyle w:val="ListParagraph"/>
        <w:numPr>
          <w:ilvl w:val="0"/>
          <w:numId w:val="1"/>
        </w:numPr>
        <w:jc w:val="both"/>
      </w:pPr>
      <w:r>
        <w:rPr>
          <w:b/>
        </w:rPr>
        <w:t>Clase ConexionKevin</w:t>
      </w:r>
      <w:r w:rsidRPr="00B919E8">
        <w:rPr>
          <w:b/>
        </w:rPr>
        <w:t>.java</w:t>
      </w:r>
      <w:r>
        <w:t>:</w:t>
      </w:r>
    </w:p>
    <w:p w14:paraId="1E79400B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2C9AACA8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44DE6785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B919E8">
        <w:rPr>
          <w:b/>
        </w:rPr>
        <w:t>Método AltaAsesor():</w:t>
      </w:r>
      <w:r>
        <w:t xml:space="preserve"> Este método se utiliza para dar de alta un asesor en la base de datos.</w:t>
      </w:r>
    </w:p>
    <w:p w14:paraId="233645E4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B919E8">
        <w:rPr>
          <w:b/>
        </w:rPr>
        <w:t>Método eliminarAsesor():</w:t>
      </w:r>
      <w:r>
        <w:t xml:space="preserve"> Este método se utiliza para dar de baja un asesor que fue dado de alta en la base de datos.</w:t>
      </w:r>
    </w:p>
    <w:p w14:paraId="7423F6DE" w14:textId="77777777" w:rsidR="009A1775" w:rsidRPr="00B919E8" w:rsidRDefault="009A1775" w:rsidP="009A1775">
      <w:pPr>
        <w:pStyle w:val="ListParagraph"/>
        <w:numPr>
          <w:ilvl w:val="0"/>
          <w:numId w:val="1"/>
        </w:numPr>
        <w:jc w:val="both"/>
        <w:rPr>
          <w:b/>
        </w:rPr>
      </w:pPr>
      <w:r w:rsidRPr="00B919E8">
        <w:rPr>
          <w:b/>
        </w:rPr>
        <w:t>Clase ConexionCinthia.java:</w:t>
      </w:r>
    </w:p>
    <w:p w14:paraId="22C2A7F3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20B1CE26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603E5C79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B919E8">
        <w:rPr>
          <w:b/>
        </w:rPr>
        <w:t>Método AltaEstudianteBasico():</w:t>
      </w:r>
      <w:r>
        <w:t xml:space="preserve"> Este método se utiliza para dar de alta a un estudiante en la base de datos.</w:t>
      </w:r>
    </w:p>
    <w:p w14:paraId="536E7189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B919E8">
        <w:rPr>
          <w:b/>
        </w:rPr>
        <w:t>Método ConsultaNombreAsesores():</w:t>
      </w:r>
      <w:r>
        <w:t xml:space="preserve"> Este método se utiliza para consultar el nombre del asesor.</w:t>
      </w:r>
    </w:p>
    <w:p w14:paraId="4F067DF8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B919E8">
        <w:rPr>
          <w:b/>
        </w:rPr>
        <w:t>Método ConsultaNombreExpediente():</w:t>
      </w:r>
      <w:r>
        <w:t xml:space="preserve"> Este método se utiliza para consultar los nombres de los expedientes registrados en la base de datos.</w:t>
      </w:r>
    </w:p>
    <w:p w14:paraId="471B6DD5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B919E8">
        <w:rPr>
          <w:b/>
        </w:rPr>
        <w:t>Método ConsultarEstudiantes():</w:t>
      </w:r>
      <w:r>
        <w:t xml:space="preserve"> Este método se utiliza para consultar a los estudiantes y todos sus campos.</w:t>
      </w:r>
    </w:p>
    <w:p w14:paraId="02515CF3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B919E8">
        <w:rPr>
          <w:b/>
        </w:rPr>
        <w:t>Método ConsultarIDAsesores():</w:t>
      </w:r>
      <w:r>
        <w:t xml:space="preserve"> Este método consulta al asesor completo registrado en la base de datos.</w:t>
      </w:r>
    </w:p>
    <w:p w14:paraId="06677E38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ConsultarIDExpediente():</w:t>
      </w:r>
      <w:r>
        <w:t xml:space="preserve"> Este método consulta el expediente completo registrado en la base de datos.</w:t>
      </w:r>
    </w:p>
    <w:p w14:paraId="4B61D6B4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EliminarEstudiante():</w:t>
      </w:r>
      <w:r>
        <w:t xml:space="preserve"> Este método elimina a un estudiante completo de la base de datos.</w:t>
      </w:r>
    </w:p>
    <w:p w14:paraId="0376963F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ModificarEstudiante():</w:t>
      </w:r>
      <w:r>
        <w:t xml:space="preserve"> Este método modifica varios campos de un estudiante en caso de que fueron ingresados erroneamentes.</w:t>
      </w:r>
    </w:p>
    <w:p w14:paraId="776E916D" w14:textId="77777777" w:rsidR="009A1775" w:rsidRDefault="009A1775" w:rsidP="009A1775">
      <w:pPr>
        <w:pStyle w:val="ListParagraph"/>
        <w:numPr>
          <w:ilvl w:val="0"/>
          <w:numId w:val="1"/>
        </w:numPr>
        <w:jc w:val="both"/>
        <w:rPr>
          <w:b/>
        </w:rPr>
      </w:pPr>
      <w:r w:rsidRPr="00BB334C">
        <w:rPr>
          <w:b/>
        </w:rPr>
        <w:t xml:space="preserve">Clase ConexionEduardo.java: </w:t>
      </w:r>
    </w:p>
    <w:p w14:paraId="67CDF8AF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63CA359A" w14:textId="77777777" w:rsidR="009A1775" w:rsidRDefault="009A1775" w:rsidP="009A1775">
      <w:pPr>
        <w:pStyle w:val="ListParagraph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5F774197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AsignarAsesorAEstudiante(): </w:t>
      </w:r>
      <w:r>
        <w:t>Este método asgina un asesor a un estudiante dados de alta en la base de datos.</w:t>
      </w:r>
    </w:p>
    <w:p w14:paraId="7D1C263A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ConsultaAsesorEstudiante(): </w:t>
      </w:r>
      <w:r>
        <w:t>Este método hace una consulta de los asesores que están asignados a un estudiante.</w:t>
      </w:r>
    </w:p>
    <w:p w14:paraId="3BF3803F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ConsultaCarreraEstudiante(): </w:t>
      </w:r>
      <w:r>
        <w:t>Este método hace una consulta de la carrera de los estudiantes.</w:t>
      </w:r>
    </w:p>
    <w:p w14:paraId="078BD06D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ConsultaIDAsesor(): </w:t>
      </w:r>
      <w:r>
        <w:t>Este método consulta a todo un asesor que fue registrado en la base de datos.</w:t>
      </w:r>
    </w:p>
    <w:p w14:paraId="19C7896B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ConsultaInstitucionAsesores(): </w:t>
      </w:r>
      <w:r>
        <w:t>Este método realiza una consulta de las instituciones a las que pertenecen los asesores.</w:t>
      </w:r>
    </w:p>
    <w:p w14:paraId="16EF7A9B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ConsultaInstitucionAsesoresPorPuesto(): </w:t>
      </w:r>
      <w:r>
        <w:t>Este método realizar una consulta de las instituciones a los que pertenecen los asesores por su puesto asginado.</w:t>
      </w:r>
    </w:p>
    <w:p w14:paraId="7C3F50A4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ConsultaNombreAsesores(): </w:t>
      </w:r>
      <w:r>
        <w:t>Este método realiza una consulta de los nombres de los asesores.</w:t>
      </w:r>
    </w:p>
    <w:p w14:paraId="24059698" w14:textId="77777777" w:rsidR="009A1775" w:rsidRPr="0022647B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ConsultaPuestoAsesores(): </w:t>
      </w:r>
      <w:r>
        <w:t>Este método consulta solo el puesto de los asesores.</w:t>
      </w:r>
    </w:p>
    <w:p w14:paraId="056F182B" w14:textId="77777777" w:rsidR="009A1775" w:rsidRPr="00647D45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ConsultaAlumnos(): </w:t>
      </w:r>
      <w:r>
        <w:t>Este método consulta a un alumno con sus campos determinados.</w:t>
      </w:r>
    </w:p>
    <w:p w14:paraId="11FEE006" w14:textId="77777777" w:rsidR="009A1775" w:rsidRPr="00647D45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ConsultaAlumnosEspecificosSinAsignaturas(): </w:t>
      </w:r>
      <w:r>
        <w:t>Este método consulta a los alumnos sin asignaturas asignadas en la base de datos.</w:t>
      </w:r>
    </w:p>
    <w:p w14:paraId="79E4F4B5" w14:textId="77777777" w:rsidR="009A1775" w:rsidRPr="00647D45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ConsutaAsesores(): </w:t>
      </w:r>
      <w:r>
        <w:t>Este método hace una consulta de un asesor determinado para mostrar sus campos respectivos.</w:t>
      </w:r>
    </w:p>
    <w:p w14:paraId="5F8CBC3D" w14:textId="77777777" w:rsidR="009A1775" w:rsidRPr="00647D45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ConsultarIDAsesores(): </w:t>
      </w:r>
      <w:r>
        <w:t>Este método hace una consulta de un asesor determinado por medio de su ID.</w:t>
      </w:r>
    </w:p>
    <w:p w14:paraId="351E4CFF" w14:textId="77777777" w:rsidR="009A1775" w:rsidRPr="00466DF1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ConsultarTodosAlumnos(): </w:t>
      </w:r>
      <w:r>
        <w:t>Este método hace una consulta de todos los alumnos registrados en la base de datos.</w:t>
      </w:r>
    </w:p>
    <w:p w14:paraId="667CAE7F" w14:textId="77777777" w:rsidR="009A1775" w:rsidRPr="00466DF1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ConsultarTodosAlumnosSinAsig(): </w:t>
      </w:r>
      <w:r>
        <w:t>Este método hace una consulta de todos los alumnos registrados en la base de datos sin las asignaturas.</w:t>
      </w:r>
    </w:p>
    <w:p w14:paraId="583F3280" w14:textId="77777777" w:rsidR="009A1775" w:rsidRPr="00466DF1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ConsultarTodosAsesores(): </w:t>
      </w:r>
      <w:r>
        <w:t>Este método hace una consulta de todos los asesores registrados en la base de datos.</w:t>
      </w:r>
    </w:p>
    <w:p w14:paraId="0B8135B7" w14:textId="77777777" w:rsidR="009A1775" w:rsidRPr="00BB334C" w:rsidRDefault="009A1775" w:rsidP="009A177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ModificarAsesores(): </w:t>
      </w:r>
      <w:r>
        <w:t>Este método hace una modificación de un determinado asesor para corregir un determinado campo.</w:t>
      </w:r>
    </w:p>
    <w:p w14:paraId="5CCFF75C" w14:textId="64B8EB43" w:rsidR="005A52B0" w:rsidRDefault="002B0D0E" w:rsidP="009A1775"/>
    <w:sectPr w:rsidR="005A52B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25BBE" w14:textId="77777777" w:rsidR="002B0D0E" w:rsidRDefault="002B0D0E">
      <w:pPr>
        <w:spacing w:after="0" w:line="240" w:lineRule="auto"/>
      </w:pPr>
      <w:r>
        <w:separator/>
      </w:r>
    </w:p>
  </w:endnote>
  <w:endnote w:type="continuationSeparator" w:id="0">
    <w:p w14:paraId="12D499E0" w14:textId="77777777" w:rsidR="002B0D0E" w:rsidRDefault="002B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7BC15" w14:textId="77777777" w:rsidR="002B0D0E" w:rsidRDefault="002B0D0E">
      <w:pPr>
        <w:spacing w:after="0" w:line="240" w:lineRule="auto"/>
      </w:pPr>
      <w:r>
        <w:separator/>
      </w:r>
    </w:p>
  </w:footnote>
  <w:footnote w:type="continuationSeparator" w:id="0">
    <w:p w14:paraId="43C95AF4" w14:textId="77777777" w:rsidR="002B0D0E" w:rsidRDefault="002B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39467" w14:textId="77777777" w:rsidR="004C3108" w:rsidRDefault="00426D4C" w:rsidP="004C3108">
    <w:pPr>
      <w:pStyle w:val="Header"/>
      <w:jc w:val="right"/>
    </w:pP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BB110B4" w14:textId="77777777" w:rsidR="004C3108" w:rsidRDefault="00426D4C" w:rsidP="004C3108">
        <w:pPr>
          <w:pStyle w:val="Header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B0D0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B0D0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2DAA8B4" w14:textId="77777777" w:rsidR="00071170" w:rsidRDefault="002B0D0E" w:rsidP="000711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84382"/>
    <w:multiLevelType w:val="hybridMultilevel"/>
    <w:tmpl w:val="836E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7"/>
    <w:rsid w:val="002A7F85"/>
    <w:rsid w:val="002B0D0E"/>
    <w:rsid w:val="0034048C"/>
    <w:rsid w:val="00346AB6"/>
    <w:rsid w:val="00391730"/>
    <w:rsid w:val="00394ECF"/>
    <w:rsid w:val="00426D4C"/>
    <w:rsid w:val="005A5550"/>
    <w:rsid w:val="006D131E"/>
    <w:rsid w:val="006E7A7E"/>
    <w:rsid w:val="009813C3"/>
    <w:rsid w:val="009A1775"/>
    <w:rsid w:val="00A415D2"/>
    <w:rsid w:val="00B05DE7"/>
    <w:rsid w:val="00BF19CF"/>
    <w:rsid w:val="00C10992"/>
    <w:rsid w:val="00D16047"/>
    <w:rsid w:val="00D659F5"/>
    <w:rsid w:val="00E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B8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47"/>
    <w:pPr>
      <w:spacing w:after="160" w:line="259" w:lineRule="auto"/>
    </w:pPr>
    <w:rPr>
      <w:sz w:val="22"/>
      <w:szCs w:val="22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D160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Title">
    <w:name w:val="Title"/>
    <w:basedOn w:val="Normal"/>
    <w:next w:val="Subtitle"/>
    <w:link w:val="TitleChar"/>
    <w:uiPriority w:val="10"/>
    <w:qFormat/>
    <w:rsid w:val="00D16047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D16047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160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16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604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1604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1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47"/>
    <w:rPr>
      <w:sz w:val="22"/>
      <w:szCs w:val="22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6047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paragraph" w:styleId="ListParagraph">
    <w:name w:val="List Paragraph"/>
    <w:basedOn w:val="Normal"/>
    <w:uiPriority w:val="34"/>
    <w:qFormat/>
    <w:rsid w:val="009A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4EA9DA-A6E5-1349-8158-1CEB9D59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943</Words>
  <Characters>5376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Modelo de Clases</vt:lpstr>
      <vt:lpstr>    Diagrama de Clases.</vt:lpstr>
      <vt:lpstr>Modelo de presentación.</vt:lpstr>
      <vt:lpstr>    Diagrama de presentación.</vt:lpstr>
      <vt:lpstr>    Diagrama de procesos</vt:lpstr>
      <vt:lpstr>    Procesos: Paquete de conexiones (clases ConexionEduardo.java, ConexionKevin.java</vt:lpstr>
    </vt:vector>
  </TitlesOfParts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Garcia Gomez</dc:creator>
  <cp:keywords/>
  <dc:description/>
  <cp:lastModifiedBy>Jorge Antonio Garcia Gomez</cp:lastModifiedBy>
  <cp:revision>3</cp:revision>
  <dcterms:created xsi:type="dcterms:W3CDTF">2018-11-19T20:20:00Z</dcterms:created>
  <dcterms:modified xsi:type="dcterms:W3CDTF">2018-11-23T15:04:00Z</dcterms:modified>
</cp:coreProperties>
</file>