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!Configurações ASA: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!Interfece OUTSIDE: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gig 0/0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nameif outside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dhcp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!Interfece INSIDE: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gig 0/1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nameif inside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192.168.10.1 255.255.255.0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!DHCP: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dhcpd address 192.168.10.10-192.168.10.100 inside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dhcpd dns 8.8.8.8 interface inside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dhcpd enable inside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!Interface de Gerenciamento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management 0/0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192.168.1.1 255.255.255.0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nameif management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!DHCP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dhcpd address 192.168.1.10-192.168.1.20 management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dhcpd dns 8.8.8.8 interface management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dhcpd enable management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!Configuração WEB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server enable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192.168.1.0 255.255.255.0 management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192.168.10.0 255.255.255.0 inside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!Criar usuario Administrador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admin password senai privilege 15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access-list outside_access_in extended permit ip any any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access-list inside_access_in extended permit ip any any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access-group outside_access_in in interface outside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access-group inside_access_in in interface inside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!ou para liberar tudo de uma vez utilizar os dois comandos abaixo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!access-list global_access extended permit ip any any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!access-group global_access global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!NAT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network INSIDE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subnet 192.168.10.0 255.255.255.0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 (INSIDE,OUTSIDE) dynamic interface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