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C9A81" w14:textId="77777777" w:rsidR="00C265AA" w:rsidRPr="006275F9" w:rsidRDefault="00C265AA" w:rsidP="00C265AA">
      <w:pPr>
        <w:rPr>
          <w:b/>
          <w:bCs/>
        </w:rPr>
      </w:pPr>
      <w:r w:rsidRPr="006275F9">
        <w:rPr>
          <w:b/>
          <w:bCs/>
        </w:rPr>
        <w:t xml:space="preserve">Cálculo de demanda potencial </w:t>
      </w:r>
    </w:p>
    <w:p w14:paraId="2FA0232D" w14:textId="77777777" w:rsidR="00C265AA" w:rsidRDefault="00C265AA" w:rsidP="00C265AA">
      <w:r>
        <w:t xml:space="preserve">La JUNJI en el año 2022 cambió la forma de calcular el área de influencia de los jardines infantiles. </w:t>
      </w:r>
    </w:p>
    <w:p w14:paraId="2D7246CC" w14:textId="77777777" w:rsidR="00C265AA" w:rsidRDefault="00C265AA" w:rsidP="00C265AA">
      <w:r>
        <w:t>Previo a 2022 se utilizaban buffer (circunferencias en torno al jardín infantil) de 500 metros lineales para medir las áreas de influencia en zonas urbanas.</w:t>
      </w:r>
    </w:p>
    <w:p w14:paraId="1412C499" w14:textId="77777777" w:rsidR="00C265AA" w:rsidRDefault="00C265AA" w:rsidP="00C265AA">
      <w:r w:rsidRPr="00235FA6">
        <w:rPr>
          <w:noProof/>
        </w:rPr>
        <w:drawing>
          <wp:inline distT="0" distB="0" distL="0" distR="0" wp14:anchorId="1279F9F0" wp14:editId="51E6CEE8">
            <wp:extent cx="5669280" cy="4201605"/>
            <wp:effectExtent l="0" t="0" r="7620" b="8890"/>
            <wp:docPr id="1823990537" name="Imagen 1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990537" name="Imagen 1" descr="Interfaz de usuario gráfica, 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9885" cy="42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D5CF" w14:textId="77777777" w:rsidR="00C265AA" w:rsidRDefault="00C265AA" w:rsidP="00C265AA">
      <w:r>
        <w:t>La forma de calcular de demanda potencial era la siguiente:</w:t>
      </w:r>
    </w:p>
    <w:p w14:paraId="1A7330D5" w14:textId="77777777" w:rsidR="00C265AA" w:rsidRDefault="00C265AA" w:rsidP="00C265AA">
      <w:pPr>
        <w:pStyle w:val="Prrafodelista"/>
        <w:numPr>
          <w:ilvl w:val="0"/>
          <w:numId w:val="1"/>
        </w:numPr>
      </w:pPr>
      <w:r>
        <w:t xml:space="preserve">Se contabiliza la cantidad de </w:t>
      </w:r>
      <w:proofErr w:type="gramStart"/>
      <w:r>
        <w:t>niños y niñas</w:t>
      </w:r>
      <w:proofErr w:type="gramEnd"/>
      <w:r>
        <w:t xml:space="preserve"> de edad Sala Cuna y Nivel Medio que viven en el buffer de 500 </w:t>
      </w:r>
      <w:proofErr w:type="spellStart"/>
      <w:r>
        <w:t>mt</w:t>
      </w:r>
      <w:proofErr w:type="spellEnd"/>
      <w:r>
        <w:t xml:space="preserve">, se ajusta el número de niños para considerar que no todas las madres y padres deciden matricular a sus hijos a sala cuna o nivel medio. </w:t>
      </w:r>
    </w:p>
    <w:p w14:paraId="50250B8F" w14:textId="77777777" w:rsidR="00C265AA" w:rsidRDefault="00C265AA" w:rsidP="00C265AA">
      <w:pPr>
        <w:pStyle w:val="Prrafodelista"/>
        <w:numPr>
          <w:ilvl w:val="1"/>
          <w:numId w:val="1"/>
        </w:numPr>
      </w:pPr>
      <w:r>
        <w:t xml:space="preserve">Los factores de ajuste se calculan como el porcentaje de </w:t>
      </w:r>
      <w:proofErr w:type="gramStart"/>
      <w:r>
        <w:t>niños y niñas</w:t>
      </w:r>
      <w:proofErr w:type="gramEnd"/>
      <w:r>
        <w:t xml:space="preserve"> en edad de sala cuna y nivel medio, en cada región, que están matriculados a un jardín infantil. Los factores de ajuste a la demanda están calculados a partir de la variable auto reportada de asistencia a un jardín infantil de la CASEN (0.7 </w:t>
      </w:r>
      <w:proofErr w:type="spellStart"/>
      <w:r>
        <w:t>aprox</w:t>
      </w:r>
      <w:proofErr w:type="spellEnd"/>
      <w:r>
        <w:t xml:space="preserve"> NM y 0.2 </w:t>
      </w:r>
      <w:proofErr w:type="spellStart"/>
      <w:r>
        <w:t>aprox</w:t>
      </w:r>
      <w:proofErr w:type="spellEnd"/>
      <w:r>
        <w:t xml:space="preserve"> SC). </w:t>
      </w:r>
    </w:p>
    <w:p w14:paraId="38393EEC" w14:textId="77777777" w:rsidR="00C265AA" w:rsidRDefault="00C265AA" w:rsidP="00C265AA">
      <w:pPr>
        <w:pStyle w:val="Prrafodelista"/>
        <w:numPr>
          <w:ilvl w:val="1"/>
          <w:numId w:val="1"/>
        </w:numPr>
      </w:pPr>
      <w:r>
        <w:t xml:space="preserve">Para calcular el número de </w:t>
      </w:r>
      <w:proofErr w:type="gramStart"/>
      <w:r>
        <w:t>niños y niñas</w:t>
      </w:r>
      <w:proofErr w:type="gramEnd"/>
      <w:r>
        <w:t xml:space="preserve"> que viven en cada sector se utiliza la información georreferenciada del RSH (</w:t>
      </w:r>
      <w:proofErr w:type="spellStart"/>
      <w:r>
        <w:t>aprox</w:t>
      </w:r>
      <w:proofErr w:type="spellEnd"/>
      <w:r>
        <w:t xml:space="preserve"> el 90% de la población está inscrita).</w:t>
      </w:r>
    </w:p>
    <w:p w14:paraId="072FB2A3" w14:textId="77777777" w:rsidR="00C265AA" w:rsidRDefault="00C265AA" w:rsidP="00C265AA">
      <w:pPr>
        <w:pStyle w:val="Prrafodelista"/>
        <w:numPr>
          <w:ilvl w:val="0"/>
          <w:numId w:val="1"/>
        </w:numPr>
      </w:pPr>
      <w:r>
        <w:lastRenderedPageBreak/>
        <w:t>Se calcula la capacidad instalada en jardines infantiles en el mismo radio como suma de la capacidad de todos los jardines en el radio.</w:t>
      </w:r>
    </w:p>
    <w:p w14:paraId="4BE4D4F5" w14:textId="77777777" w:rsidR="00C265AA" w:rsidRDefault="00C265AA" w:rsidP="00C265AA">
      <w:pPr>
        <w:pStyle w:val="Prrafodelista"/>
        <w:numPr>
          <w:ilvl w:val="0"/>
          <w:numId w:val="1"/>
        </w:numPr>
      </w:pPr>
      <w:r>
        <w:t>Se restan ambos valores, por separado sala cuna y nivel medio, y se decide el tamaño del jardín infantil dependiendo de la demanda no cubierta.</w:t>
      </w:r>
    </w:p>
    <w:p w14:paraId="24CA8842" w14:textId="77777777" w:rsidR="00C265AA" w:rsidRDefault="00C265AA" w:rsidP="00C265AA"/>
    <w:p w14:paraId="08DA09DF" w14:textId="77777777" w:rsidR="00C265AA" w:rsidRDefault="00C265AA" w:rsidP="00C265AA">
      <w:r>
        <w:t xml:space="preserve">A partir de 2022, se cambió la utilización de buffers </w:t>
      </w:r>
      <w:r w:rsidRPr="00F41546">
        <w:rPr>
          <w:b/>
          <w:bCs/>
        </w:rPr>
        <w:t>a isócronas de 12 minutos caminando</w:t>
      </w:r>
      <w:r>
        <w:t>, y se realiza el mismo cálculo para el área de influencia (cálculo de número de niños ponderado por los factores de ajuste y suma de la capacidad instalada de los jardines infantiles del área).</w:t>
      </w:r>
    </w:p>
    <w:p w14:paraId="2FB964D6" w14:textId="77777777" w:rsidR="00C265AA" w:rsidRDefault="00C265AA" w:rsidP="00C265AA">
      <w:r>
        <w:t xml:space="preserve">Las isócronas consideran caminos, límites naturales (ejemplo: carretera). No consideran pendiente del camino, pero mejora sustancialmente el cálculo de la demanda potencial porque las personas y jardines infantiles que estuvieran 500mt no necesariamente son relevantes. </w:t>
      </w:r>
    </w:p>
    <w:p w14:paraId="765E41C0" w14:textId="77777777" w:rsidR="00C265AA" w:rsidRDefault="00C265AA" w:rsidP="00C265AA"/>
    <w:p w14:paraId="190D650E" w14:textId="77777777" w:rsidR="00C265AA" w:rsidRPr="006275F9" w:rsidRDefault="00C265AA" w:rsidP="00C265AA">
      <w:pPr>
        <w:rPr>
          <w:b/>
          <w:bCs/>
        </w:rPr>
      </w:pPr>
      <w:r w:rsidRPr="006275F9">
        <w:rPr>
          <w:b/>
          <w:bCs/>
        </w:rPr>
        <w:t>Costo en tiempo de traslado diario.</w:t>
      </w:r>
    </w:p>
    <w:p w14:paraId="31EA78C4" w14:textId="77777777" w:rsidR="00C265AA" w:rsidRDefault="00C265AA" w:rsidP="00C265AA">
      <w:r>
        <w:t>Debido a que JUNJI considera que 12 minutos es equivalente a 500 metros lineales, calcularemos que la distancia lineal de 1 km es equivalente a 24 minutos caminando.</w:t>
      </w:r>
    </w:p>
    <w:p w14:paraId="0B27D744" w14:textId="77777777" w:rsidR="00C265AA" w:rsidRDefault="00C265AA" w:rsidP="00C265AA">
      <w:r>
        <w:t xml:space="preserve">Esto significa que, diariamente, el costo en tiempo de ir a dejar al niño/a y volver al hogar es de 48*2 (mañana y tarde) = 96. El costo mensual sería de 96*22 (días hábiles) = 2.112 minutos = 35 horas aprox. </w:t>
      </w:r>
    </w:p>
    <w:p w14:paraId="3E95D5FB" w14:textId="77777777" w:rsidR="005370FE" w:rsidRDefault="005370FE"/>
    <w:sectPr w:rsidR="005370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BB5D5B"/>
    <w:multiLevelType w:val="hybridMultilevel"/>
    <w:tmpl w:val="C1CA17D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8736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5AA"/>
    <w:rsid w:val="000B491E"/>
    <w:rsid w:val="00157EBC"/>
    <w:rsid w:val="005370FE"/>
    <w:rsid w:val="00BF3746"/>
    <w:rsid w:val="00C2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12910"/>
  <w15:chartTrackingRefBased/>
  <w15:docId w15:val="{92A55E6E-AE03-4559-93CF-603CD074F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5AA"/>
    <w:pPr>
      <w:spacing w:line="278" w:lineRule="auto"/>
    </w:pPr>
    <w:rPr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26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6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65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6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65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6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6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6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6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65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65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65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65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65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65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65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65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65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6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6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65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6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6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65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65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65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65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65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65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Javiera Correa Meneghello</dc:creator>
  <cp:keywords/>
  <dc:description/>
  <cp:lastModifiedBy>Cecilia Javiera Correa Meneghello</cp:lastModifiedBy>
  <cp:revision>1</cp:revision>
  <dcterms:created xsi:type="dcterms:W3CDTF">2024-11-29T19:49:00Z</dcterms:created>
  <dcterms:modified xsi:type="dcterms:W3CDTF">2024-11-29T19:50:00Z</dcterms:modified>
</cp:coreProperties>
</file>