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819" w:sz="24"/>
              <w:left w:val="none"/>
              <w:bottom w:val="single" w:color="D85819" w:sz="24"/>
              <w:right w:val="none"/>
            </w:tcBorders>
            <w:shd w:fill="143163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9B233"/>
                <w:sz w:val="52"/>
                <w:szCs w:val="52"/>
              </w:rPr>
              <w:t xml:space="preserve">DOCUMENTACIÓN TÉCNICA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Sistema de Planeación Presupuestal Institucional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SPPI · Universidad del Atlántico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9B233"/>
                <w:sz w:val="24"/>
                <w:szCs w:val="24"/>
              </w:rPr>
              <w:t xml:space="preserve">Registro, aprobación, control de techos y consolidación del presupuesto de las dependencias de la Universidad</w:t>
            </w:r>
          </w:p>
        </w:tc>
      </w:tr>
    </w:tbl>
    <w:p>
      <w:pPr>
        <w:spacing w:after="360"/>
      </w:pP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7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3163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En desarrollo continuo (rama principal)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7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3163"/>
              </w:rPr>
              <w:t xml:space="preserve">Fecha de la documentación</w:t>
            </w:r>
          </w:p>
        </w:tc>
        <w:tc>
          <w:tcPr>
            <w:tcW w:type="dxa" w:w="4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Octubre de 2026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7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3163"/>
              </w:rPr>
              <w:t xml:space="preserve">Clasificación</w:t>
            </w:r>
          </w:p>
        </w:tc>
        <w:tc>
          <w:tcPr>
            <w:tcW w:type="dxa" w:w="4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Documentación interna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E7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3163"/>
              </w:rPr>
              <w:t xml:space="preserve">Código del proyecto</w:t>
            </w:r>
          </w:p>
        </w:tc>
        <w:tc>
          <w:tcPr>
            <w:tcW w:type="dxa" w:w="4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UA-SPPI-PRESUPUESTO</w:t>
            </w:r>
          </w:p>
        </w:tc>
      </w:tr>
    </w:tbl>
    <w:p>
      <w:pPr>
        <w:pageBreakBefore/>
        <w:pBdr>
          <w:bottom w:val="single" w:color="D85819" w:sz="12" w:space="4"/>
        </w:pBdr>
        <w:spacing w:after="24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TABLA DE CONTENIDO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1.  </w:t>
      </w:r>
      <w:r>
        <w:rPr>
          <w:rFonts w:ascii="Calibri" w:cs="Calibri" w:eastAsia="Calibri" w:hAnsi="Calibri"/>
          <w:sz w:val="24"/>
          <w:szCs w:val="24"/>
        </w:rPr>
        <w:t xml:space="preserve">Resumen Ejecutivo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2.  </w:t>
      </w:r>
      <w:r>
        <w:rPr>
          <w:rFonts w:ascii="Calibri" w:cs="Calibri" w:eastAsia="Calibri" w:hAnsi="Calibri"/>
          <w:sz w:val="24"/>
          <w:szCs w:val="24"/>
        </w:rPr>
        <w:t xml:space="preserve">Información General del Proyecto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3.  </w:t>
      </w:r>
      <w:r>
        <w:rPr>
          <w:rFonts w:ascii="Calibri" w:cs="Calibri" w:eastAsia="Calibri" w:hAnsi="Calibri"/>
          <w:sz w:val="24"/>
          <w:szCs w:val="24"/>
        </w:rPr>
        <w:t xml:space="preserve">Arquitectura del Sistema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4.  </w:t>
      </w:r>
      <w:r>
        <w:rPr>
          <w:rFonts w:ascii="Calibri" w:cs="Calibri" w:eastAsia="Calibri" w:hAnsi="Calibri"/>
          <w:sz w:val="24"/>
          <w:szCs w:val="24"/>
        </w:rPr>
        <w:t xml:space="preserve">Stack Tecnológico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5.  </w:t>
      </w:r>
      <w:r>
        <w:rPr>
          <w:rFonts w:ascii="Calibri" w:cs="Calibri" w:eastAsia="Calibri" w:hAnsi="Calibri"/>
          <w:sz w:val="24"/>
          <w:szCs w:val="24"/>
        </w:rPr>
        <w:t xml:space="preserve">Estructura del Proyecto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6.  </w:t>
      </w:r>
      <w:r>
        <w:rPr>
          <w:rFonts w:ascii="Calibri" w:cs="Calibri" w:eastAsia="Calibri" w:hAnsi="Calibri"/>
          <w:sz w:val="24"/>
          <w:szCs w:val="24"/>
        </w:rPr>
        <w:t xml:space="preserve">Diseño de Componentes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7.  </w:t>
      </w:r>
      <w:r>
        <w:rPr>
          <w:rFonts w:ascii="Calibri" w:cs="Calibri" w:eastAsia="Calibri" w:hAnsi="Calibri"/>
          <w:sz w:val="24"/>
          <w:szCs w:val="24"/>
        </w:rPr>
        <w:t xml:space="preserve">Modelo de Datos y Navegación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8.  </w:t>
      </w:r>
      <w:r>
        <w:rPr>
          <w:rFonts w:ascii="Calibri" w:cs="Calibri" w:eastAsia="Calibri" w:hAnsi="Calibri"/>
          <w:sz w:val="24"/>
          <w:szCs w:val="24"/>
        </w:rPr>
        <w:t xml:space="preserve">Guía de Estilos y Diseño Visual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9.  </w:t>
      </w:r>
      <w:r>
        <w:rPr>
          <w:rFonts w:ascii="Calibri" w:cs="Calibri" w:eastAsia="Calibri" w:hAnsi="Calibri"/>
          <w:sz w:val="24"/>
          <w:szCs w:val="24"/>
        </w:rPr>
        <w:t xml:space="preserve">Funcionalidades Implementadas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10.  </w:t>
      </w:r>
      <w:r>
        <w:rPr>
          <w:rFonts w:ascii="Calibri" w:cs="Calibri" w:eastAsia="Calibri" w:hAnsi="Calibri"/>
          <w:sz w:val="24"/>
          <w:szCs w:val="24"/>
        </w:rPr>
        <w:t xml:space="preserve">Manual de Despliegue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11.  </w:t>
      </w:r>
      <w:r>
        <w:rPr>
          <w:rFonts w:ascii="Calibri" w:cs="Calibri" w:eastAsia="Calibri" w:hAnsi="Calibri"/>
          <w:sz w:val="24"/>
          <w:szCs w:val="24"/>
        </w:rPr>
        <w:t xml:space="preserve">Pruebas y Control de Calidad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12.  </w:t>
      </w:r>
      <w:r>
        <w:rPr>
          <w:rFonts w:ascii="Calibri" w:cs="Calibri" w:eastAsia="Calibri" w:hAnsi="Calibri"/>
          <w:sz w:val="24"/>
          <w:szCs w:val="24"/>
        </w:rPr>
        <w:t xml:space="preserve">Mantenimiento y Actualizaciones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D85819"/>
          <w:sz w:val="24"/>
          <w:szCs w:val="24"/>
        </w:rPr>
        <w:t xml:space="preserve">13.  </w:t>
      </w:r>
      <w:r>
        <w:rPr>
          <w:rFonts w:ascii="Calibri" w:cs="Calibri" w:eastAsia="Calibri" w:hAnsi="Calibri"/>
          <w:sz w:val="24"/>
          <w:szCs w:val="24"/>
        </w:rPr>
        <w:t xml:space="preserve">Créditos y Licencias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1. RESUMEN EJECUTIVO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1.1 Propósito del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Sistema de Planeación Presupuestal Institucional (SPPI) es una aplicación web donde cada dependencia de la Universidad del Atlántico (facultades, programas académicos, departamentos, oficinas y vicerrectorías) registra, envía y hace seguimiento a sus gastos e ingresos presupuestales, dentro de un límite (techo) previamente asignado.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Reemplaza el manejo disperso de hojas de Excel y correos por un flujo único, con historial y control de quién pidió qué, cuándo y quién lo aprobó o lo devolvió.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1.2 Problema que Resuelve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Planear y controlar el presupuesto de decenas de dependencias en hojas de cálculo sueltas hace lento el control, dificulta la auditoría y permite que los límites de gasto se sobrepasen sin que nadie lo note a tiempo. El SPPI centraliza la información, aplica los límites automáticamente y entrega a la Oficina de Planeación una vista consolidada sin tener que pedir reportes dependencia por dependencia.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1.3 Alcance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Registro de gastos e ingresos por dependencia, año presupuestal, proyecto, rubro y actividad.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Módulos de autogestión con ingresos y gastos propios: Extensión, Postgrado y Unidad de Salud.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Solicitudes puntuales (ARL, Monitores y OPS) y gastos fijos.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Perfil de proyectos: necesidades académicas organizadas por convocatorias.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Bandeja de Peticiones: revisión, aceptación, archivo, reenvío y desconsolidación de lo enviado.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Techos presupuestales por dependencia, con validación automática y herencia desde la dependencia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Análisis institucional: programación presupuestal, articulación con el PDI, distribución, techos y metas, actas y documentos.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Exportación e importación de información en Excel y versiones congeladas (repositorio) para consulta histórica.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Administración de usuarios, roles, jerarquías de dependencias, permisos de menú, mensajes y auditoría.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1.4 Audiencia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usa el sistema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 y envía gastos e ingresos de su dependencia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Avalador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Revisa, aprueba o devuelve lo que le llega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Formulador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Apoya la formulación de proyectos y necesidades académicas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 / Superadmin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 el sistema, ve el consolidado institucional y gestiona usuarios, techos y dependencias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Consejo Superior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los paneles consolidados y el reloj de arena de los periodos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Auditoría y control interno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Cuenta con el historial completo de cada movimiento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técnico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Despliega, mantiene y respalda la aplicación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2. INFORMACIÓN GENERAL DEL PROYECTO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2.1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de Planeación Presupuestal Institucional (SPPI)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interno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UA-SPPI-PRESUPUESTO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aplicación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Aplicación web dinámica (servidor PHP + base de datos MySQL)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MVC con front controller (index.php) y ruteo por parámetro ?ruta=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Lenguajes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 8, JavaScript, HTML5, CSS3, SQL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Dependencias externas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Ninguna librería de servidor ni CDN; solo marked.min.js incluida en el proyecto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Licencia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Propietaria - Universidad del Atlántico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Idioma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Español (Colombia)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5.7 (utf8mb4), acceso con PDO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2.2 Actividad de Desarrollo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proyecto se desarrolla de forma incremental bajo control de versiones Git. El primer registro es del 29 de agosto de 2026 y el más reciente del 18 de octubre de 2026; acumula 201 cambios confirmados.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(2026)</w:t>
            </w:r>
          </w:p>
        </w:tc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Cambios registrados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Agosto</w:t>
            </w:r>
          </w:p>
        </w:tc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Septiembre</w:t>
            </w:r>
          </w:p>
        </w:tc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Octubre</w:t>
            </w:r>
          </w:p>
        </w:tc>
        <w:tc>
          <w:tcPr>
            <w:tcW w:type="dxa" w:w="468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2.3 Control de Versiones y Respaldos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El código fuente se versiona con Git.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Los datos se congelan mediante siete mecanismos de versiones independientes (snapshot completo de la base de datos, presupuesto institucional de ingresos, de egresos y de proyectos, Techos y Metas, Documentos y árbol de análisis), administrados desde la ruta de Repositorios.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Cada envío de gastos o de autogestión crea un lote versionado: una foto congelada de lo enviado, que no cambia aunque las filas se editen después.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Las ediciones masivas de proyectos guardan un respaldo antes de aplicarse.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3. ARQUITECTURA DEL SISTEMA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3.1 Diagrama de Capas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Todas las peticiones entran por index.php, que inicia la sesión, identifica la ruta solicitada y delega en el controlador correspondiente. No se usa ningún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D71B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CLIENTE</w:t>
            </w:r>
          </w:p>
        </w:tc>
        <w:tc>
          <w:tcPr>
            <w:tcW w:type="dxa" w:w="7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Navegador web con HTML5, CSS3 y JavaScript propio (publico/js). Tablas dinámicas, filtros, gráficos y editor de texto en Markdown. Sin librerías de CDN.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FRONT CONTROLLER</w:t>
            </w:r>
          </w:p>
        </w:tc>
        <w:tc>
          <w:tcPr>
            <w:tcW w:type="dxa" w:w="7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index.php: sesión con cookies seguras, compresión gzip de pantallas pesadas, tabla de más de 70 rutas (?ruta=dashboard, gastos, peticiones, techos, analisis…) y validación de acceso por menú.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0D21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CONTROLADORES</w:t>
            </w:r>
          </w:p>
        </w:tc>
        <w:tc>
          <w:tcPr>
            <w:tcW w:type="dxa" w:w="7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controlador/*Controlador.php (48 archivos): validan, aplican reglas de rol, jerarquía y techo, y entregan vistas, descargas Excel o JSON.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D8581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MODELOS</w:t>
            </w:r>
          </w:p>
        </w:tc>
        <w:tc>
          <w:tcPr>
            <w:tcW w:type="dxa" w:w="7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modelo/*.php (74 archivos): acceso a datos con PDO y consultas preparadas, generación y lectura de Excel (.xlsx) propias, correo y versiones.</w:t>
            </w:r>
          </w:p>
        </w:tc>
      </w:tr>
      <w:t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706F6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BASE DE DATOS</w:t>
            </w:r>
          </w:p>
        </w:tc>
        <w:tc>
          <w:tcPr>
            <w:tcW w:type="dxa" w:w="7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5.7, juego de caracteres utf8mb4. Conexión centralizada en config/conexion.php (clase Conexion, patrón singleton).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3.2 Principios de Diseño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Jerarquía de dependencias: </w:t>
      </w:r>
      <w:r>
        <w:rPr>
          <w:rFonts w:ascii="Calibri" w:cs="Calibri" w:eastAsia="Calibri" w:hAnsi="Calibri"/>
        </w:rPr>
        <w:t xml:space="preserve">todo registro pertenece a una dependencia; las reglas de visibilidad, techo y envío se calculan sobre el árbol de dependencias.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Destinatario exacto: </w:t>
      </w:r>
      <w:r>
        <w:rPr>
          <w:rFonts w:ascii="Calibri" w:cs="Calibri" w:eastAsia="Calibri" w:hAnsi="Calibri"/>
        </w:rPr>
        <w:t xml:space="preserve">una petición solo la ven quien la envió y la persona a la que fue dirigida (rol, dependencia y usuario), no cualquiera que comparta dependencia o rol.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Techo heredado: </w:t>
      </w:r>
      <w:r>
        <w:rPr>
          <w:rFonts w:ascii="Calibri" w:cs="Calibri" w:eastAsia="Calibri" w:hAnsi="Calibri"/>
        </w:rPr>
        <w:t xml:space="preserve">si una dependencia hija no tiene techo propio, sus gastos se validan contra el de su dependencia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Módulos independientes: </w:t>
      </w:r>
      <w:r>
        <w:rPr>
          <w:rFonts w:ascii="Calibri" w:cs="Calibri" w:eastAsia="Calibri" w:hAnsi="Calibri"/>
        </w:rPr>
        <w:t xml:space="preserve">los mecanismos de versiones y los módulos de autogestión comparten forma pero no código, para que un cambio en uno no afecte al otro.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Caches por petición: </w:t>
      </w:r>
      <w:r>
        <w:rPr>
          <w:rFonts w:ascii="Calibri" w:cs="Calibri" w:eastAsia="Calibri" w:hAnsi="Calibri"/>
        </w:rPr>
        <w:t xml:space="preserve">las pantallas con miles de filas guardan en memoria, durante una sola petición HTTP, las consultas repetidas.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3.3 Flujo de una Petición Presupuestal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1. GESTOR registra un gasto en BORRADOR dentro de su dependencia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↓  valida contra el techo de su dependencia (o de la superior)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2. GESTOR lo ENVÍA a un Avalador (de su dependencia o de una superior)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↓  se crea un lote versionado del envío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3. Aparece en PENDIENTES del Avalador, y de nadie más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4. AVALADOR: Acepta (consolida) · Archiva · Reenvía a otra dependencia · Devuelve a borrador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5. Lo aceptado se ve consolidado por tipo, para reportes y para la siguiente instancia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3.4 Seguridad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Sesión: </w:t>
      </w:r>
      <w:r>
        <w:rPr>
          <w:rFonts w:ascii="Calibri" w:cs="Calibri" w:eastAsia="Calibri" w:hAnsi="Calibri"/>
        </w:rPr>
        <w:t xml:space="preserve">cookie con atributos httponly y samesite, y secure bajo HTTPS (incluso detrás de un proxy).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Autorización: </w:t>
      </w:r>
      <w:r>
        <w:rPr>
          <w:rFonts w:ascii="Calibri" w:cs="Calibri" w:eastAsia="Calibri" w:hAnsi="Calibri"/>
        </w:rPr>
        <w:t xml:space="preserve">menú asignable por tipo de dependencia, por rol y por usuario; las pestañas de Análisis se asignan desde Jerarquías y Usuarios.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Recuperación de contraseña: </w:t>
      </w:r>
      <w:r>
        <w:rPr>
          <w:rFonts w:ascii="Calibri" w:cs="Calibri" w:eastAsia="Calibri" w:hAnsi="Calibri"/>
        </w:rPr>
        <w:t xml:space="preserve">mediante un código de verificación enviado al correo institucional.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Impersonación y auditoría: </w:t>
      </w:r>
      <w:r>
        <w:rPr>
          <w:rFonts w:ascii="Calibri" w:cs="Calibri" w:eastAsia="Calibri" w:hAnsi="Calibri"/>
        </w:rPr>
        <w:t xml:space="preserve">el superadmin puede ingresar como otro usuario y activar el modo auditoría para ver todo lo que cae en su árbol de dependencias.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Archivos: </w:t>
      </w:r>
      <w:r>
        <w:rPr>
          <w:rFonts w:ascii="Calibri" w:cs="Calibri" w:eastAsia="Calibri" w:hAnsi="Calibri"/>
        </w:rPr>
        <w:t xml:space="preserve">las plantillas de Excel importadas deben haber sido generadas por la propia plataforma (se verifican sus metadatos).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4. STACK TECNOLÓGICO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4.1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5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 o superior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servidor y MVC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funciones de PHP 8 (match, str_contains); sin framework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5.7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Persistencia de datos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del servidor institucional; el instalador evita sintaxis no soportada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PDO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a datos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preparadas y modo de excepciones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ES6+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Interacción en cliente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Tablas, filtros, gráficos y formularios sin dependencias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marked.js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Editor Markdown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con formato en actas y documentos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ZipArchive (PHP)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.xlsx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Generador y lector propios de OOXML, sin librerías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cURL (PHP)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Correo saliente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Envío mediante el Web App de Google Apps Script institucional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zlib (PHP)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Compresión</w:t>
            </w:r>
          </w:p>
        </w:tc>
        <w:tc>
          <w:tcPr>
            <w:tcW w:type="dxa" w:w="3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el HTML de Análisis, Peticiones y Dashboard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4.2 Cero Dependencias Externas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sistema no usa Composer, ni frameworks, ni librerías CSS o JavaScript desde CDN. La generación de plantillas Excel con listas desplegables (GeneradorXlsx) y su lectura (LectorXlsx) están implementadas con ZipArchive. Esto facilita el despliegue en el servidor institucional y evita fallos por falta de acceso a Internet.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4.3 Requisitos del Servidor y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mínimo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(p. ej. XAMPP) con PHP habilitado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 o superior con pdo_mysql, mbstring, zip, curl y zlib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5.7 (o MariaDB equivalente)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Navegador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Chrome, Edge, Firefox o Safari en versiones recientes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Conexión del servidor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Salida a Internet solo para el envío de correos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Resolución recomendada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1366 × 768 o superior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5. ESTRUCTURA DEL PROYECTO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5.1 Organización de Archivos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new-ua/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index.php                  Front controller y tabla de rutas (?ruta=)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instalar.php               Instalador de tablas y columnas faltantes (borrar tras usar)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conexion.php           Conexión PDO (clase Conexion)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menu_items.php         Catálogo de rutas del menú lateral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└── menu_items_analisis.php  Pestañas de Análisis asignables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controlador/               48 controladores (Gasto, Peticiones, Techos, Analisis…)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modelo/                    74 modelos (Gasto, Techos, Presupuesto*, Xlsx, Correo…)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vista/                     Pantallas por módulo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dashboard/             Paneles: administrador, consejo e invitado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gastos/ extension/ postgrado/ unisalud/ solicitudes/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peticiones/ techos/ actas/ analisis/ perfil-proyectos/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configuraciones/ usuarios/ jerarquias/ dependencias/ roles/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└── parciales/             Encabezado, sidebar, selectores y tarjetas reutilizables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publico/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css/estilo.css         Hoja de estilo única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├── js/                    app.js, tabla-real/, filtros, categorizador…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│   └── documentos/            Ficha técnica y esencia del software</w:t>
      </w:r>
    </w:p>
    <w:p>
      <w:pPr>
        <w:pBdr>
          <w:left w:val="single" w:color="143163" w:sz="18" w:space="6"/>
        </w:pBdr>
        <w:shd w:fill="F3F5F9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almacenamiento/actas/      Archivos de actas cargados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5.2 Métricas del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Controladores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 archivos · ≈ 23.700 líneas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Modelos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74 archivos · ≈ 15.900 líneas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Vistas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101 archivos · ≈ 24.300 líneas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archivos · ≈ 8.700 líneas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archivo · ≈ 6.600 líneas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233 archivos · ≈ 79.000 líneas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Rutas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Más de 70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6. DISEÑO DE COMPONENTES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6.1 Controladores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 central de egresos de cada dependencia: registro, validación de techo, envío e importación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Extension / Postgrado / Unisalud 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Autogestión: ingresos y gastos propios de cada unidad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AutogestionControlador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Parámetros y filas automáticas de los módulos de autogestión, consolidado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SolicitudControlador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Solicitudes ARL, Monitores y 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PerfilProyectosControlador / ConvocatoriaControlador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Necesidades académicas por convocatoria, fuentes y dependencias habilitadas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PeticionesControlador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Bandeja central: pendientes, aceptadas, archivadas, historial y lotes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TechosControlador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Asignación de techos por dependencia, bloqueo y resumen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AnalisisControlador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Análisis (solo superadmin de la dependencia raíz) con tres modos de datos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ActaControlador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Actas por facultad y su descarga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Versiones congeladas de datos para consulta histórica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UsuarioControlador / RolControlador / JerarquiaControlador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Usuarios, roles, jerarquía de dependencias y permisos de menú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auditoría del superadmin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RelojArenaControlador / MensajeControlador / MensajeGlobalControlador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Cuentas regresivas, mensajería interna y avisos globales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LoginControlador / RegistroControlador</w:t>
            </w:r>
          </w:p>
        </w:tc>
        <w:tc>
          <w:tcPr>
            <w:tcW w:type="dxa" w:w="5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Acceso, registro y recuperación de contraseña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6.2 Modelos Destacados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Gasto, GastoFijo, GastoExtension, GastoPostgrado, GastoUnisalud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Registros de egresos por módulo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IngresoExtension, IngresoPostgrado, IngresoUnisalud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Ingresos de autogestión con sus conceptos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TechosMetas, TechoFlexiblePermiso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Techos, metas y excepciones por tipo de dependencia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EnvioLote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congelada de cada envío, con comparación contra el estado vivo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PresupuestoInstitucional, PresupuestoVersion, PresupuestoFinal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presupuestal (árbol de códigos), versiones y presupuesto final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Necesidad, Convocatoria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de proyectos y sus convocatorias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GeneradorXlsx, LectorXlsx, ExportadorExcel, CsvConfiguracion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Plantillas Excel con listas desplegables y sincronización desde CSV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Snapshot, CuentaRegresiva, Correo</w:t>
            </w:r>
          </w:p>
        </w:tc>
        <w:tc>
          <w:tcPr>
            <w:tcW w:type="dxa" w:w="4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Versiones de datos, cuentas regresivas y correo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6.3 Vistas Reutilizables (parciales)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La carpeta vista/parciales concentra los componentes comunes: encabezado, sidebar, pie, selectores de dependencia, línea de inversión, sublínea, proyecto del PDI y contrato común, la tarjeta de lote, la comparación de filas y el modal de edición masiva de proyectos.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7. MODELO DE DATOS Y NAVEGACIÓN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7.1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Egresos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gastos, gastos_fijos, solicitudes_arl, solicitudes_ops, solicitudes_monitores, solicitudes_peticiones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Gastos por dependencia y solicitudes puntuales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Autogestión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gastos_/ingresos_ de extension, postgrado y unisalud; autogestion_items, autogestion_porcentajes, autogestion_automatico_*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Ingresos y gastos propios de cada unidad y sus parámetros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Peticiones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peticiones_historial, peticiones_historial_lotes, peticiones_archivadas, envios_lote, envios_lote_filas, codigos_verificacion_envio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Trazabilidad de lo enviado, aprobado o archivado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Proyectos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necesidades_academicas, necesidad_beneficiarios_estamentos, convocatorias, convocatoria_fuentes, convocatoria_dependencias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de proyectos y convocatorias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Catálogos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anios_presupuestales, rubros, categorias_gasto, rubro_categorias, lineas, motores, proyectos, lineas_inversion, sublineas_inversion, fuentes_financiacion, contratos_comunes, estamentos, sedes, variables_macroeconomicas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Clasificadores y catálogos institucionales (PDI y presupuestales)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dependencias, jerarquias, roles, usuarios, tipo_dependencia_roles, tipo_dependencia_menu, tipo_dependencia_techo_flexible, usuario_menu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Árbol de dependencias, roles, usuarios y permisos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presupuesto_dependencia, presupuesto_version, presupuesto_version_cambio, presupuesto_institucional_*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presupuestal y sus versiones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y versiones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analisis_presentacion, analisis_pdi_ajustes, analisis_arbol_configuracion, snapshots, techos_versiones, documentos_versiones, arbol_versiones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de Análisis y datos congelados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Comunicación y tiempo</w:t>
            </w:r>
          </w:p>
        </w:tc>
        <w:tc>
          <w:tcPr>
            <w:tcW w:type="dxa" w:w="4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mensajes, mensajes_globales, reloj_arena_configuracion, reloj_arena_consejo, actas, codigos_recuperacion_password</w:t>
            </w:r>
          </w:p>
        </w:tc>
        <w:tc>
          <w:tcPr>
            <w:tcW w:type="dxa" w:w="3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Mensajería, cuentas regresivas, actas y recuperación de acceso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7.2 Mapa de Navegación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menú lateral se agrupa así; cada ruta se habilita por tipo de dependencia, rol o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Resumen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 · Peticiones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según perfil y bandeja central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Autogestión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Extensión · Postgrado · Unidad de Salud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Ingresos y gastos propios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Egresos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Gastos · Solicitudes · Techos · Actas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 ordinario, trámites, límites y actas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Proyectos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de proyectos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Necesidades académicas por convocatoria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Configuraciones · Usuarios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Catálogos, roles, jerarquías, permisos y cuentas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(solo superadmin)</w:t>
            </w:r>
          </w:p>
        </w:tc>
        <w:tc>
          <w:tcPr>
            <w:tcW w:type="dxa" w:w="3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presupuestal · Articulación PDI · Análisis de distribución · Proyectos de Inversión · Techos y Metas · Actas · Documentos</w:t>
            </w:r>
          </w:p>
        </w:tc>
        <w:tc>
          <w:tcPr>
            <w:tcW w:type="dxa" w:w="34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Panorama institucional con datos en tiempo real, de repositorio o de usuario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7.3 Estados de un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Borrador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Editable por su dueño; no es visible para otros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Enviado / Pendiente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Dirigido a un rol, dependencia y usuario exactos; aparece en su bandeja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Aceptado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Consolidado por el avalador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Archivado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Retirado de la bandeja, con su historial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Devuelto a borrador</w:t>
            </w:r>
          </w:p>
        </w:tc>
        <w:tc>
          <w:tcPr>
            <w:tcW w:type="dxa" w:w="65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Vuelve a su dueño para corregirlo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8. GUÍA DE ESTILOS Y DISEÑO VISUAL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8.1 Paleta de Colores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Toda la interfaz usa una única hoja de estilos (publico/css/estilo.css) con variables CSS.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CSS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 Hex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--color-primario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#0071E3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Botones principales, enlaces y elementos activos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--color-primario-oscuro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#0058B0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hover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--color-texto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#1D1D1F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--color-fondo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#F5F5F7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general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--color-borde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#D2D2D7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Bordes y separadores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--color-sidebar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#1D1D1F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del menú lateral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--color-exito-texto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#1F8A3D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correctos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--color-error-texto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#D70015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Errores y alertas de techo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--color-importar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#0A3D7A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Acciones de importar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--color-exportar</w:t>
            </w:r>
          </w:p>
        </w:tc>
        <w:tc>
          <w:tcPr>
            <w:tcW w:type="dxa" w:w="17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#F08000</w:t>
            </w:r>
          </w:p>
        </w:tc>
        <w:tc>
          <w:tcPr>
            <w:tcW w:type="dxa" w:w="46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Acciones de exportar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8.2 Componentes de Interfaz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Menú lateral oscuro: </w:t>
      </w:r>
      <w:r>
        <w:rPr>
          <w:rFonts w:ascii="Calibri" w:cs="Calibri" w:eastAsia="Calibri" w:hAnsi="Calibri"/>
        </w:rPr>
        <w:t xml:space="preserve">agrupado por Resumen, Autogestión, Egresos, Proyectos y Administración.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Tablas dinámicas: </w:t>
      </w:r>
      <w:r>
        <w:rPr>
          <w:rFonts w:ascii="Calibri" w:cs="Calibri" w:eastAsia="Calibri" w:hAnsi="Calibri"/>
        </w:rPr>
        <w:t xml:space="preserve">tabla-real (nucleo, tabla y gráficos) con filtros por columna, ordenamiento y gráficos.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Tarjetas de lote: </w:t>
      </w:r>
      <w:r>
        <w:rPr>
          <w:rFonts w:ascii="Calibri" w:cs="Calibri" w:eastAsia="Calibri" w:hAnsi="Calibri"/>
        </w:rPr>
        <w:t xml:space="preserve">resumen visual de cada envío con su comparación contra el estado actual.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Selectores jerárquicos: </w:t>
      </w:r>
      <w:r>
        <w:rPr>
          <w:rFonts w:ascii="Calibri" w:cs="Calibri" w:eastAsia="Calibri" w:hAnsi="Calibri"/>
        </w:rPr>
        <w:t xml:space="preserve">dependencia, línea de inversión, sublínea, proyecto del PDI y contrato común.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Reloj de arena: </w:t>
      </w:r>
      <w:r>
        <w:rPr>
          <w:rFonts w:ascii="Calibri" w:cs="Calibri" w:eastAsia="Calibri" w:hAnsi="Calibri"/>
        </w:rPr>
        <w:t xml:space="preserve">anillo con cuenta regresiva del periodo vigente, con etiqueta editable para el Consejo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Paneles por perfil: </w:t>
      </w:r>
      <w:r>
        <w:rPr>
          <w:rFonts w:ascii="Calibri" w:cs="Calibri" w:eastAsia="Calibri" w:hAnsi="Calibri"/>
        </w:rPr>
        <w:t xml:space="preserve">tres dashboards distintos (administrador, consejo e invitado).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9. FUNCIONALIDADES IMPLEMENTADAS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9.1 Gastos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Módulo central de egresos. Cada gasto se registra por dependencia, año presupuestal, proyecto, rubro y actividad, con sede, categoría y contrato común.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Validación automática contra el techo de la dependencia o, si no tiene, el de su superior.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Importación y exportación en Excel mediante plantillas con listas desplegables.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Edición masiva de proyectos con respaldo previo.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Envío por lotes versionados, con selección de rol y persona destinataria.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9.2 Autogestión: Extensión, Postgrado y Unidad de Salud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Cada módulo maneja sus ingresos por concepto y sus gastos. El tope de ingresos es un valor por módulo, por lo que su comparación existe a nivel institucional. Se pueden definir filas automáticas (sede, proyecto, rubro, actividad, insumo y meses) y porcentajes, con consolidado de autogestión.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9.3 Solicitudes y Gastos Fijos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Solicitudes de ARL, Monitores y OPS con su flujo de envío.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Gastos fijos: mismo formulario que Gastos pero sin techo, sin estado ni envío; solo se reflejan en el Análisis de distribución.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9.4 Perfil de Proyectos y Convocatorias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Las dependencias registran necesidades académicas con sus estamentos beneficiarios, dentro de una convocatoria. El administrador define cada convocatoria con sus fuentes de financiación, las dependencias habilitadas y el valor por proyecto, libre o con un tope. Un proyecto enviado o ajeno no puede editarse.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9.5 Peticiones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Bandeja central donde todo lo enviado se revisa. Permite aceptar, archivar, reenviar a otra dependencia, devolver a borrador y desconsolidar. Conserva el historial por ítem, por tipo y por lote, y ofrece el modo auditoría para el superadmin.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9.6 Techos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Techo anual por dependencia, con monto mínimo opcional y bloqueo.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El monto asignado de un nodo suma lo comprometido directamente y lo comprometido más abajo en su rama, para que no se pierda cuando se salta un nivel sin techo.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Permisos de techo flexible por tipo de dependencia y resumen exportable a Excel.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9.7 Análisis Institucional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Página exclusiva del superadmin de la dependencia raíz, con pestañas asignables a otros usuarios mediante permisos: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Programación presupuestal: presupuesto institucional completo de ingresos y egresos, cargado por Excel, con árbol de códigos cuyos totales se recalculan en el servidor.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Articulación PDI, Análisis de distribución y Proyectos de Inversión.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Techos y Metas, Actas y Documentos.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Tres modos de datos: Tiempo real, Repositorio y Usuario.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9.8 Administración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Usuarios y roles: </w:t>
      </w:r>
      <w:r>
        <w:rPr>
          <w:rFonts w:ascii="Calibri" w:cs="Calibri" w:eastAsia="Calibri" w:hAnsi="Calibri"/>
        </w:rPr>
        <w:t xml:space="preserve">cuentas con registro, recuperación de contraseña, impersonación y roles configurables con color y orden.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Jerarquías: </w:t>
      </w:r>
      <w:r>
        <w:rPr>
          <w:rFonts w:ascii="Calibri" w:cs="Calibri" w:eastAsia="Calibri" w:hAnsi="Calibri"/>
        </w:rPr>
        <w:t xml:space="preserve">mapa de dependencias en tres secciones (Consejo Superior, estructura habitual y Formuladores) y roles permitidos por tipo de dependencia.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Catálogos: </w:t>
      </w:r>
      <w:r>
        <w:rPr>
          <w:rFonts w:ascii="Calibri" w:cs="Calibri" w:eastAsia="Calibri" w:hAnsi="Calibri"/>
        </w:rPr>
        <w:t xml:space="preserve">años presupuestales, sedes, estamentos, rubros y sus categorías, líneas, motores y proyectos del PDI, líneas y sublíneas de inversión, fuentes de financiación, contratos comunes (sincronizables desde CSV) y variables macroeconómicas.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Reloj de arena: </w:t>
      </w:r>
      <w:r>
        <w:rPr>
          <w:rFonts w:ascii="Calibri" w:cs="Calibri" w:eastAsia="Calibri" w:hAnsi="Calibri"/>
        </w:rPr>
        <w:t xml:space="preserve">cuentas regresivas por periodo, contadas en días de Colombia.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Mensajes: </w:t>
      </w:r>
      <w:r>
        <w:rPr>
          <w:rFonts w:ascii="Calibri" w:cs="Calibri" w:eastAsia="Calibri" w:hAnsi="Calibri"/>
        </w:rPr>
        <w:t xml:space="preserve">mensajería interna y mensajes globales.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Presupuesto final: </w:t>
      </w:r>
      <w:r>
        <w:rPr>
          <w:rFonts w:ascii="Calibri" w:cs="Calibri" w:eastAsia="Calibri" w:hAnsi="Calibri"/>
        </w:rPr>
        <w:t xml:space="preserve">exportación a Excel para el administrador.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10. MANUAL DE DESPLIEGUE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10.1 Requisitos Previos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Apache con PHP 8.0 o superior y las extensiones pdo_mysql, mbstring, zip, curl y zlib.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MySQL 5.7 con una base de datos y un usuario dedicados.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Permisos de escritura en almacenamiento/actas.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Salida a Internet desde el servidor para el envío de correos.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10.2 Instalación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Copiar la carpeta del proyecto al directorio público del servidor (p. ej. htdocs/new-ua).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Crear la base de datos y su usuario; editar config/conexion.php con el servidor, la base, el usuario y la clave.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Abrir instalar.php con la clave de instalación: lista las tablas y columnas que el código necesita y no existen, y con el botón Instalar crea solo lo que falta (cada paso revisa antes si ya está).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Eliminar instalar.php del servidor cuando termine la instalación.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Ingresar con el superadmin y configurar años presupuestales, catálogos, roles, jerarquía de dependencias y techos.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Cargar usuarios y asignar su dependencia, rol y permisos de menú.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85819" w:sz="24"/>
              <w:bottom w:val="none"/>
              <w:right w:val="none"/>
            </w:tcBorders>
            <w:shd w:fill="FFF2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85819"/>
              </w:rPr>
              <w:t xml:space="preserve">Nota: </w:t>
            </w:r>
            <w:r>
              <w:rPr>
                <w:rFonts w:ascii="Calibri" w:cs="Calibri" w:eastAsia="Calibri" w:hAnsi="Calibri"/>
              </w:rPr>
              <w:t xml:space="preserve">instalar.php y las credenciales de config/conexion.php son sensibles: el instalador debe borrarse tras usarse y la contraseña de la base no debe publicarse en repositorios; se recomienda moverla a una variable de entorno.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10.3 Verificación de la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la URL del sistema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de inicio de sesión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Iniciar sesión como superadmin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al dashboard y a Análisis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un gasto con techo bajo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rechaza el gasto que supera el techo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un gasto a un avalador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 en su bandeja de Pendientes y en la de nadie más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Exportar una plantilla Excel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 del archivo .xlsx con listas desplegables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recuperación de contraseña</w:t>
            </w:r>
          </w:p>
        </w:tc>
        <w:tc>
          <w:tcPr>
            <w:tcW w:type="dxa" w:w="57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Llega el código al correo institucional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10.4 Resolución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de conexión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incorrectos en conexion.php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servidor, base, usuario y clave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Faltan tablas o columnas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desactualizada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Ejecutar instalar.php y pulsar Instalar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llegan los correos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salida a Internet o Web App no disponible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cURL y la URL del Web App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no importa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 no generado por la plataforma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Descargar de nuevo la plantilla y diligenciarla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veo una petición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está dirigida a mi rol, dependencia y usuario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el destinatario o usar el modo auditoría (superadmin)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lenta en Análisis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 cantidad de datos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el modo Repositorio con una versión congelada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11. PRUEBAS Y CONTROL DE CALIDAD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11.1 Plan de Pruebas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85819" w:sz="24"/>
              <w:bottom w:val="none"/>
              <w:right w:val="none"/>
            </w:tcBorders>
            <w:shd w:fill="FFF2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85819"/>
              </w:rPr>
              <w:t xml:space="preserve">Nota: </w:t>
            </w:r>
            <w:r>
              <w:rPr>
                <w:rFonts w:ascii="Calibri" w:cs="Calibri" w:eastAsia="Calibri" w:hAnsi="Calibri"/>
              </w:rPr>
              <w:t xml:space="preserve">Esta tabla es el plan de pruebas. El estado “Pendiente” indica que el caso debe ejecutarse y registrarse antes de validar la versión.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860"/>
        <w:gridCol w:w="1100"/>
      </w:tblGrid>
      <w:tr>
        <w:trPr>
          <w:tblHeader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 de sesión, cierre y recuperación de contraseña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 y rutas según tipo de dependencia, rol y usuario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un gasto y validación contra el techo propio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contra el techo de la dependencia superior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Envío, aceptación, archivo, reenvío y desconsolidación de una petición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TC-06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petición solo es visible para su remitente y destinatario exacto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TC-07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Ingresos y gastos de Extensión, Postgrado y Unidad de Salud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TC-08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de proyectos: convocatoria, tope por proyecto y envío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TC-09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Importar y exportar plantillas Excel y sincronizar desde CSV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Lotes de envío congelados y comparación con el estado actual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TC-11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Versiones del repositorio y modos de datos de Análisis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TC-12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Funcional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presupuestal: recálculo de totales del árbol de códigos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TC-13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de Análisis, Peticiones y Dashboard con gran volumen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TC-14</w:t>
            </w:r>
          </w:p>
        </w:tc>
        <w:tc>
          <w:tcPr>
            <w:tcW w:type="dxa" w:w="15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Responsivo</w:t>
            </w:r>
          </w:p>
        </w:tc>
        <w:tc>
          <w:tcPr>
            <w:tcW w:type="dxa" w:w="58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Visualización en tablet y móvil</w:t>
            </w:r>
          </w:p>
        </w:tc>
        <w:tc>
          <w:tcPr>
            <w:tcW w:type="dxa" w:w="11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11.2 Control de Calidad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Validación de reglas de negocio en el servidor (techos, destinatarios, permisos), nunca solo en la pantalla.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Importación con verificación de que el archivo proviene de la plataforma.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Instalador que comprueba la estructura contra information_schema antes de modificar la 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Zona de pruebas (/dev) visible solo para el superadmin, aislada de los componentes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Versiones congeladas antes de cambios mayores y respaldo previo en ediciones masivas.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11.3 Compatibilidad de Navegadores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Debe verificarse en las pruebas de aceptación en las versiones recientes de Chrome, Edge, Firefox y Safari.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12. MANTENIMIENTO Y ACTUALIZACIONES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12.1 Respaldos y Versiones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Crear un snapshot desde Repositorios antes de cada actualización o carga masiva.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Congelar versiones de presupuesto, Techos y Metas y Documentos al cerrar cada etapa de planeación.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Conservar fuera del servidor una copia de la base de datos.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12.2 Tareas Periódicas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260"/>
      </w:tblGrid>
      <w:tr>
        <w:trPr>
          <w:tblHeader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 de la base de datos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cada cambio y periódicamente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Soporte técnico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Apertura de un nuevo año presupuestal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Anual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Asignación y revisión de techos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vigencia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Actualización de contratos comunes desde CSV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Según necesidad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Revisión de usuarios, roles y jerarquía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semestre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del reloj de arena</w:t>
            </w:r>
          </w:p>
        </w:tc>
        <w:tc>
          <w:tcPr>
            <w:tcW w:type="dxa" w:w="29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 cada periodo</w:t>
            </w:r>
          </w:p>
        </w:tc>
        <w:tc>
          <w:tcPr>
            <w:tcW w:type="dxa" w:w="22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12.3 Procedimientos Comunes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D85819"/>
          <w:sz w:val="22"/>
          <w:szCs w:val="22"/>
        </w:rPr>
        <w:t xml:space="preserve">Asignar un techo a una dependencia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Ir a Techos y seleccionar la dependencia en el árbol.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Definir el techo del año (y el mínimo, si aplica) y guardar.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Si la dependencia no tiene techo, sus gastos se validan contra el de su superior.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D85819"/>
          <w:sz w:val="22"/>
          <w:szCs w:val="22"/>
        </w:rPr>
        <w:t xml:space="preserve">Dar de alta una dependencia o un usuario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Crear la dependencia y ubicarla en el árbol desde Jerarquías.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Habilitar los roles permitidos para su tipo de dependencia.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Crear el usuario con su dependencia y rol, y asignar sus permisos de menú.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D85819"/>
          <w:sz w:val="22"/>
          <w:szCs w:val="22"/>
        </w:rPr>
        <w:t xml:space="preserve">Cambiar la estructura de la base de datos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Agregar la tabla o columna al instalador (instalar.php) con su verificación en information_schema.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Ejecutar el instalador en cada ambiente y eliminarlo después.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12.4 Seguridad y Datos Sensibles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Rotar la contraseña de la base de datos y de la clave del instalador; no publicarlas.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Revisar periódicamente los permisos de menú por tipo de dependencia.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Mantener PHP y MySQL con los parches de seguridad vigentes.</w:t>
      </w:r>
    </w:p>
    <w:p>
      <w:pPr>
        <w:pStyle w:val="Heading1"/>
        <w:pageBreakBefore/>
        <w:pBdr>
          <w:bottom w:val="single" w:color="D85819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43163"/>
          <w:sz w:val="32"/>
          <w:szCs w:val="32"/>
        </w:rPr>
        <w:t xml:space="preserve">13. CRÉDITOS Y LICENCIAS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13.1 Institución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Sistema desarrollado para la Universidad del Atlántico (vigilada Mineducación), en apoyo a la planeación y el control presupuestal institucional. El nombre, el escudo y la marca de la Universidad son de su propiedad.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13.2 Licencia del Software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El código fuente del SPPI es de uso propietario de la Universidad del Atlántico. Su distribución, copia o modificación requiere autorización institucional.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13.3 Componentes de Terceros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2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14316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marked.js</w:t>
            </w:r>
          </w:p>
        </w:tc>
        <w:tc>
          <w:tcPr>
            <w:tcW w:type="dxa" w:w="3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</w:t>
            </w:r>
          </w:p>
        </w:tc>
        <w:tc>
          <w:tcPr>
            <w:tcW w:type="dxa" w:w="2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Conversión de Markdown en el editor de texto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Apps Script (Web App)</w:t>
            </w:r>
          </w:p>
        </w:tc>
        <w:tc>
          <w:tcPr>
            <w:tcW w:type="dxa" w:w="3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Términos de Google Workspace de la institución</w:t>
            </w:r>
          </w:p>
        </w:tc>
        <w:tc>
          <w:tcPr>
            <w:tcW w:type="dxa" w:w="2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Envío de correo desde la cuenta institucional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43163"/>
          <w:sz w:val="26"/>
          <w:szCs w:val="26"/>
        </w:rPr>
        <w:t xml:space="preserve">13.4 Equipo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Desarrollo y mantenimiento: equipo de desarrollo del proyecto UA-SPPI-PRESUPUESTO. Documentación elaborada con base en el código fuente y en la ficha técnica del sistema, vigentes al 18 de octubre de 2026.</w:t>
      </w:r>
    </w:p>
    <w:sectPr>
      <w:headerReference w:type="default" r:id="rId6"/>
      <w:footerReference w:type="default" r:id="rId7"/>
      <w:pgSz w:w="12240" w:h="15840" w:orient="portrait"/>
      <w:pgMar w:top="1900" w:right="1440" w:bottom="1300" w:left="1440" w:header="3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5819" w:sz="6" w:space="6"/>
      </w:pBdr>
      <w:jc w:val="center"/>
    </w:pPr>
    <w:r>
      <w:rPr>
        <w:rFonts w:ascii="Calibri" w:cs="Calibri" w:eastAsia="Calibri" w:hAnsi="Calibri"/>
        <w:color w:val="6E6E73"/>
        <w:sz w:val="17"/>
        <w:szCs w:val="17"/>
      </w:rPr>
      <w:t xml:space="preserve">Universidad del Atlántico · Documentación Técnica · Sistema de Planeación Presupuestal (SPPI) · Página </w:t>
    </w:r>
    <w:r>
      <w:rPr>
        <w:rFonts w:ascii="Calibri" w:cs="Calibri" w:eastAsia="Calibri" w:hAnsi="Calibri"/>
        <w:color w:val="6E6E73"/>
        <w:sz w:val="17"/>
        <w:szCs w:val="17"/>
      </w:rPr>
      <w:fldChar w:fldCharType="begin"/>
    </w:r>
    <w:r>
      <w:rPr>
        <w:rFonts w:ascii="Calibri" w:cs="Calibri" w:eastAsia="Calibri" w:hAnsi="Calibri"/>
        <w:color w:val="6E6E73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6E6E73"/>
        <w:sz w:val="17"/>
        <w:szCs w:val="17"/>
      </w:rPr>
      <w:fldChar w:fldCharType="separate"/>
    </w:r>
    <w:r>
      <w:rPr>
        <w:rFonts w:ascii="Calibri" w:cs="Calibri" w:eastAsia="Calibri" w:hAnsi="Calibri"/>
        <w:color w:val="6E6E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334000" cy="771525"/>
          <wp:effectExtent t="0" r="0" b="0" l="0"/>
          <wp:docPr id="1" name="banner" descr="Banner Universidad del Atlántico" title="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771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431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431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D8581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388c3c7aec069868be7c846c30f6712f415fb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SPPI Presupuesto</dc:title>
  <dc:creator>Universidad del Atlántico</dc:creator>
  <cp:lastModifiedBy>Un-named</cp:lastModifiedBy>
  <cp:revision>1</cp:revision>
  <dcterms:created xsi:type="dcterms:W3CDTF">2026-10-29T20:43:15.442Z</dcterms:created>
  <dcterms:modified xsi:type="dcterms:W3CDTF">2026-10-29T20:43:15.443Z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